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23EE9" w14:textId="77777777" w:rsidR="00244403" w:rsidRPr="002F5A4A" w:rsidRDefault="00244403" w:rsidP="00127AAA">
      <w:pPr>
        <w:rPr>
          <w:rFonts w:ascii="Arial" w:hAnsi="Arial" w:cs="Arial"/>
          <w:color w:val="5B5B5F"/>
          <w:sz w:val="20"/>
          <w:szCs w:val="20"/>
        </w:rPr>
      </w:pPr>
    </w:p>
    <w:p w14:paraId="76024551" w14:textId="77777777" w:rsidR="006B6FF8" w:rsidRPr="002F5A4A" w:rsidRDefault="006B6FF8" w:rsidP="00127AAA">
      <w:pPr>
        <w:rPr>
          <w:rFonts w:ascii="Arial" w:hAnsi="Arial" w:cs="Arial"/>
          <w:color w:val="5B5B5F"/>
          <w:sz w:val="20"/>
          <w:szCs w:val="20"/>
        </w:rPr>
      </w:pPr>
    </w:p>
    <w:p w14:paraId="7E995193" w14:textId="77777777" w:rsidR="006B6FF8" w:rsidRPr="002F5A4A" w:rsidRDefault="006B6FF8" w:rsidP="00127AAA">
      <w:pPr>
        <w:rPr>
          <w:rFonts w:ascii="Arial" w:hAnsi="Arial" w:cs="Arial"/>
          <w:color w:val="5B5B5F"/>
          <w:sz w:val="20"/>
          <w:szCs w:val="20"/>
        </w:rPr>
      </w:pPr>
    </w:p>
    <w:p w14:paraId="175E0211" w14:textId="77777777" w:rsidR="00E01EA9" w:rsidRPr="00E01EA9" w:rsidRDefault="00E17FC3" w:rsidP="00E01E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jc w:val="center"/>
        <w:rPr>
          <w:rFonts w:ascii="Arial" w:eastAsia="Times New Roman" w:hAnsi="Arial" w:cs="Arial"/>
          <w:b/>
          <w:bCs/>
          <w:color w:val="00000A"/>
          <w:sz w:val="22"/>
          <w:szCs w:val="22"/>
          <w:lang w:eastAsia="zh-CN"/>
        </w:rPr>
      </w:pPr>
      <w:r w:rsidRPr="00E01EA9">
        <w:rPr>
          <w:rFonts w:ascii="Arial" w:eastAsia="Times New Roman" w:hAnsi="Arial" w:cs="Arial"/>
          <w:b/>
          <w:bCs/>
          <w:color w:val="00000A"/>
          <w:sz w:val="22"/>
          <w:szCs w:val="22"/>
          <w:lang w:eastAsia="zh-CN"/>
        </w:rPr>
        <w:t xml:space="preserve">EDITAL </w:t>
      </w:r>
    </w:p>
    <w:p w14:paraId="5D42C8F6" w14:textId="7E05AEFB" w:rsidR="00E17FC3" w:rsidRPr="00E01EA9" w:rsidRDefault="00E17FC3" w:rsidP="00E01E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jc w:val="center"/>
        <w:rPr>
          <w:rFonts w:ascii="Arial" w:eastAsia="Times New Roman" w:hAnsi="Arial" w:cs="Arial"/>
          <w:b/>
          <w:bCs/>
          <w:color w:val="00000A"/>
          <w:sz w:val="22"/>
          <w:szCs w:val="22"/>
          <w:u w:val="single"/>
          <w:lang w:eastAsia="zh-CN"/>
        </w:rPr>
      </w:pPr>
      <w:r w:rsidRPr="00E01EA9">
        <w:rPr>
          <w:rFonts w:ascii="Arial" w:eastAsia="Times New Roman" w:hAnsi="Arial" w:cs="Arial"/>
          <w:b/>
          <w:bCs/>
          <w:color w:val="00000A"/>
          <w:sz w:val="22"/>
          <w:szCs w:val="22"/>
          <w:u w:val="single"/>
          <w:lang w:eastAsia="zh-CN"/>
        </w:rPr>
        <w:t>PREGÃO ELETRÔNICO</w:t>
      </w:r>
      <w:r w:rsidR="00E01EA9" w:rsidRPr="00E01EA9">
        <w:rPr>
          <w:rFonts w:ascii="Arial" w:eastAsia="Times New Roman" w:hAnsi="Arial" w:cs="Arial"/>
          <w:b/>
          <w:bCs/>
          <w:color w:val="00000A"/>
          <w:sz w:val="22"/>
          <w:szCs w:val="22"/>
          <w:u w:val="single"/>
          <w:lang w:eastAsia="zh-CN"/>
        </w:rPr>
        <w:t xml:space="preserve"> </w:t>
      </w:r>
      <w:r w:rsidRPr="00E01EA9">
        <w:rPr>
          <w:rFonts w:ascii="Arial" w:eastAsia="Times New Roman" w:hAnsi="Arial" w:cs="Arial"/>
          <w:b/>
          <w:bCs/>
          <w:color w:val="00000A"/>
          <w:sz w:val="22"/>
          <w:szCs w:val="22"/>
          <w:u w:val="single"/>
          <w:lang w:eastAsia="zh-CN"/>
        </w:rPr>
        <w:t>Nº 0</w:t>
      </w:r>
      <w:r w:rsidR="000D4183">
        <w:rPr>
          <w:rFonts w:ascii="Arial" w:eastAsia="Times New Roman" w:hAnsi="Arial" w:cs="Arial"/>
          <w:b/>
          <w:bCs/>
          <w:color w:val="00000A"/>
          <w:sz w:val="22"/>
          <w:szCs w:val="22"/>
          <w:u w:val="single"/>
          <w:lang w:eastAsia="zh-CN"/>
        </w:rPr>
        <w:t>51</w:t>
      </w:r>
      <w:r w:rsidRPr="00E01EA9">
        <w:rPr>
          <w:rFonts w:ascii="Arial" w:eastAsia="Times New Roman" w:hAnsi="Arial" w:cs="Arial"/>
          <w:b/>
          <w:bCs/>
          <w:color w:val="00000A"/>
          <w:sz w:val="22"/>
          <w:szCs w:val="22"/>
          <w:u w:val="single"/>
          <w:lang w:eastAsia="zh-CN"/>
        </w:rPr>
        <w:t>/2024</w:t>
      </w:r>
    </w:p>
    <w:p w14:paraId="6624614D" w14:textId="77777777" w:rsidR="00E17FC3" w:rsidRDefault="00E17FC3" w:rsidP="00E17F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jc w:val="center"/>
        <w:rPr>
          <w:rFonts w:ascii="Arial" w:eastAsia="Times New Roman" w:hAnsi="Arial" w:cs="Arial"/>
          <w:b/>
          <w:bCs/>
          <w:color w:val="000000"/>
          <w:sz w:val="22"/>
          <w:szCs w:val="22"/>
          <w:lang w:eastAsia="zh-CN"/>
        </w:rPr>
      </w:pPr>
      <w:r w:rsidRPr="00E01EA9">
        <w:rPr>
          <w:rFonts w:ascii="Arial" w:eastAsia="Times New Roman" w:hAnsi="Arial" w:cs="Arial"/>
          <w:b/>
          <w:bCs/>
          <w:color w:val="000000"/>
          <w:sz w:val="22"/>
          <w:szCs w:val="22"/>
          <w:lang w:eastAsia="zh-CN"/>
        </w:rPr>
        <w:t>MODO DE DISPUTA ABERTO</w:t>
      </w:r>
    </w:p>
    <w:p w14:paraId="370F7F14" w14:textId="77777777" w:rsidR="003105D1" w:rsidRDefault="003105D1" w:rsidP="00E17FC3">
      <w:pPr>
        <w:suppressAutoHyphens/>
        <w:rPr>
          <w:rFonts w:ascii="Arial" w:eastAsia="Times New Roman" w:hAnsi="Arial" w:cs="Arial"/>
          <w:b/>
          <w:color w:val="00000A"/>
          <w:sz w:val="20"/>
          <w:szCs w:val="20"/>
          <w:lang w:eastAsia="zh-CN"/>
        </w:rPr>
      </w:pPr>
    </w:p>
    <w:p w14:paraId="587FDC53" w14:textId="77777777" w:rsidR="00ED34AA" w:rsidRPr="002F5A4A" w:rsidRDefault="00ED34AA" w:rsidP="00E17FC3">
      <w:pPr>
        <w:suppressAutoHyphens/>
        <w:rPr>
          <w:rFonts w:ascii="Arial" w:eastAsia="Times New Roman" w:hAnsi="Arial" w:cs="Arial"/>
          <w:b/>
          <w:color w:val="00000A"/>
          <w:sz w:val="20"/>
          <w:szCs w:val="20"/>
          <w:lang w:eastAsia="zh-CN"/>
        </w:rPr>
      </w:pPr>
    </w:p>
    <w:p w14:paraId="03EC036E" w14:textId="77777777" w:rsidR="00E17FC3" w:rsidRDefault="00E17FC3" w:rsidP="00E17FC3">
      <w:pPr>
        <w:suppressAutoHyphens/>
        <w:rPr>
          <w:rFonts w:ascii="Arial" w:eastAsia="Times New Roman" w:hAnsi="Arial" w:cs="Arial"/>
          <w:b/>
          <w:color w:val="00000A"/>
          <w:sz w:val="20"/>
          <w:szCs w:val="20"/>
          <w:lang w:eastAsia="zh-CN"/>
        </w:rPr>
      </w:pPr>
    </w:p>
    <w:p w14:paraId="0271F4EA" w14:textId="77777777" w:rsidR="00E01EA9" w:rsidRPr="002F5A4A" w:rsidRDefault="00E01EA9" w:rsidP="00E17FC3">
      <w:pPr>
        <w:suppressAutoHyphens/>
        <w:rPr>
          <w:rFonts w:ascii="Arial" w:eastAsia="Times New Roman" w:hAnsi="Arial" w:cs="Arial"/>
          <w:b/>
          <w:color w:val="00000A"/>
          <w:sz w:val="20"/>
          <w:szCs w:val="20"/>
          <w:lang w:eastAsia="zh-CN"/>
        </w:rPr>
      </w:pPr>
    </w:p>
    <w:p w14:paraId="104C4551" w14:textId="77777777" w:rsidR="00E17FC3" w:rsidRPr="002F5A4A" w:rsidRDefault="00E17FC3" w:rsidP="00E17FC3">
      <w:pPr>
        <w:suppressAutoHyphens/>
        <w:rPr>
          <w:rFonts w:ascii="Arial" w:eastAsia="Times New Roman" w:hAnsi="Arial" w:cs="Arial"/>
          <w:b/>
          <w:color w:val="00000A"/>
          <w:sz w:val="20"/>
          <w:szCs w:val="20"/>
          <w:lang w:eastAsia="zh-CN"/>
        </w:rPr>
      </w:pPr>
    </w:p>
    <w:p w14:paraId="114B0B0E" w14:textId="3D2CFEDE" w:rsidR="0089250E" w:rsidRPr="002F5A4A" w:rsidRDefault="00E17FC3" w:rsidP="007A5E28">
      <w:pPr>
        <w:widowControl w:v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b/>
          <w:bCs/>
          <w:color w:val="00000A"/>
          <w:sz w:val="20"/>
          <w:szCs w:val="20"/>
          <w:shd w:val="clear" w:color="auto" w:fill="FFFFFF"/>
          <w:lang w:eastAsia="zh-CN"/>
        </w:rPr>
      </w:pPr>
      <w:bookmarkStart w:id="0" w:name="_Hlk135897931"/>
      <w:r w:rsidRPr="002F5A4A">
        <w:rPr>
          <w:rFonts w:ascii="Arial" w:eastAsia="Times New Roman" w:hAnsi="Arial" w:cs="Arial"/>
          <w:b/>
          <w:bCs/>
          <w:color w:val="00000A"/>
          <w:sz w:val="20"/>
          <w:szCs w:val="20"/>
          <w:lang w:eastAsia="zh-CN"/>
        </w:rPr>
        <w:t xml:space="preserve">PROCESSO Nº: </w:t>
      </w:r>
      <w:r w:rsidR="00070FE9">
        <w:rPr>
          <w:rFonts w:ascii="Arial" w:eastAsia="Times New Roman" w:hAnsi="Arial" w:cs="Arial"/>
          <w:color w:val="00000A"/>
          <w:sz w:val="20"/>
          <w:szCs w:val="20"/>
          <w:lang w:eastAsia="zh-CN"/>
        </w:rPr>
        <w:t>3826</w:t>
      </w:r>
      <w:r w:rsidRPr="009A221E">
        <w:rPr>
          <w:rFonts w:ascii="Arial" w:eastAsia="Times New Roman" w:hAnsi="Arial" w:cs="Arial"/>
          <w:color w:val="00000A"/>
          <w:sz w:val="20"/>
          <w:szCs w:val="20"/>
          <w:lang w:eastAsia="zh-CN"/>
        </w:rPr>
        <w:t>/202</w:t>
      </w:r>
      <w:r w:rsidR="00CE682D">
        <w:rPr>
          <w:rFonts w:ascii="Arial" w:eastAsia="Times New Roman" w:hAnsi="Arial" w:cs="Arial"/>
          <w:color w:val="00000A"/>
          <w:sz w:val="20"/>
          <w:szCs w:val="20"/>
          <w:lang w:eastAsia="zh-CN"/>
        </w:rPr>
        <w:t>4</w:t>
      </w:r>
      <w:r w:rsidRPr="009A221E">
        <w:rPr>
          <w:rFonts w:ascii="Arial" w:eastAsia="Times New Roman" w:hAnsi="Arial" w:cs="Arial"/>
          <w:color w:val="00000A"/>
          <w:sz w:val="20"/>
          <w:szCs w:val="20"/>
          <w:lang w:eastAsia="zh-CN"/>
        </w:rPr>
        <w:t xml:space="preserve"> de </w:t>
      </w:r>
      <w:r w:rsidR="00070FE9">
        <w:rPr>
          <w:rFonts w:ascii="Arial" w:eastAsia="Times New Roman" w:hAnsi="Arial" w:cs="Arial"/>
          <w:color w:val="00000A"/>
          <w:sz w:val="20"/>
          <w:szCs w:val="20"/>
          <w:shd w:val="clear" w:color="auto" w:fill="FFFFFF"/>
          <w:lang w:eastAsia="zh-CN"/>
        </w:rPr>
        <w:t>27/06</w:t>
      </w:r>
      <w:r w:rsidR="00CE682D">
        <w:rPr>
          <w:rFonts w:ascii="Arial" w:eastAsia="Times New Roman" w:hAnsi="Arial" w:cs="Arial"/>
          <w:color w:val="00000A"/>
          <w:sz w:val="20"/>
          <w:szCs w:val="20"/>
          <w:shd w:val="clear" w:color="auto" w:fill="FFFFFF"/>
          <w:lang w:eastAsia="zh-CN"/>
        </w:rPr>
        <w:t>/2024</w:t>
      </w:r>
      <w:r w:rsidR="00936A3C">
        <w:rPr>
          <w:rFonts w:ascii="Arial" w:eastAsia="Times New Roman" w:hAnsi="Arial" w:cs="Arial"/>
          <w:color w:val="00000A"/>
          <w:sz w:val="20"/>
          <w:szCs w:val="20"/>
          <w:shd w:val="clear" w:color="auto" w:fill="FFFFFF"/>
          <w:lang w:eastAsia="zh-CN"/>
        </w:rPr>
        <w:t>.</w:t>
      </w:r>
    </w:p>
    <w:p w14:paraId="39285674" w14:textId="77777777" w:rsidR="00E17FC3" w:rsidRPr="002F5A4A" w:rsidRDefault="00E17FC3" w:rsidP="007A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b/>
          <w:bCs/>
          <w:color w:val="00000A"/>
          <w:sz w:val="20"/>
          <w:szCs w:val="20"/>
          <w:lang w:eastAsia="zh-CN"/>
        </w:rPr>
      </w:pPr>
      <w:r w:rsidRPr="002F5A4A">
        <w:rPr>
          <w:rFonts w:ascii="Arial" w:eastAsia="Times New Roman" w:hAnsi="Arial" w:cs="Arial"/>
          <w:b/>
          <w:bCs/>
          <w:color w:val="00000A"/>
          <w:sz w:val="20"/>
          <w:szCs w:val="20"/>
          <w:lang w:eastAsia="zh-CN"/>
        </w:rPr>
        <w:t xml:space="preserve">MODALIDADE: </w:t>
      </w:r>
      <w:r w:rsidRPr="009A221E">
        <w:rPr>
          <w:rFonts w:ascii="Arial" w:eastAsia="Times New Roman" w:hAnsi="Arial" w:cs="Arial"/>
          <w:color w:val="00000A"/>
          <w:sz w:val="20"/>
          <w:szCs w:val="20"/>
          <w:lang w:eastAsia="zh-CN"/>
        </w:rPr>
        <w:t>PREGÃO</w:t>
      </w:r>
      <w:r w:rsidRPr="002F5A4A">
        <w:rPr>
          <w:rFonts w:ascii="Arial" w:eastAsia="Times New Roman" w:hAnsi="Arial" w:cs="Arial"/>
          <w:b/>
          <w:bCs/>
          <w:color w:val="00000A"/>
          <w:sz w:val="20"/>
          <w:szCs w:val="20"/>
          <w:lang w:eastAsia="zh-CN"/>
        </w:rPr>
        <w:t xml:space="preserve"> </w:t>
      </w:r>
    </w:p>
    <w:p w14:paraId="5B8968BF" w14:textId="77777777" w:rsidR="00E17FC3" w:rsidRPr="002F5A4A" w:rsidRDefault="00E17FC3" w:rsidP="007A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b/>
          <w:bCs/>
          <w:color w:val="00000A"/>
          <w:sz w:val="20"/>
          <w:szCs w:val="20"/>
          <w:lang w:eastAsia="zh-CN"/>
        </w:rPr>
      </w:pPr>
      <w:r w:rsidRPr="002F5A4A">
        <w:rPr>
          <w:rFonts w:ascii="Arial" w:eastAsia="Times New Roman" w:hAnsi="Arial" w:cs="Arial"/>
          <w:b/>
          <w:bCs/>
          <w:color w:val="00000A"/>
          <w:sz w:val="20"/>
          <w:szCs w:val="20"/>
          <w:lang w:eastAsia="zh-CN"/>
        </w:rPr>
        <w:t xml:space="preserve">FORMA: </w:t>
      </w:r>
      <w:r w:rsidRPr="009A221E">
        <w:rPr>
          <w:rFonts w:ascii="Arial" w:eastAsia="Times New Roman" w:hAnsi="Arial" w:cs="Arial"/>
          <w:color w:val="00000A"/>
          <w:sz w:val="20"/>
          <w:szCs w:val="20"/>
          <w:lang w:eastAsia="zh-CN"/>
        </w:rPr>
        <w:t>ELETRÔNICO</w:t>
      </w:r>
    </w:p>
    <w:p w14:paraId="4184419A" w14:textId="4A83BF5B" w:rsidR="00E17FC3" w:rsidRPr="002F5A4A" w:rsidRDefault="00E17FC3" w:rsidP="007A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b/>
          <w:bCs/>
          <w:color w:val="00000A"/>
          <w:sz w:val="20"/>
          <w:szCs w:val="20"/>
          <w:lang w:eastAsia="zh-CN"/>
        </w:rPr>
      </w:pPr>
      <w:r w:rsidRPr="002F5A4A">
        <w:rPr>
          <w:rFonts w:ascii="Arial" w:eastAsia="Times New Roman" w:hAnsi="Arial" w:cs="Arial"/>
          <w:b/>
          <w:bCs/>
          <w:color w:val="00000A"/>
          <w:sz w:val="20"/>
          <w:szCs w:val="20"/>
          <w:lang w:eastAsia="zh-CN"/>
        </w:rPr>
        <w:t xml:space="preserve">EDITAL Nº: </w:t>
      </w:r>
      <w:r w:rsidR="004B3B46">
        <w:rPr>
          <w:rFonts w:ascii="Arial" w:eastAsia="Times New Roman" w:hAnsi="Arial" w:cs="Arial"/>
          <w:color w:val="00000A"/>
          <w:sz w:val="20"/>
          <w:szCs w:val="20"/>
          <w:lang w:eastAsia="zh-CN"/>
        </w:rPr>
        <w:t>0</w:t>
      </w:r>
      <w:r w:rsidR="000D4183">
        <w:rPr>
          <w:rFonts w:ascii="Arial" w:eastAsia="Times New Roman" w:hAnsi="Arial" w:cs="Arial"/>
          <w:color w:val="00000A"/>
          <w:sz w:val="20"/>
          <w:szCs w:val="20"/>
          <w:lang w:eastAsia="zh-CN"/>
        </w:rPr>
        <w:t>51</w:t>
      </w:r>
      <w:r w:rsidRPr="009A221E">
        <w:rPr>
          <w:rFonts w:ascii="Arial" w:eastAsia="Times New Roman" w:hAnsi="Arial" w:cs="Arial"/>
          <w:color w:val="00000A"/>
          <w:sz w:val="20"/>
          <w:szCs w:val="20"/>
          <w:lang w:eastAsia="zh-CN"/>
        </w:rPr>
        <w:t>/2024</w:t>
      </w:r>
    </w:p>
    <w:p w14:paraId="142B4B53" w14:textId="1B1A9C13" w:rsidR="0089250E" w:rsidRPr="009A221E" w:rsidRDefault="0089250E" w:rsidP="007A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color w:val="00000A"/>
          <w:sz w:val="20"/>
          <w:szCs w:val="20"/>
          <w:lang w:eastAsia="zh-CN"/>
        </w:rPr>
      </w:pPr>
      <w:r w:rsidRPr="002F5A4A">
        <w:rPr>
          <w:rFonts w:ascii="Arial" w:eastAsia="Times New Roman" w:hAnsi="Arial" w:cs="Arial"/>
          <w:b/>
          <w:bCs/>
          <w:color w:val="00000A"/>
          <w:sz w:val="20"/>
          <w:szCs w:val="20"/>
          <w:lang w:eastAsia="zh-CN"/>
        </w:rPr>
        <w:t xml:space="preserve">ABERTURA DA SESSÃO DO PREGÃO ELETRÔNICO: </w:t>
      </w:r>
      <w:r w:rsidRPr="009A221E">
        <w:rPr>
          <w:rFonts w:ascii="Arial" w:eastAsia="Times New Roman" w:hAnsi="Arial" w:cs="Arial"/>
          <w:color w:val="00000A"/>
          <w:sz w:val="20"/>
          <w:szCs w:val="20"/>
          <w:lang w:eastAsia="zh-CN"/>
        </w:rPr>
        <w:t>DIA</w:t>
      </w:r>
      <w:r w:rsidR="00D8238D">
        <w:rPr>
          <w:rFonts w:ascii="Arial" w:eastAsia="Times New Roman" w:hAnsi="Arial" w:cs="Arial"/>
          <w:color w:val="00000A"/>
          <w:sz w:val="20"/>
          <w:szCs w:val="20"/>
          <w:lang w:eastAsia="zh-CN"/>
        </w:rPr>
        <w:t xml:space="preserve"> </w:t>
      </w:r>
      <w:r w:rsidR="00EA58A4">
        <w:rPr>
          <w:rFonts w:ascii="Arial" w:eastAsia="Times New Roman" w:hAnsi="Arial" w:cs="Arial"/>
          <w:color w:val="00000A"/>
          <w:sz w:val="20"/>
          <w:szCs w:val="20"/>
          <w:lang w:eastAsia="zh-CN"/>
        </w:rPr>
        <w:t>11</w:t>
      </w:r>
      <w:r w:rsidRPr="009A221E">
        <w:rPr>
          <w:rFonts w:ascii="Arial" w:eastAsia="Times New Roman" w:hAnsi="Arial" w:cs="Arial"/>
          <w:color w:val="00000A"/>
          <w:sz w:val="20"/>
          <w:szCs w:val="20"/>
          <w:lang w:eastAsia="zh-CN"/>
        </w:rPr>
        <w:t>/</w:t>
      </w:r>
      <w:r w:rsidR="00A80235">
        <w:rPr>
          <w:rFonts w:ascii="Arial" w:eastAsia="Times New Roman" w:hAnsi="Arial" w:cs="Arial"/>
          <w:color w:val="00000A"/>
          <w:sz w:val="20"/>
          <w:szCs w:val="20"/>
          <w:lang w:eastAsia="zh-CN"/>
        </w:rPr>
        <w:t>10</w:t>
      </w:r>
      <w:r w:rsidRPr="009A221E">
        <w:rPr>
          <w:rFonts w:ascii="Arial" w:eastAsia="Times New Roman" w:hAnsi="Arial" w:cs="Arial"/>
          <w:color w:val="00000A"/>
          <w:sz w:val="20"/>
          <w:szCs w:val="20"/>
          <w:lang w:eastAsia="zh-CN"/>
        </w:rPr>
        <w:t>/2024 às 09h.</w:t>
      </w:r>
    </w:p>
    <w:p w14:paraId="1CC7C9FE" w14:textId="1F475B1F" w:rsidR="003C7A23" w:rsidRPr="009A221E" w:rsidRDefault="00E17FC3" w:rsidP="007A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color w:val="00000A"/>
          <w:sz w:val="20"/>
          <w:szCs w:val="20"/>
          <w:lang w:eastAsia="zh-CN"/>
        </w:rPr>
      </w:pPr>
      <w:r w:rsidRPr="002F5A4A">
        <w:rPr>
          <w:rFonts w:ascii="Arial" w:eastAsia="Times New Roman" w:hAnsi="Arial" w:cs="Arial"/>
          <w:b/>
          <w:bCs/>
          <w:color w:val="00000A"/>
          <w:sz w:val="20"/>
          <w:szCs w:val="20"/>
          <w:lang w:eastAsia="zh-CN"/>
        </w:rPr>
        <w:t xml:space="preserve">TIPO: </w:t>
      </w:r>
      <w:r w:rsidRPr="009A221E">
        <w:rPr>
          <w:rFonts w:ascii="Arial" w:eastAsia="Times New Roman" w:hAnsi="Arial" w:cs="Arial"/>
          <w:color w:val="00000A"/>
          <w:sz w:val="20"/>
          <w:szCs w:val="20"/>
          <w:lang w:eastAsia="zh-CN"/>
        </w:rPr>
        <w:t xml:space="preserve">MENOR PREÇO </w:t>
      </w:r>
      <w:bookmarkEnd w:id="0"/>
      <w:r w:rsidR="002778E2">
        <w:rPr>
          <w:rFonts w:ascii="Arial" w:eastAsia="Times New Roman" w:hAnsi="Arial" w:cs="Arial"/>
          <w:color w:val="00000A"/>
          <w:sz w:val="20"/>
          <w:szCs w:val="20"/>
          <w:lang w:eastAsia="zh-CN"/>
        </w:rPr>
        <w:t>GLOBAL</w:t>
      </w:r>
      <w:r w:rsidR="007B6D48">
        <w:rPr>
          <w:rFonts w:ascii="Arial" w:eastAsia="Times New Roman" w:hAnsi="Arial" w:cs="Arial"/>
          <w:color w:val="00000A"/>
          <w:sz w:val="20"/>
          <w:szCs w:val="20"/>
          <w:lang w:eastAsia="zh-CN"/>
        </w:rPr>
        <w:t>.</w:t>
      </w:r>
      <w:r w:rsidR="00E4465F" w:rsidRPr="009A221E">
        <w:rPr>
          <w:rFonts w:ascii="Arial" w:hAnsi="Arial" w:cs="Arial"/>
          <w:color w:val="000000"/>
          <w:sz w:val="20"/>
          <w:szCs w:val="20"/>
        </w:rPr>
        <w:t xml:space="preserve">  </w:t>
      </w:r>
    </w:p>
    <w:p w14:paraId="4261FC72" w14:textId="77777777" w:rsidR="00740DA5" w:rsidRPr="002F5A4A" w:rsidRDefault="00740DA5" w:rsidP="009746F4">
      <w:pPr>
        <w:spacing w:beforeLines="120" w:before="288" w:afterLines="120" w:after="288" w:line="312" w:lineRule="auto"/>
        <w:rPr>
          <w:rFonts w:ascii="Arial" w:hAnsi="Arial" w:cs="Arial"/>
          <w:b/>
          <w:color w:val="000000"/>
          <w:sz w:val="20"/>
          <w:szCs w:val="20"/>
        </w:rPr>
      </w:pPr>
    </w:p>
    <w:p w14:paraId="189F9374" w14:textId="75A597D0" w:rsidR="003C7A23" w:rsidRPr="002F5A4A" w:rsidRDefault="003C7A23" w:rsidP="00C85E07">
      <w:pPr>
        <w:snapToGrid w:val="0"/>
        <w:spacing w:beforeLines="120" w:before="288" w:afterLines="120" w:after="288" w:line="312" w:lineRule="auto"/>
        <w:ind w:firstLine="567"/>
        <w:jc w:val="both"/>
        <w:rPr>
          <w:rFonts w:ascii="Arial" w:eastAsia="Times New Roman" w:hAnsi="Arial" w:cs="Arial"/>
          <w:sz w:val="20"/>
          <w:szCs w:val="20"/>
        </w:rPr>
      </w:pPr>
      <w:r w:rsidRPr="002F5A4A">
        <w:rPr>
          <w:rFonts w:ascii="Arial" w:hAnsi="Arial" w:cs="Arial"/>
          <w:color w:val="000000"/>
          <w:sz w:val="20"/>
          <w:szCs w:val="20"/>
        </w:rPr>
        <w:t xml:space="preserve">Torna-se público </w:t>
      </w:r>
      <w:r w:rsidR="008462EA" w:rsidRPr="002F5A4A">
        <w:rPr>
          <w:rFonts w:ascii="Arial" w:hAnsi="Arial" w:cs="Arial"/>
          <w:color w:val="000000"/>
          <w:sz w:val="20"/>
          <w:szCs w:val="20"/>
        </w:rPr>
        <w:t xml:space="preserve">que o </w:t>
      </w:r>
      <w:r w:rsidR="008462EA" w:rsidRPr="002F5A4A">
        <w:rPr>
          <w:rFonts w:ascii="Arial" w:hAnsi="Arial" w:cs="Arial"/>
          <w:b/>
          <w:bCs/>
          <w:color w:val="000000"/>
          <w:sz w:val="20"/>
          <w:szCs w:val="20"/>
        </w:rPr>
        <w:t>MUNICÍPIO DE COMENDADOR LEVY GASPARIAN</w:t>
      </w:r>
      <w:r w:rsidR="008462EA" w:rsidRPr="002F5A4A">
        <w:rPr>
          <w:rFonts w:ascii="Arial" w:hAnsi="Arial" w:cs="Arial"/>
          <w:color w:val="000000"/>
          <w:sz w:val="20"/>
          <w:szCs w:val="20"/>
        </w:rPr>
        <w:t>, através do Gabinete do Prefeito, localizado na Avenida Vereador José Francisco Xavier, nº 01, Centro, Comendador Levy Gasparian/RJ, a pregoeira e equipe de apoio, designados pela Portaria nº 005/2024/GP de 03/01/2024</w:t>
      </w:r>
      <w:r w:rsidRPr="002F5A4A">
        <w:rPr>
          <w:rFonts w:ascii="Arial" w:hAnsi="Arial" w:cs="Arial"/>
          <w:color w:val="000000"/>
          <w:sz w:val="20"/>
          <w:szCs w:val="20"/>
        </w:rPr>
        <w:t xml:space="preserve">, realizará licitação, </w:t>
      </w:r>
      <w:bookmarkStart w:id="1" w:name="_Hlk160778167"/>
      <w:r w:rsidR="007B6D48" w:rsidRPr="007B6D48">
        <w:rPr>
          <w:rFonts w:ascii="Arial" w:hAnsi="Arial" w:cs="Arial"/>
          <w:color w:val="000000"/>
          <w:sz w:val="20"/>
          <w:szCs w:val="20"/>
        </w:rPr>
        <w:t xml:space="preserve">na modalidade </w:t>
      </w:r>
      <w:r w:rsidR="007B6D48" w:rsidRPr="007B6D48">
        <w:rPr>
          <w:rFonts w:ascii="Arial" w:hAnsi="Arial" w:cs="Arial"/>
          <w:b/>
          <w:bCs/>
          <w:color w:val="000000"/>
          <w:sz w:val="20"/>
          <w:szCs w:val="20"/>
        </w:rPr>
        <w:t>PREGÃO</w:t>
      </w:r>
      <w:r w:rsidR="007B6D48" w:rsidRPr="007B6D48">
        <w:rPr>
          <w:rFonts w:ascii="Arial" w:hAnsi="Arial" w:cs="Arial"/>
          <w:color w:val="000000"/>
          <w:sz w:val="20"/>
          <w:szCs w:val="20"/>
        </w:rPr>
        <w:t xml:space="preserve">, </w:t>
      </w:r>
      <w:r w:rsidR="007B6D48" w:rsidRPr="007B6D48">
        <w:rPr>
          <w:rFonts w:ascii="Arial" w:hAnsi="Arial" w:cs="Arial"/>
          <w:b/>
          <w:bCs/>
          <w:color w:val="000000"/>
          <w:sz w:val="20"/>
          <w:szCs w:val="20"/>
        </w:rPr>
        <w:t>na forma</w:t>
      </w:r>
      <w:r w:rsidR="007B6D48" w:rsidRPr="007B6D48">
        <w:rPr>
          <w:rFonts w:ascii="Arial" w:hAnsi="Arial" w:cs="Arial"/>
          <w:color w:val="000000"/>
          <w:sz w:val="20"/>
          <w:szCs w:val="20"/>
        </w:rPr>
        <w:t xml:space="preserve"> </w:t>
      </w:r>
      <w:r w:rsidR="007B6D48" w:rsidRPr="007B6D48">
        <w:rPr>
          <w:rFonts w:ascii="Arial" w:hAnsi="Arial" w:cs="Arial"/>
          <w:b/>
          <w:bCs/>
          <w:color w:val="000000"/>
          <w:sz w:val="20"/>
          <w:szCs w:val="20"/>
        </w:rPr>
        <w:t>ELETRÔNICA</w:t>
      </w:r>
      <w:r w:rsidR="007B6D48" w:rsidRPr="007B6D48">
        <w:rPr>
          <w:rFonts w:ascii="Arial" w:hAnsi="Arial" w:cs="Arial"/>
          <w:color w:val="000000"/>
          <w:sz w:val="20"/>
          <w:szCs w:val="20"/>
        </w:rPr>
        <w:t xml:space="preserve">, tendo como critério de julgamento o </w:t>
      </w:r>
      <w:r w:rsidR="007B6D48" w:rsidRPr="007B6D48">
        <w:rPr>
          <w:rFonts w:ascii="Arial" w:hAnsi="Arial" w:cs="Arial"/>
          <w:b/>
          <w:bCs/>
          <w:color w:val="000000"/>
          <w:sz w:val="20"/>
          <w:szCs w:val="20"/>
        </w:rPr>
        <w:t xml:space="preserve">MENOR PREÇO </w:t>
      </w:r>
      <w:r w:rsidR="002778E2">
        <w:rPr>
          <w:rFonts w:ascii="Arial" w:hAnsi="Arial" w:cs="Arial"/>
          <w:b/>
          <w:bCs/>
          <w:color w:val="000000"/>
          <w:sz w:val="20"/>
          <w:szCs w:val="20"/>
        </w:rPr>
        <w:t>GLOBAL</w:t>
      </w:r>
      <w:r w:rsidR="007B6D48" w:rsidRPr="007B6D48">
        <w:rPr>
          <w:rFonts w:ascii="Arial" w:hAnsi="Arial" w:cs="Arial"/>
          <w:color w:val="000000"/>
          <w:sz w:val="20"/>
          <w:szCs w:val="20"/>
        </w:rPr>
        <w:t xml:space="preserve"> nos termos da </w:t>
      </w:r>
      <w:hyperlink r:id="rId11" w:history="1">
        <w:r w:rsidR="007B6D48" w:rsidRPr="007B6D48">
          <w:rPr>
            <w:rStyle w:val="Hyperlink"/>
            <w:rFonts w:ascii="Arial" w:hAnsi="Arial" w:cs="Arial"/>
            <w:sz w:val="20"/>
            <w:szCs w:val="20"/>
          </w:rPr>
          <w:t>Lei nº 14.133, de 2021</w:t>
        </w:r>
      </w:hyperlink>
      <w:r w:rsidR="007B6D48" w:rsidRPr="007B6D48">
        <w:rPr>
          <w:rFonts w:ascii="Arial" w:hAnsi="Arial" w:cs="Arial"/>
          <w:color w:val="000000"/>
          <w:sz w:val="20"/>
          <w:szCs w:val="20"/>
        </w:rPr>
        <w:t>,  e legislação aplicável e, ainda, de acordo com as condições estabelecidas neste Edital</w:t>
      </w:r>
      <w:bookmarkEnd w:id="1"/>
      <w:r w:rsidR="007B6D48" w:rsidRPr="007B6D48">
        <w:rPr>
          <w:rFonts w:ascii="Arial" w:hAnsi="Arial" w:cs="Arial"/>
          <w:color w:val="000000"/>
          <w:sz w:val="20"/>
          <w:szCs w:val="20"/>
        </w:rPr>
        <w:t>.</w:t>
      </w:r>
    </w:p>
    <w:p w14:paraId="00B217AE" w14:textId="6A8EB045" w:rsidR="003C7A23" w:rsidRPr="002F5A4A" w:rsidRDefault="003105D1" w:rsidP="003105D1">
      <w:pPr>
        <w:pStyle w:val="Nivel01"/>
        <w:numPr>
          <w:ilvl w:val="0"/>
          <w:numId w:val="0"/>
        </w:numPr>
        <w:tabs>
          <w:tab w:val="clear" w:pos="567"/>
        </w:tabs>
        <w:rPr>
          <w:lang w:eastAsia="en-US"/>
        </w:rPr>
      </w:pPr>
      <w:bookmarkStart w:id="2" w:name="_Toc122606103"/>
      <w:r w:rsidRPr="001E7B22">
        <w:rPr>
          <w:lang w:eastAsia="en-US"/>
        </w:rPr>
        <w:t>1.</w:t>
      </w:r>
      <w:r>
        <w:rPr>
          <w:lang w:eastAsia="en-US"/>
        </w:rPr>
        <w:t xml:space="preserve"> </w:t>
      </w:r>
      <w:r w:rsidR="003C7A23" w:rsidRPr="002F5A4A">
        <w:rPr>
          <w:lang w:eastAsia="en-US"/>
        </w:rPr>
        <w:t>DO OBJETO</w:t>
      </w:r>
      <w:bookmarkEnd w:id="2"/>
    </w:p>
    <w:p w14:paraId="4B43170C" w14:textId="7E29770A" w:rsidR="003C7A23" w:rsidRPr="002F5A4A" w:rsidRDefault="003105D1" w:rsidP="003105D1">
      <w:pPr>
        <w:pStyle w:val="Nivel2"/>
        <w:numPr>
          <w:ilvl w:val="0"/>
          <w:numId w:val="0"/>
        </w:numPr>
        <w:spacing w:beforeLines="120" w:before="288" w:afterLines="120" w:after="288" w:line="312" w:lineRule="auto"/>
      </w:pPr>
      <w:r w:rsidRPr="001E7B22">
        <w:rPr>
          <w:b/>
          <w:bCs/>
        </w:rPr>
        <w:t>1.1.</w:t>
      </w:r>
      <w:r>
        <w:t xml:space="preserve"> </w:t>
      </w:r>
      <w:r w:rsidR="003C7A23" w:rsidRPr="002F5A4A">
        <w:t xml:space="preserve">O objeto da presente licitação é </w:t>
      </w:r>
      <w:bookmarkStart w:id="3" w:name="_Hlk158986282"/>
      <w:r w:rsidR="00AD487C">
        <w:t>o</w:t>
      </w:r>
      <w:r w:rsidR="00015611">
        <w:t xml:space="preserve"> </w:t>
      </w:r>
      <w:bookmarkStart w:id="4" w:name="_Hlk160700687"/>
      <w:r w:rsidR="001A208B" w:rsidRPr="001A208B">
        <w:rPr>
          <w:b/>
          <w:bCs/>
        </w:rPr>
        <w:t>“</w:t>
      </w:r>
      <w:bookmarkEnd w:id="3"/>
      <w:r w:rsidR="00AD487C">
        <w:rPr>
          <w:b/>
          <w:bCs/>
        </w:rPr>
        <w:t xml:space="preserve">registro de preços para </w:t>
      </w:r>
      <w:r w:rsidR="00484106">
        <w:rPr>
          <w:b/>
          <w:bCs/>
          <w:iCs/>
          <w:color w:val="000000" w:themeColor="text1"/>
        </w:rPr>
        <w:t>a</w:t>
      </w:r>
      <w:r w:rsidR="00484106" w:rsidRPr="00484106">
        <w:rPr>
          <w:b/>
          <w:bCs/>
          <w:iCs/>
          <w:color w:val="000000" w:themeColor="text1"/>
        </w:rPr>
        <w:t>quisi</w:t>
      </w:r>
      <w:r w:rsidR="00484106" w:rsidRPr="00484106">
        <w:rPr>
          <w:rFonts w:hint="eastAsia"/>
          <w:b/>
          <w:bCs/>
          <w:iCs/>
          <w:color w:val="000000" w:themeColor="text1"/>
        </w:rPr>
        <w:t>çã</w:t>
      </w:r>
      <w:r w:rsidR="00484106" w:rsidRPr="00484106">
        <w:rPr>
          <w:b/>
          <w:bCs/>
          <w:iCs/>
          <w:color w:val="000000" w:themeColor="text1"/>
        </w:rPr>
        <w:t>o</w:t>
      </w:r>
      <w:r w:rsidR="000D4183">
        <w:rPr>
          <w:b/>
          <w:bCs/>
          <w:iCs/>
          <w:color w:val="000000" w:themeColor="text1"/>
        </w:rPr>
        <w:t xml:space="preserve"> </w:t>
      </w:r>
      <w:r w:rsidR="000D4183" w:rsidRPr="000D4183">
        <w:rPr>
          <w:b/>
          <w:bCs/>
          <w:iCs/>
          <w:color w:val="000000" w:themeColor="text1"/>
        </w:rPr>
        <w:t xml:space="preserve">de </w:t>
      </w:r>
      <w:r w:rsidR="000D4183" w:rsidRPr="000D4183">
        <w:rPr>
          <w:b/>
          <w:bCs/>
          <w:iCs/>
          <w:color w:val="000000" w:themeColor="text1"/>
          <w:lang w:val="pt-PT"/>
        </w:rPr>
        <w:t xml:space="preserve">2.000 (duas mil) cestas de alimentos com entrega </w:t>
      </w:r>
      <w:r w:rsidR="005D10C9">
        <w:rPr>
          <w:b/>
          <w:bCs/>
          <w:iCs/>
          <w:color w:val="000000" w:themeColor="text1"/>
          <w:lang w:val="pt-PT"/>
        </w:rPr>
        <w:t xml:space="preserve">parcelada, sendo </w:t>
      </w:r>
      <w:r w:rsidR="000D4183" w:rsidRPr="000D4183">
        <w:rPr>
          <w:b/>
          <w:bCs/>
          <w:iCs/>
          <w:color w:val="000000" w:themeColor="text1"/>
          <w:lang w:val="pt-PT"/>
        </w:rPr>
        <w:t xml:space="preserve">1.000 (mil) </w:t>
      </w:r>
      <w:r w:rsidR="005D10C9">
        <w:rPr>
          <w:b/>
          <w:bCs/>
          <w:iCs/>
          <w:color w:val="000000" w:themeColor="text1"/>
          <w:lang w:val="pt-PT"/>
        </w:rPr>
        <w:t xml:space="preserve">cestas </w:t>
      </w:r>
      <w:r w:rsidR="000D4183" w:rsidRPr="000D4183">
        <w:rPr>
          <w:b/>
          <w:bCs/>
          <w:iCs/>
          <w:color w:val="000000" w:themeColor="text1"/>
          <w:lang w:val="pt-PT"/>
        </w:rPr>
        <w:t xml:space="preserve">para o dia do servidor público e 1.000 (mil) </w:t>
      </w:r>
      <w:r w:rsidR="005D10C9">
        <w:rPr>
          <w:b/>
          <w:bCs/>
          <w:iCs/>
          <w:color w:val="000000" w:themeColor="text1"/>
          <w:lang w:val="pt-PT"/>
        </w:rPr>
        <w:t xml:space="preserve">cestas </w:t>
      </w:r>
      <w:r w:rsidR="000D4183" w:rsidRPr="000D4183">
        <w:rPr>
          <w:b/>
          <w:bCs/>
          <w:iCs/>
          <w:color w:val="000000" w:themeColor="text1"/>
          <w:lang w:val="pt-PT"/>
        </w:rPr>
        <w:t xml:space="preserve">para o </w:t>
      </w:r>
      <w:r w:rsidR="005749A7">
        <w:rPr>
          <w:b/>
          <w:bCs/>
          <w:iCs/>
          <w:color w:val="000000" w:themeColor="text1"/>
          <w:lang w:val="pt-PT"/>
        </w:rPr>
        <w:t>N</w:t>
      </w:r>
      <w:r w:rsidR="000D4183" w:rsidRPr="000D4183">
        <w:rPr>
          <w:b/>
          <w:bCs/>
          <w:iCs/>
          <w:color w:val="000000" w:themeColor="text1"/>
          <w:lang w:val="pt-PT"/>
        </w:rPr>
        <w:t>atal,</w:t>
      </w:r>
      <w:r w:rsidR="000D4183" w:rsidRPr="000D4183">
        <w:rPr>
          <w:b/>
          <w:bCs/>
          <w:iCs/>
          <w:color w:val="000000" w:themeColor="text1"/>
        </w:rPr>
        <w:t xml:space="preserve"> </w:t>
      </w:r>
      <w:r w:rsidR="00CB2025" w:rsidRPr="00CB2025">
        <w:rPr>
          <w:b/>
          <w:bCs/>
          <w:iCs/>
          <w:color w:val="000000" w:themeColor="text1"/>
        </w:rPr>
        <w:t xml:space="preserve">para a Secretaria Municipal de </w:t>
      </w:r>
      <w:r w:rsidR="005D10C9">
        <w:rPr>
          <w:b/>
          <w:bCs/>
          <w:iCs/>
          <w:color w:val="000000" w:themeColor="text1"/>
        </w:rPr>
        <w:t xml:space="preserve">Administração </w:t>
      </w:r>
      <w:r w:rsidR="002B2771" w:rsidRPr="002B2771">
        <w:rPr>
          <w:b/>
          <w:bCs/>
          <w:iCs/>
          <w:color w:val="000000" w:themeColor="text1"/>
        </w:rPr>
        <w:t>de Comendador Levy Gasparian/RJ</w:t>
      </w:r>
      <w:r w:rsidR="001A208B">
        <w:rPr>
          <w:b/>
          <w:bCs/>
          <w:iCs/>
          <w:color w:val="000000" w:themeColor="text1"/>
        </w:rPr>
        <w:t>”</w:t>
      </w:r>
      <w:bookmarkEnd w:id="4"/>
      <w:r w:rsidR="00165C5F">
        <w:rPr>
          <w:color w:val="000000" w:themeColor="text1"/>
        </w:rPr>
        <w:t xml:space="preserve">, </w:t>
      </w:r>
      <w:r w:rsidR="003C7A23" w:rsidRPr="002F5A4A">
        <w:t>conforme condições, quantidades e exigências estabelecidas neste Edital e seus anexos.</w:t>
      </w:r>
    </w:p>
    <w:p w14:paraId="5E48CF49" w14:textId="21C2ADA2" w:rsidR="002F5A4A" w:rsidRPr="002F5A4A" w:rsidRDefault="002F5A4A" w:rsidP="00542358">
      <w:pPr>
        <w:widowControl w:val="0"/>
        <w:tabs>
          <w:tab w:val="right" w:pos="9638"/>
        </w:tabs>
        <w:jc w:val="both"/>
        <w:rPr>
          <w:rFonts w:ascii="Arial" w:hAnsi="Arial" w:cs="Arial"/>
          <w:b/>
          <w:bCs/>
          <w:sz w:val="20"/>
          <w:szCs w:val="20"/>
        </w:rPr>
      </w:pPr>
      <w:r w:rsidRPr="002F5A4A">
        <w:rPr>
          <w:rFonts w:ascii="Arial" w:hAnsi="Arial" w:cs="Arial"/>
          <w:b/>
          <w:bCs/>
          <w:sz w:val="20"/>
          <w:szCs w:val="20"/>
        </w:rPr>
        <w:t>2</w:t>
      </w:r>
      <w:r w:rsidR="001E7B22">
        <w:rPr>
          <w:rFonts w:ascii="Arial" w:hAnsi="Arial" w:cs="Arial"/>
          <w:b/>
          <w:bCs/>
          <w:sz w:val="20"/>
          <w:szCs w:val="20"/>
        </w:rPr>
        <w:t>.</w:t>
      </w:r>
      <w:r w:rsidRPr="002F5A4A">
        <w:rPr>
          <w:rFonts w:ascii="Arial" w:hAnsi="Arial" w:cs="Arial"/>
          <w:b/>
          <w:bCs/>
          <w:sz w:val="20"/>
          <w:szCs w:val="20"/>
        </w:rPr>
        <w:t xml:space="preserve"> DA DOTAÇÃO ORÇAMENTÁRIA </w:t>
      </w:r>
      <w:r w:rsidR="00542358">
        <w:rPr>
          <w:rFonts w:ascii="Arial" w:hAnsi="Arial" w:cs="Arial"/>
          <w:b/>
          <w:bCs/>
          <w:sz w:val="20"/>
          <w:szCs w:val="20"/>
        </w:rPr>
        <w:tab/>
      </w:r>
    </w:p>
    <w:p w14:paraId="102A04AB" w14:textId="3701D72F" w:rsidR="002F5A4A" w:rsidRPr="002F5A4A" w:rsidRDefault="002F5A4A" w:rsidP="002F5A4A">
      <w:pPr>
        <w:widowControl w:val="0"/>
        <w:jc w:val="both"/>
        <w:rPr>
          <w:rFonts w:ascii="Arial" w:hAnsi="Arial" w:cs="Arial"/>
          <w:b/>
          <w:bCs/>
          <w:sz w:val="20"/>
          <w:szCs w:val="20"/>
        </w:rPr>
      </w:pPr>
    </w:p>
    <w:p w14:paraId="2A41D3C4" w14:textId="0338A0D3" w:rsidR="002F5A4A" w:rsidRPr="002F5A4A" w:rsidRDefault="002F5A4A" w:rsidP="002F5A4A">
      <w:pPr>
        <w:widowControl w:val="0"/>
        <w:jc w:val="both"/>
        <w:rPr>
          <w:rFonts w:ascii="Arial" w:eastAsia="Arial" w:hAnsi="Arial" w:cs="Arial"/>
          <w:sz w:val="20"/>
          <w:szCs w:val="20"/>
          <w:shd w:val="clear" w:color="auto" w:fill="FFFFFF"/>
        </w:rPr>
      </w:pPr>
      <w:r w:rsidRPr="001E7B22">
        <w:rPr>
          <w:rFonts w:ascii="Arial" w:hAnsi="Arial" w:cs="Arial"/>
          <w:b/>
          <w:bCs/>
          <w:sz w:val="20"/>
          <w:szCs w:val="20"/>
        </w:rPr>
        <w:t>2.1</w:t>
      </w:r>
      <w:r w:rsidR="001E7B22">
        <w:rPr>
          <w:rFonts w:ascii="Arial" w:hAnsi="Arial" w:cs="Arial"/>
          <w:b/>
          <w:bCs/>
          <w:sz w:val="20"/>
          <w:szCs w:val="20"/>
        </w:rPr>
        <w:t>.</w:t>
      </w:r>
      <w:r w:rsidRPr="002F5A4A">
        <w:rPr>
          <w:rFonts w:ascii="Arial" w:hAnsi="Arial" w:cs="Arial"/>
          <w:sz w:val="20"/>
          <w:szCs w:val="20"/>
        </w:rPr>
        <w:t xml:space="preserve"> Os recursos necessários à aquisição do objeto </w:t>
      </w:r>
      <w:r w:rsidRPr="002F5A4A">
        <w:rPr>
          <w:rFonts w:ascii="Arial" w:eastAsia="Arial" w:hAnsi="Arial" w:cs="Arial"/>
          <w:sz w:val="20"/>
          <w:szCs w:val="20"/>
          <w:shd w:val="clear" w:color="auto" w:fill="FFFFFF"/>
        </w:rPr>
        <w:t>ora licitado correrão pelo código de despesa abaixo enumerado do orçamento vigente do</w:t>
      </w:r>
      <w:r w:rsidR="00E218FE">
        <w:rPr>
          <w:rFonts w:ascii="Arial" w:eastAsia="Arial" w:hAnsi="Arial" w:cs="Arial"/>
          <w:sz w:val="20"/>
          <w:szCs w:val="20"/>
          <w:shd w:val="clear" w:color="auto" w:fill="FFFFFF"/>
        </w:rPr>
        <w:t xml:space="preserve"> </w:t>
      </w:r>
      <w:r w:rsidR="00902912">
        <w:rPr>
          <w:rFonts w:ascii="Arial" w:eastAsia="Arial" w:hAnsi="Arial" w:cs="Arial"/>
          <w:sz w:val="20"/>
          <w:szCs w:val="20"/>
          <w:shd w:val="clear" w:color="auto" w:fill="FFFFFF"/>
        </w:rPr>
        <w:t xml:space="preserve">Município </w:t>
      </w:r>
      <w:r w:rsidRPr="002F5A4A">
        <w:rPr>
          <w:rFonts w:ascii="Arial" w:eastAsia="Arial" w:hAnsi="Arial" w:cs="Arial"/>
          <w:sz w:val="20"/>
          <w:szCs w:val="20"/>
          <w:shd w:val="clear" w:color="auto" w:fill="FFFFFF"/>
        </w:rPr>
        <w:t>de Comendador Levy Gasparian:</w:t>
      </w:r>
    </w:p>
    <w:p w14:paraId="5CA8EF5A" w14:textId="3D40F977" w:rsidR="002F5A4A" w:rsidRPr="002F5A4A" w:rsidRDefault="002F5A4A" w:rsidP="002F5A4A">
      <w:pPr>
        <w:widowControl w:val="0"/>
        <w:jc w:val="both"/>
        <w:rPr>
          <w:rFonts w:ascii="Arial" w:hAnsi="Arial" w:cs="Arial"/>
          <w:sz w:val="20"/>
          <w:szCs w:val="20"/>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3119"/>
        <w:gridCol w:w="3118"/>
        <w:gridCol w:w="992"/>
      </w:tblGrid>
      <w:tr w:rsidR="007E1740" w:rsidRPr="00C13E88" w14:paraId="1C158221" w14:textId="77777777" w:rsidTr="007E1740">
        <w:tc>
          <w:tcPr>
            <w:tcW w:w="24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8307ED3" w14:textId="77777777" w:rsidR="007E1740" w:rsidRPr="00C13E88" w:rsidRDefault="007E1740" w:rsidP="00542FA6">
            <w:pPr>
              <w:spacing w:before="120" w:after="120"/>
              <w:jc w:val="center"/>
              <w:rPr>
                <w:rFonts w:ascii="Arial" w:hAnsi="Arial" w:cs="Arial"/>
                <w:b/>
                <w:bCs/>
                <w:sz w:val="20"/>
                <w:szCs w:val="20"/>
              </w:rPr>
            </w:pPr>
            <w:r w:rsidRPr="00C13E88">
              <w:rPr>
                <w:rFonts w:ascii="Arial" w:hAnsi="Arial" w:cs="Arial"/>
                <w:b/>
                <w:bCs/>
                <w:sz w:val="20"/>
                <w:szCs w:val="20"/>
              </w:rPr>
              <w:t>SECRETARIA</w:t>
            </w:r>
          </w:p>
        </w:tc>
        <w:tc>
          <w:tcPr>
            <w:tcW w:w="311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77E5B57" w14:textId="77777777" w:rsidR="007E1740" w:rsidRPr="00C13E88" w:rsidRDefault="007E1740" w:rsidP="00542FA6">
            <w:pPr>
              <w:spacing w:before="120" w:after="120"/>
              <w:jc w:val="center"/>
              <w:rPr>
                <w:rFonts w:ascii="Arial" w:hAnsi="Arial" w:cs="Arial"/>
                <w:b/>
                <w:bCs/>
                <w:sz w:val="20"/>
                <w:szCs w:val="20"/>
              </w:rPr>
            </w:pPr>
            <w:r w:rsidRPr="00C13E88">
              <w:rPr>
                <w:rFonts w:ascii="Arial" w:hAnsi="Arial" w:cs="Arial"/>
                <w:b/>
                <w:bCs/>
                <w:sz w:val="20"/>
                <w:szCs w:val="20"/>
              </w:rPr>
              <w:t>DOTAÇAO</w:t>
            </w:r>
          </w:p>
        </w:tc>
        <w:tc>
          <w:tcPr>
            <w:tcW w:w="311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582E7A8" w14:textId="77777777" w:rsidR="007E1740" w:rsidRPr="00C13E88" w:rsidRDefault="007E1740" w:rsidP="00542FA6">
            <w:pPr>
              <w:spacing w:before="120" w:after="120"/>
              <w:jc w:val="center"/>
              <w:rPr>
                <w:rFonts w:ascii="Arial" w:hAnsi="Arial" w:cs="Arial"/>
                <w:b/>
                <w:bCs/>
                <w:sz w:val="20"/>
                <w:szCs w:val="20"/>
              </w:rPr>
            </w:pPr>
            <w:r w:rsidRPr="00C13E88">
              <w:rPr>
                <w:rFonts w:ascii="Arial" w:hAnsi="Arial" w:cs="Arial"/>
                <w:b/>
                <w:bCs/>
                <w:sz w:val="20"/>
                <w:szCs w:val="20"/>
              </w:rPr>
              <w:t>ELEMENTO DE DESPESA</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9FDE3B5" w14:textId="77777777" w:rsidR="007E1740" w:rsidRPr="00C13E88" w:rsidRDefault="007E1740" w:rsidP="00542FA6">
            <w:pPr>
              <w:spacing w:before="120" w:after="120"/>
              <w:jc w:val="center"/>
              <w:rPr>
                <w:rFonts w:ascii="Arial" w:hAnsi="Arial" w:cs="Arial"/>
                <w:b/>
                <w:bCs/>
                <w:sz w:val="20"/>
                <w:szCs w:val="20"/>
              </w:rPr>
            </w:pPr>
            <w:r w:rsidRPr="00C13E88">
              <w:rPr>
                <w:rFonts w:ascii="Arial" w:hAnsi="Arial" w:cs="Arial"/>
                <w:b/>
                <w:bCs/>
                <w:sz w:val="20"/>
                <w:szCs w:val="20"/>
              </w:rPr>
              <w:t>FICHA</w:t>
            </w:r>
          </w:p>
        </w:tc>
      </w:tr>
      <w:tr w:rsidR="007E1740" w:rsidRPr="00C13E88" w14:paraId="7179983D" w14:textId="77777777" w:rsidTr="007E1740">
        <w:tc>
          <w:tcPr>
            <w:tcW w:w="2410" w:type="dxa"/>
            <w:tcBorders>
              <w:top w:val="single" w:sz="4" w:space="0" w:color="000000"/>
              <w:left w:val="single" w:sz="4" w:space="0" w:color="000000"/>
              <w:bottom w:val="single" w:sz="4" w:space="0" w:color="000000"/>
              <w:right w:val="single" w:sz="4" w:space="0" w:color="000000"/>
            </w:tcBorders>
            <w:vAlign w:val="center"/>
          </w:tcPr>
          <w:p w14:paraId="002DEAB5" w14:textId="77777777" w:rsidR="007E1740" w:rsidRPr="00C13E88" w:rsidRDefault="007E1740" w:rsidP="00542FA6">
            <w:pPr>
              <w:spacing w:before="120" w:after="120"/>
              <w:jc w:val="center"/>
              <w:rPr>
                <w:rFonts w:ascii="Arial" w:eastAsia="DejaVuSans" w:hAnsi="Arial" w:cs="Arial"/>
                <w:sz w:val="20"/>
                <w:szCs w:val="20"/>
              </w:rPr>
            </w:pPr>
            <w:r w:rsidRPr="00C13E88">
              <w:rPr>
                <w:rFonts w:ascii="Arial" w:eastAsia="DejaVuSans" w:hAnsi="Arial" w:cs="Arial"/>
                <w:sz w:val="20"/>
                <w:szCs w:val="20"/>
              </w:rPr>
              <w:t>ADMINISTRAÇÃO</w:t>
            </w:r>
          </w:p>
        </w:tc>
        <w:tc>
          <w:tcPr>
            <w:tcW w:w="3119" w:type="dxa"/>
            <w:tcBorders>
              <w:top w:val="single" w:sz="4" w:space="0" w:color="000000"/>
              <w:left w:val="single" w:sz="4" w:space="0" w:color="000000"/>
              <w:bottom w:val="single" w:sz="4" w:space="0" w:color="000000"/>
              <w:right w:val="single" w:sz="4" w:space="0" w:color="000000"/>
            </w:tcBorders>
            <w:vAlign w:val="center"/>
          </w:tcPr>
          <w:p w14:paraId="7C91D680" w14:textId="77777777" w:rsidR="007E1740" w:rsidRPr="00C13E88" w:rsidRDefault="007E1740" w:rsidP="00542FA6">
            <w:pPr>
              <w:spacing w:before="120" w:after="120"/>
              <w:jc w:val="center"/>
              <w:rPr>
                <w:rFonts w:ascii="Arial" w:eastAsia="DejaVuSans" w:hAnsi="Arial" w:cs="Arial"/>
                <w:sz w:val="20"/>
                <w:szCs w:val="20"/>
              </w:rPr>
            </w:pPr>
            <w:r w:rsidRPr="00C13E88">
              <w:rPr>
                <w:rFonts w:ascii="Arial" w:eastAsia="DejaVuSans" w:hAnsi="Arial" w:cs="Arial"/>
                <w:sz w:val="20"/>
                <w:szCs w:val="20"/>
              </w:rPr>
              <w:t>20.22.04.122.0003.2011</w:t>
            </w:r>
          </w:p>
        </w:tc>
        <w:tc>
          <w:tcPr>
            <w:tcW w:w="3118" w:type="dxa"/>
            <w:tcBorders>
              <w:top w:val="single" w:sz="4" w:space="0" w:color="000000"/>
              <w:left w:val="single" w:sz="4" w:space="0" w:color="000000"/>
              <w:bottom w:val="single" w:sz="4" w:space="0" w:color="000000"/>
              <w:right w:val="single" w:sz="4" w:space="0" w:color="000000"/>
            </w:tcBorders>
            <w:vAlign w:val="center"/>
          </w:tcPr>
          <w:p w14:paraId="01DEE7EA" w14:textId="77777777" w:rsidR="007E1740" w:rsidRPr="00C13E88" w:rsidRDefault="007E1740" w:rsidP="00542FA6">
            <w:pPr>
              <w:spacing w:before="120" w:after="120"/>
              <w:jc w:val="center"/>
              <w:rPr>
                <w:rFonts w:ascii="Arial" w:eastAsia="DejaVuSans" w:hAnsi="Arial" w:cs="Arial"/>
                <w:sz w:val="20"/>
                <w:szCs w:val="20"/>
              </w:rPr>
            </w:pPr>
            <w:r w:rsidRPr="00C13E88">
              <w:rPr>
                <w:rFonts w:ascii="Arial" w:eastAsia="DejaVuSans" w:hAnsi="Arial" w:cs="Arial"/>
                <w:sz w:val="20"/>
                <w:szCs w:val="20"/>
              </w:rPr>
              <w:t>3.3.90.30.00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5F739DCD" w14:textId="77777777" w:rsidR="007E1740" w:rsidRPr="00C13E88" w:rsidRDefault="007E1740" w:rsidP="00542FA6">
            <w:pPr>
              <w:spacing w:before="120" w:after="120"/>
              <w:jc w:val="center"/>
              <w:rPr>
                <w:rFonts w:ascii="Arial" w:eastAsia="DejaVuSans" w:hAnsi="Arial" w:cs="Arial"/>
                <w:sz w:val="20"/>
                <w:szCs w:val="20"/>
              </w:rPr>
            </w:pPr>
            <w:r w:rsidRPr="00C13E88">
              <w:rPr>
                <w:rFonts w:ascii="Arial" w:eastAsia="DejaVuSans" w:hAnsi="Arial" w:cs="Arial"/>
                <w:sz w:val="20"/>
                <w:szCs w:val="20"/>
              </w:rPr>
              <w:t>040</w:t>
            </w:r>
          </w:p>
        </w:tc>
      </w:tr>
    </w:tbl>
    <w:p w14:paraId="636A60CE" w14:textId="77777777" w:rsidR="00565DD0" w:rsidRDefault="00565DD0" w:rsidP="002F5A4A">
      <w:pPr>
        <w:widowControl w:val="0"/>
        <w:jc w:val="both"/>
        <w:rPr>
          <w:rFonts w:ascii="Arial" w:hAnsi="Arial" w:cs="Arial"/>
          <w:b/>
          <w:bCs/>
          <w:sz w:val="20"/>
          <w:szCs w:val="20"/>
        </w:rPr>
      </w:pPr>
    </w:p>
    <w:p w14:paraId="47E60D8D" w14:textId="6626548F" w:rsidR="002F5A4A" w:rsidRDefault="002F5A4A" w:rsidP="002F5A4A">
      <w:pPr>
        <w:widowControl w:val="0"/>
        <w:jc w:val="both"/>
        <w:rPr>
          <w:rFonts w:ascii="Arial" w:hAnsi="Arial" w:cs="Arial"/>
          <w:sz w:val="20"/>
          <w:szCs w:val="20"/>
        </w:rPr>
      </w:pPr>
      <w:r w:rsidRPr="001E7B22">
        <w:rPr>
          <w:rFonts w:ascii="Arial" w:hAnsi="Arial" w:cs="Arial"/>
          <w:b/>
          <w:bCs/>
          <w:sz w:val="20"/>
          <w:szCs w:val="20"/>
        </w:rPr>
        <w:t>2.2</w:t>
      </w:r>
      <w:r w:rsidR="001E7B22">
        <w:rPr>
          <w:rFonts w:ascii="Arial" w:hAnsi="Arial" w:cs="Arial"/>
          <w:b/>
          <w:bCs/>
          <w:sz w:val="20"/>
          <w:szCs w:val="20"/>
        </w:rPr>
        <w:t>.</w:t>
      </w:r>
      <w:r w:rsidRPr="002F5A4A">
        <w:rPr>
          <w:rFonts w:ascii="Arial" w:hAnsi="Arial" w:cs="Arial"/>
          <w:sz w:val="20"/>
          <w:szCs w:val="20"/>
        </w:rPr>
        <w:t xml:space="preserve"> O demonstrativo contendo a estimativa prevista encontra-se no processo n° </w:t>
      </w:r>
      <w:r w:rsidR="00CB2025">
        <w:rPr>
          <w:rFonts w:ascii="Arial" w:hAnsi="Arial" w:cs="Arial"/>
          <w:sz w:val="20"/>
          <w:szCs w:val="20"/>
        </w:rPr>
        <w:t>3</w:t>
      </w:r>
      <w:r w:rsidR="00070FE9">
        <w:rPr>
          <w:rFonts w:ascii="Arial" w:hAnsi="Arial" w:cs="Arial"/>
          <w:sz w:val="20"/>
          <w:szCs w:val="20"/>
        </w:rPr>
        <w:t>826</w:t>
      </w:r>
      <w:r w:rsidRPr="002F5A4A">
        <w:rPr>
          <w:rFonts w:ascii="Arial" w:hAnsi="Arial" w:cs="Arial"/>
          <w:sz w:val="20"/>
          <w:szCs w:val="20"/>
        </w:rPr>
        <w:t>/202</w:t>
      </w:r>
      <w:r w:rsidR="00900BD8">
        <w:rPr>
          <w:rFonts w:ascii="Arial" w:hAnsi="Arial" w:cs="Arial"/>
          <w:sz w:val="20"/>
          <w:szCs w:val="20"/>
        </w:rPr>
        <w:t>4</w:t>
      </w:r>
      <w:r w:rsidRPr="002F5A4A">
        <w:rPr>
          <w:rFonts w:ascii="Arial" w:hAnsi="Arial" w:cs="Arial"/>
          <w:sz w:val="20"/>
          <w:szCs w:val="20"/>
        </w:rPr>
        <w:t xml:space="preserve">, no valor total máximo de </w:t>
      </w:r>
      <w:r w:rsidR="00EA06D7" w:rsidRPr="00EA06D7">
        <w:rPr>
          <w:rFonts w:ascii="Arial" w:hAnsi="Arial" w:cs="Arial"/>
          <w:b/>
          <w:bCs/>
          <w:sz w:val="20"/>
          <w:szCs w:val="20"/>
        </w:rPr>
        <w:t>R$ 1.966.080,00 (um milhão e novecentos e sessenta e seis mil e oitenta reais)</w:t>
      </w:r>
      <w:r w:rsidRPr="00EA06D7">
        <w:rPr>
          <w:rFonts w:ascii="Arial" w:hAnsi="Arial" w:cs="Arial"/>
          <w:sz w:val="20"/>
          <w:szCs w:val="20"/>
        </w:rPr>
        <w:t>.</w:t>
      </w:r>
    </w:p>
    <w:p w14:paraId="510F5E3D" w14:textId="77777777" w:rsidR="00735E69" w:rsidRDefault="00735E69" w:rsidP="002F5A4A">
      <w:pPr>
        <w:widowControl w:val="0"/>
        <w:jc w:val="both"/>
        <w:rPr>
          <w:rFonts w:ascii="Arial" w:hAnsi="Arial" w:cs="Arial"/>
          <w:sz w:val="20"/>
          <w:szCs w:val="20"/>
        </w:rPr>
      </w:pPr>
    </w:p>
    <w:p w14:paraId="0551AD5F" w14:textId="77777777" w:rsidR="003D19BD" w:rsidRDefault="003D19BD" w:rsidP="002F5A4A">
      <w:pPr>
        <w:widowControl w:val="0"/>
        <w:jc w:val="both"/>
        <w:rPr>
          <w:rFonts w:ascii="Arial" w:hAnsi="Arial" w:cs="Arial"/>
          <w:sz w:val="20"/>
          <w:szCs w:val="20"/>
        </w:rPr>
      </w:pPr>
    </w:p>
    <w:tbl>
      <w:tblPr>
        <w:tblpPr w:leftFromText="141" w:rightFromText="141" w:vertAnchor="text" w:tblpXSpec="center" w:tblpY="1"/>
        <w:tblOverlap w:val="never"/>
        <w:tblW w:w="9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7"/>
        <w:gridCol w:w="1134"/>
        <w:gridCol w:w="850"/>
        <w:gridCol w:w="3397"/>
        <w:gridCol w:w="1276"/>
        <w:gridCol w:w="1559"/>
      </w:tblGrid>
      <w:tr w:rsidR="00434869" w:rsidRPr="00434869" w14:paraId="6FE5D251" w14:textId="77777777" w:rsidTr="00A150F6">
        <w:tc>
          <w:tcPr>
            <w:tcW w:w="9503" w:type="dxa"/>
            <w:gridSpan w:val="6"/>
            <w:shd w:val="clear" w:color="auto" w:fill="76923C" w:themeFill="accent3" w:themeFillShade="BF"/>
            <w:vAlign w:val="center"/>
          </w:tcPr>
          <w:p w14:paraId="1377A446" w14:textId="691009F9" w:rsidR="00434869" w:rsidRPr="00434869" w:rsidRDefault="00434869" w:rsidP="004D27FB">
            <w:pPr>
              <w:tabs>
                <w:tab w:val="left" w:pos="1215"/>
              </w:tabs>
              <w:spacing w:before="120" w:after="120"/>
              <w:jc w:val="center"/>
              <w:rPr>
                <w:rFonts w:ascii="Arial" w:hAnsi="Arial" w:cs="Arial"/>
                <w:b/>
                <w:bCs/>
                <w:sz w:val="20"/>
                <w:szCs w:val="20"/>
              </w:rPr>
            </w:pPr>
            <w:r>
              <w:rPr>
                <w:rFonts w:ascii="Arial" w:hAnsi="Arial" w:cs="Arial"/>
                <w:b/>
                <w:bCs/>
                <w:sz w:val="20"/>
                <w:szCs w:val="20"/>
              </w:rPr>
              <w:lastRenderedPageBreak/>
              <w:t>LOTE 1 – CESTA DO SERVIDOR</w:t>
            </w:r>
          </w:p>
        </w:tc>
      </w:tr>
      <w:tr w:rsidR="00434869" w:rsidRPr="00434869" w14:paraId="49698A43" w14:textId="77777777" w:rsidTr="00A150F6">
        <w:tc>
          <w:tcPr>
            <w:tcW w:w="1287" w:type="dxa"/>
            <w:shd w:val="clear" w:color="auto" w:fill="auto"/>
            <w:vAlign w:val="center"/>
          </w:tcPr>
          <w:p w14:paraId="2CBAAD03" w14:textId="77777777" w:rsidR="00434869" w:rsidRPr="00434869" w:rsidRDefault="00434869" w:rsidP="004D27FB">
            <w:pPr>
              <w:tabs>
                <w:tab w:val="left" w:pos="1215"/>
              </w:tabs>
              <w:spacing w:before="120" w:after="120"/>
              <w:ind w:right="77"/>
              <w:jc w:val="center"/>
              <w:rPr>
                <w:rFonts w:ascii="Arial" w:hAnsi="Arial" w:cs="Arial"/>
                <w:b/>
                <w:bCs/>
                <w:sz w:val="20"/>
                <w:szCs w:val="20"/>
              </w:rPr>
            </w:pPr>
            <w:r w:rsidRPr="00434869">
              <w:rPr>
                <w:rFonts w:ascii="Arial" w:hAnsi="Arial" w:cs="Arial"/>
                <w:b/>
                <w:bCs/>
                <w:sz w:val="20"/>
                <w:szCs w:val="20"/>
              </w:rPr>
              <w:t>ITEM</w:t>
            </w:r>
          </w:p>
        </w:tc>
        <w:tc>
          <w:tcPr>
            <w:tcW w:w="1134" w:type="dxa"/>
            <w:shd w:val="clear" w:color="auto" w:fill="auto"/>
            <w:vAlign w:val="center"/>
          </w:tcPr>
          <w:p w14:paraId="108C1D17" w14:textId="77777777" w:rsidR="00434869" w:rsidRPr="00434869" w:rsidRDefault="00434869" w:rsidP="004D27FB">
            <w:pPr>
              <w:tabs>
                <w:tab w:val="left" w:pos="1215"/>
              </w:tabs>
              <w:spacing w:before="120" w:after="120"/>
              <w:ind w:right="77"/>
              <w:jc w:val="center"/>
              <w:rPr>
                <w:rFonts w:ascii="Arial" w:hAnsi="Arial" w:cs="Arial"/>
                <w:b/>
                <w:bCs/>
                <w:sz w:val="20"/>
                <w:szCs w:val="20"/>
              </w:rPr>
            </w:pPr>
            <w:r w:rsidRPr="00434869">
              <w:rPr>
                <w:rFonts w:ascii="Arial" w:hAnsi="Arial" w:cs="Arial"/>
                <w:b/>
                <w:bCs/>
                <w:sz w:val="20"/>
                <w:szCs w:val="20"/>
              </w:rPr>
              <w:t>QUANT.</w:t>
            </w:r>
          </w:p>
        </w:tc>
        <w:tc>
          <w:tcPr>
            <w:tcW w:w="850" w:type="dxa"/>
            <w:shd w:val="clear" w:color="auto" w:fill="auto"/>
            <w:vAlign w:val="center"/>
          </w:tcPr>
          <w:p w14:paraId="6A44BC64" w14:textId="77777777" w:rsidR="00434869" w:rsidRPr="00434869" w:rsidRDefault="00434869" w:rsidP="004D27FB">
            <w:pPr>
              <w:tabs>
                <w:tab w:val="left" w:pos="1215"/>
              </w:tabs>
              <w:spacing w:before="120" w:after="120"/>
              <w:ind w:right="77"/>
              <w:jc w:val="center"/>
              <w:rPr>
                <w:rFonts w:ascii="Arial" w:hAnsi="Arial" w:cs="Arial"/>
                <w:b/>
                <w:bCs/>
                <w:sz w:val="20"/>
                <w:szCs w:val="20"/>
              </w:rPr>
            </w:pPr>
            <w:r w:rsidRPr="00434869">
              <w:rPr>
                <w:rFonts w:ascii="Arial" w:hAnsi="Arial" w:cs="Arial"/>
                <w:b/>
                <w:bCs/>
                <w:sz w:val="20"/>
                <w:szCs w:val="20"/>
              </w:rPr>
              <w:t>UNID.</w:t>
            </w:r>
          </w:p>
        </w:tc>
        <w:tc>
          <w:tcPr>
            <w:tcW w:w="3397" w:type="dxa"/>
            <w:shd w:val="clear" w:color="auto" w:fill="auto"/>
            <w:vAlign w:val="center"/>
          </w:tcPr>
          <w:p w14:paraId="69FC3BA4" w14:textId="77777777" w:rsidR="00434869" w:rsidRPr="00434869" w:rsidRDefault="00434869" w:rsidP="004D27FB">
            <w:pPr>
              <w:tabs>
                <w:tab w:val="left" w:pos="1215"/>
              </w:tabs>
              <w:spacing w:before="120" w:after="120"/>
              <w:ind w:right="77"/>
              <w:jc w:val="center"/>
              <w:rPr>
                <w:rFonts w:ascii="Arial" w:hAnsi="Arial" w:cs="Arial"/>
                <w:b/>
                <w:bCs/>
                <w:sz w:val="20"/>
                <w:szCs w:val="20"/>
              </w:rPr>
            </w:pPr>
            <w:r w:rsidRPr="00434869">
              <w:rPr>
                <w:rFonts w:ascii="Arial" w:hAnsi="Arial" w:cs="Arial"/>
                <w:b/>
                <w:bCs/>
                <w:sz w:val="20"/>
                <w:szCs w:val="20"/>
              </w:rPr>
              <w:t>ESPECIFICAÇÃO</w:t>
            </w:r>
          </w:p>
        </w:tc>
        <w:tc>
          <w:tcPr>
            <w:tcW w:w="1276" w:type="dxa"/>
            <w:vAlign w:val="center"/>
          </w:tcPr>
          <w:p w14:paraId="7C9EC275" w14:textId="77777777" w:rsidR="00434869" w:rsidRPr="00434869" w:rsidRDefault="00434869" w:rsidP="004D27FB">
            <w:pPr>
              <w:tabs>
                <w:tab w:val="left" w:pos="1215"/>
              </w:tabs>
              <w:spacing w:before="120" w:after="120"/>
              <w:ind w:right="77"/>
              <w:jc w:val="center"/>
              <w:rPr>
                <w:rFonts w:ascii="Arial" w:hAnsi="Arial" w:cs="Arial"/>
                <w:b/>
                <w:bCs/>
                <w:sz w:val="20"/>
                <w:szCs w:val="20"/>
              </w:rPr>
            </w:pPr>
            <w:r w:rsidRPr="00434869">
              <w:rPr>
                <w:rFonts w:ascii="Arial" w:hAnsi="Arial" w:cs="Arial"/>
                <w:b/>
                <w:bCs/>
                <w:sz w:val="20"/>
                <w:szCs w:val="20"/>
              </w:rPr>
              <w:t>VALOR UNITÁRIO</w:t>
            </w:r>
          </w:p>
        </w:tc>
        <w:tc>
          <w:tcPr>
            <w:tcW w:w="1559" w:type="dxa"/>
            <w:vAlign w:val="center"/>
          </w:tcPr>
          <w:p w14:paraId="71970361" w14:textId="77777777" w:rsidR="00434869" w:rsidRPr="00434869" w:rsidRDefault="00434869" w:rsidP="004D27FB">
            <w:pPr>
              <w:tabs>
                <w:tab w:val="left" w:pos="1215"/>
              </w:tabs>
              <w:spacing w:before="120" w:after="120"/>
              <w:jc w:val="center"/>
              <w:rPr>
                <w:rFonts w:ascii="Arial" w:hAnsi="Arial" w:cs="Arial"/>
                <w:b/>
                <w:bCs/>
                <w:sz w:val="20"/>
                <w:szCs w:val="20"/>
              </w:rPr>
            </w:pPr>
            <w:r w:rsidRPr="00434869">
              <w:rPr>
                <w:rFonts w:ascii="Arial" w:hAnsi="Arial" w:cs="Arial"/>
                <w:b/>
                <w:bCs/>
                <w:sz w:val="20"/>
                <w:szCs w:val="20"/>
              </w:rPr>
              <w:t>SUBTOTAL</w:t>
            </w:r>
          </w:p>
        </w:tc>
      </w:tr>
      <w:tr w:rsidR="00434869" w:rsidRPr="00434869" w14:paraId="46336BFA" w14:textId="77777777" w:rsidTr="00A150F6">
        <w:tc>
          <w:tcPr>
            <w:tcW w:w="1287" w:type="dxa"/>
            <w:shd w:val="clear" w:color="auto" w:fill="auto"/>
            <w:vAlign w:val="center"/>
          </w:tcPr>
          <w:p w14:paraId="70EA0713" w14:textId="77777777" w:rsidR="00434869" w:rsidRPr="00434869" w:rsidRDefault="00434869" w:rsidP="004D27FB">
            <w:pPr>
              <w:tabs>
                <w:tab w:val="left" w:pos="1215"/>
              </w:tabs>
              <w:spacing w:before="120" w:after="120"/>
              <w:ind w:right="77"/>
              <w:jc w:val="center"/>
              <w:rPr>
                <w:rFonts w:ascii="Arial" w:hAnsi="Arial" w:cs="Arial"/>
                <w:sz w:val="20"/>
                <w:szCs w:val="20"/>
              </w:rPr>
            </w:pPr>
            <w:r w:rsidRPr="00434869">
              <w:rPr>
                <w:rFonts w:ascii="Arial" w:hAnsi="Arial" w:cs="Arial"/>
                <w:sz w:val="20"/>
                <w:szCs w:val="20"/>
              </w:rPr>
              <w:t>1</w:t>
            </w:r>
          </w:p>
        </w:tc>
        <w:tc>
          <w:tcPr>
            <w:tcW w:w="1134" w:type="dxa"/>
            <w:shd w:val="clear" w:color="auto" w:fill="auto"/>
            <w:vAlign w:val="center"/>
          </w:tcPr>
          <w:p w14:paraId="5D1E62D4" w14:textId="77777777" w:rsidR="00434869" w:rsidRPr="00434869" w:rsidRDefault="00434869" w:rsidP="004D27FB">
            <w:pPr>
              <w:tabs>
                <w:tab w:val="left" w:pos="1215"/>
              </w:tabs>
              <w:spacing w:before="120" w:after="120"/>
              <w:ind w:right="77"/>
              <w:jc w:val="center"/>
              <w:rPr>
                <w:rFonts w:ascii="Arial" w:hAnsi="Arial" w:cs="Arial"/>
                <w:sz w:val="20"/>
                <w:szCs w:val="20"/>
              </w:rPr>
            </w:pPr>
            <w:r w:rsidRPr="00434869">
              <w:rPr>
                <w:rFonts w:ascii="Arial" w:hAnsi="Arial" w:cs="Arial"/>
                <w:sz w:val="20"/>
                <w:szCs w:val="20"/>
              </w:rPr>
              <w:t>02</w:t>
            </w:r>
          </w:p>
        </w:tc>
        <w:tc>
          <w:tcPr>
            <w:tcW w:w="850" w:type="dxa"/>
            <w:shd w:val="clear" w:color="auto" w:fill="auto"/>
            <w:vAlign w:val="center"/>
          </w:tcPr>
          <w:p w14:paraId="71C253D3" w14:textId="77777777" w:rsidR="00434869" w:rsidRPr="00434869" w:rsidRDefault="00434869" w:rsidP="004D27FB">
            <w:pPr>
              <w:tabs>
                <w:tab w:val="left" w:pos="1215"/>
              </w:tabs>
              <w:spacing w:before="120" w:after="120"/>
              <w:ind w:right="77"/>
              <w:jc w:val="center"/>
              <w:rPr>
                <w:rFonts w:ascii="Arial" w:hAnsi="Arial" w:cs="Arial"/>
                <w:sz w:val="20"/>
                <w:szCs w:val="20"/>
              </w:rPr>
            </w:pPr>
            <w:r w:rsidRPr="00434869">
              <w:rPr>
                <w:rFonts w:ascii="Arial" w:hAnsi="Arial" w:cs="Arial"/>
                <w:sz w:val="20"/>
                <w:szCs w:val="20"/>
              </w:rPr>
              <w:t>PCT</w:t>
            </w:r>
          </w:p>
        </w:tc>
        <w:tc>
          <w:tcPr>
            <w:tcW w:w="3397" w:type="dxa"/>
            <w:shd w:val="clear" w:color="auto" w:fill="auto"/>
            <w:vAlign w:val="center"/>
          </w:tcPr>
          <w:p w14:paraId="50B6C89C" w14:textId="275B9357" w:rsidR="00434869" w:rsidRPr="00434869" w:rsidRDefault="00434869" w:rsidP="00434869">
            <w:pPr>
              <w:tabs>
                <w:tab w:val="left" w:pos="1215"/>
              </w:tabs>
              <w:spacing w:before="120" w:after="120" w:line="276" w:lineRule="auto"/>
              <w:ind w:right="77"/>
              <w:jc w:val="both"/>
              <w:rPr>
                <w:rFonts w:ascii="Arial" w:hAnsi="Arial" w:cs="Arial"/>
                <w:sz w:val="20"/>
                <w:szCs w:val="20"/>
              </w:rPr>
            </w:pPr>
            <w:r w:rsidRPr="00434869">
              <w:rPr>
                <w:rFonts w:ascii="Arial" w:hAnsi="Arial" w:cs="Arial"/>
                <w:b/>
                <w:bCs/>
                <w:sz w:val="20"/>
                <w:szCs w:val="20"/>
              </w:rPr>
              <w:t>Arroz agulhinha</w:t>
            </w:r>
            <w:r w:rsidRPr="00434869">
              <w:rPr>
                <w:rFonts w:ascii="Arial" w:hAnsi="Arial" w:cs="Arial"/>
                <w:sz w:val="20"/>
                <w:szCs w:val="20"/>
              </w:rPr>
              <w:t xml:space="preserve"> tipo 1, beneficiado, polido, grãos inteiros, longos e finos. Embalagem: sacos plásticos de polietileno transparentes. Embalagem contendo </w:t>
            </w:r>
            <w:r w:rsidRPr="00434869">
              <w:rPr>
                <w:rFonts w:ascii="Arial" w:hAnsi="Arial" w:cs="Arial"/>
                <w:b/>
                <w:bCs/>
                <w:sz w:val="20"/>
                <w:szCs w:val="20"/>
              </w:rPr>
              <w:t>5 kg</w:t>
            </w:r>
            <w:r w:rsidRPr="00434869">
              <w:rPr>
                <w:rFonts w:ascii="Arial" w:hAnsi="Arial" w:cs="Arial"/>
                <w:sz w:val="20"/>
                <w:szCs w:val="20"/>
              </w:rPr>
              <w:t>.</w:t>
            </w:r>
            <w:r w:rsidRPr="00434869">
              <w:rPr>
                <w:rFonts w:ascii="Arial" w:hAnsi="Arial" w:cs="Arial"/>
                <w:color w:val="000000"/>
                <w:sz w:val="20"/>
                <w:szCs w:val="20"/>
              </w:rPr>
              <w:t xml:space="preserve"> </w:t>
            </w:r>
            <w:r w:rsidRPr="00434869">
              <w:rPr>
                <w:rFonts w:ascii="Arial" w:hAnsi="Arial" w:cs="Arial"/>
                <w:b/>
                <w:bCs/>
                <w:color w:val="000000"/>
                <w:sz w:val="20"/>
                <w:szCs w:val="20"/>
              </w:rPr>
              <w:t>Validade mínima de 06 (seis) meses, a contar da data de entrega.</w:t>
            </w:r>
          </w:p>
        </w:tc>
        <w:tc>
          <w:tcPr>
            <w:tcW w:w="1276" w:type="dxa"/>
            <w:vAlign w:val="center"/>
          </w:tcPr>
          <w:p w14:paraId="6460871C" w14:textId="728F2716" w:rsidR="00434869" w:rsidRPr="00434869" w:rsidRDefault="00C35355" w:rsidP="004D27FB">
            <w:pPr>
              <w:tabs>
                <w:tab w:val="left" w:pos="1215"/>
              </w:tabs>
              <w:spacing w:before="120" w:after="120" w:line="276" w:lineRule="auto"/>
              <w:ind w:right="77"/>
              <w:jc w:val="center"/>
              <w:rPr>
                <w:rFonts w:ascii="Arial" w:hAnsi="Arial" w:cs="Arial"/>
                <w:b/>
                <w:bCs/>
                <w:sz w:val="20"/>
                <w:szCs w:val="20"/>
              </w:rPr>
            </w:pPr>
            <w:r>
              <w:rPr>
                <w:rFonts w:ascii="Arial" w:hAnsi="Arial" w:cs="Arial"/>
                <w:b/>
                <w:bCs/>
                <w:sz w:val="20"/>
                <w:szCs w:val="20"/>
              </w:rPr>
              <w:t>R$ 44,97</w:t>
            </w:r>
          </w:p>
        </w:tc>
        <w:tc>
          <w:tcPr>
            <w:tcW w:w="1559" w:type="dxa"/>
            <w:vAlign w:val="center"/>
          </w:tcPr>
          <w:p w14:paraId="662C2279" w14:textId="33E53655" w:rsidR="00434869" w:rsidRPr="00434869" w:rsidRDefault="00C35355"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R$ 89,94</w:t>
            </w:r>
          </w:p>
        </w:tc>
      </w:tr>
      <w:tr w:rsidR="00434869" w:rsidRPr="00434869" w14:paraId="733CF859" w14:textId="77777777" w:rsidTr="00A150F6">
        <w:tc>
          <w:tcPr>
            <w:tcW w:w="1287" w:type="dxa"/>
            <w:shd w:val="clear" w:color="auto" w:fill="auto"/>
            <w:vAlign w:val="center"/>
          </w:tcPr>
          <w:p w14:paraId="3DC21E80"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2</w:t>
            </w:r>
          </w:p>
        </w:tc>
        <w:tc>
          <w:tcPr>
            <w:tcW w:w="1134" w:type="dxa"/>
            <w:shd w:val="clear" w:color="auto" w:fill="auto"/>
            <w:vAlign w:val="center"/>
          </w:tcPr>
          <w:p w14:paraId="5B18F5AE"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6796049A"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UND</w:t>
            </w:r>
          </w:p>
        </w:tc>
        <w:tc>
          <w:tcPr>
            <w:tcW w:w="3397" w:type="dxa"/>
            <w:shd w:val="clear" w:color="auto" w:fill="auto"/>
            <w:vAlign w:val="center"/>
          </w:tcPr>
          <w:p w14:paraId="013B7379" w14:textId="77777777" w:rsidR="00434869" w:rsidRPr="00434869" w:rsidRDefault="00434869" w:rsidP="004D27FB">
            <w:pPr>
              <w:tabs>
                <w:tab w:val="left" w:pos="1215"/>
              </w:tabs>
              <w:spacing w:before="120" w:after="120" w:line="276" w:lineRule="auto"/>
              <w:jc w:val="both"/>
              <w:rPr>
                <w:rFonts w:ascii="Arial" w:hAnsi="Arial" w:cs="Arial"/>
                <w:sz w:val="20"/>
                <w:szCs w:val="20"/>
                <w:lang w:val="pt-PT"/>
              </w:rPr>
            </w:pPr>
            <w:r w:rsidRPr="00434869">
              <w:rPr>
                <w:rFonts w:ascii="Arial" w:hAnsi="Arial" w:cs="Arial"/>
                <w:b/>
                <w:bCs/>
                <w:sz w:val="20"/>
                <w:szCs w:val="20"/>
                <w:lang w:val="pt-PT"/>
              </w:rPr>
              <w:t>Azeite de oliva</w:t>
            </w:r>
            <w:r w:rsidRPr="00434869">
              <w:rPr>
                <w:rFonts w:ascii="Arial" w:hAnsi="Arial" w:cs="Arial"/>
                <w:sz w:val="20"/>
                <w:szCs w:val="20"/>
                <w:lang w:val="pt-PT"/>
              </w:rPr>
              <w:t xml:space="preserve"> extra virgem puro sem mistura, com acidez até no máximo 0,5 %, com identificação do produto. </w:t>
            </w:r>
            <w:r w:rsidRPr="00434869">
              <w:rPr>
                <w:rFonts w:ascii="Arial" w:hAnsi="Arial" w:cs="Arial"/>
                <w:b/>
                <w:bCs/>
                <w:sz w:val="20"/>
                <w:szCs w:val="20"/>
                <w:lang w:val="pt-PT"/>
              </w:rPr>
              <w:t>Embalagem de 500 ml</w:t>
            </w:r>
            <w:r w:rsidRPr="00434869">
              <w:rPr>
                <w:rFonts w:ascii="Arial" w:hAnsi="Arial" w:cs="Arial"/>
                <w:sz w:val="20"/>
                <w:szCs w:val="20"/>
                <w:lang w:val="pt-PT"/>
              </w:rPr>
              <w:t>.</w:t>
            </w:r>
          </w:p>
          <w:p w14:paraId="2F8656E4" w14:textId="1530D630" w:rsidR="00434869" w:rsidRPr="00434869" w:rsidRDefault="00434869" w:rsidP="00434869">
            <w:pPr>
              <w:tabs>
                <w:tab w:val="left" w:pos="1215"/>
              </w:tabs>
              <w:spacing w:before="120" w:after="120" w:line="276" w:lineRule="auto"/>
              <w:ind w:right="77"/>
              <w:jc w:val="both"/>
              <w:rPr>
                <w:rFonts w:ascii="Arial" w:hAnsi="Arial" w:cs="Arial"/>
                <w:sz w:val="20"/>
                <w:szCs w:val="20"/>
                <w:lang w:val="pt-PT"/>
              </w:rPr>
            </w:pPr>
            <w:r w:rsidRPr="00434869">
              <w:rPr>
                <w:rFonts w:ascii="Arial" w:hAnsi="Arial" w:cs="Arial"/>
                <w:b/>
                <w:bCs/>
                <w:color w:val="000000"/>
                <w:sz w:val="20"/>
                <w:szCs w:val="20"/>
              </w:rPr>
              <w:t>Validade mínima de 06 (seis) meses, a contar da data de entrega.</w:t>
            </w:r>
          </w:p>
        </w:tc>
        <w:tc>
          <w:tcPr>
            <w:tcW w:w="1276" w:type="dxa"/>
            <w:vAlign w:val="center"/>
          </w:tcPr>
          <w:p w14:paraId="19C55A18" w14:textId="32C3D4DF" w:rsidR="00434869" w:rsidRPr="00434869" w:rsidRDefault="00C35355" w:rsidP="004D27FB">
            <w:pPr>
              <w:tabs>
                <w:tab w:val="left" w:pos="1215"/>
              </w:tabs>
              <w:spacing w:before="120" w:after="120" w:line="276" w:lineRule="auto"/>
              <w:jc w:val="center"/>
              <w:rPr>
                <w:rFonts w:ascii="Arial" w:hAnsi="Arial" w:cs="Arial"/>
                <w:b/>
                <w:bCs/>
                <w:sz w:val="20"/>
                <w:szCs w:val="20"/>
                <w:lang w:val="pt-PT"/>
              </w:rPr>
            </w:pPr>
            <w:r>
              <w:rPr>
                <w:rFonts w:ascii="Arial" w:hAnsi="Arial" w:cs="Arial"/>
                <w:b/>
                <w:bCs/>
                <w:sz w:val="20"/>
                <w:szCs w:val="20"/>
                <w:lang w:val="pt-PT"/>
              </w:rPr>
              <w:t>R$ 63,97</w:t>
            </w:r>
          </w:p>
        </w:tc>
        <w:tc>
          <w:tcPr>
            <w:tcW w:w="1559" w:type="dxa"/>
            <w:vAlign w:val="center"/>
          </w:tcPr>
          <w:p w14:paraId="431E0F47" w14:textId="1D0BB2CD" w:rsidR="00434869" w:rsidRPr="00434869" w:rsidRDefault="00C35355" w:rsidP="004D27FB">
            <w:pPr>
              <w:jc w:val="center"/>
              <w:rPr>
                <w:rFonts w:ascii="Arial" w:hAnsi="Arial" w:cs="Arial"/>
                <w:b/>
                <w:bCs/>
                <w:sz w:val="20"/>
                <w:szCs w:val="20"/>
              </w:rPr>
            </w:pPr>
            <w:r>
              <w:rPr>
                <w:rFonts w:ascii="Arial" w:hAnsi="Arial" w:cs="Arial"/>
                <w:b/>
                <w:bCs/>
                <w:sz w:val="20"/>
                <w:szCs w:val="20"/>
              </w:rPr>
              <w:t>R$ 63,97</w:t>
            </w:r>
          </w:p>
        </w:tc>
      </w:tr>
      <w:tr w:rsidR="00434869" w:rsidRPr="00434869" w14:paraId="4DA7BB9E" w14:textId="77777777" w:rsidTr="00A150F6">
        <w:tc>
          <w:tcPr>
            <w:tcW w:w="1287" w:type="dxa"/>
            <w:shd w:val="clear" w:color="auto" w:fill="auto"/>
            <w:vAlign w:val="center"/>
          </w:tcPr>
          <w:p w14:paraId="05105B35"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3</w:t>
            </w:r>
          </w:p>
        </w:tc>
        <w:tc>
          <w:tcPr>
            <w:tcW w:w="1134" w:type="dxa"/>
            <w:shd w:val="clear" w:color="auto" w:fill="auto"/>
            <w:vAlign w:val="center"/>
          </w:tcPr>
          <w:p w14:paraId="5F87B0E1"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04</w:t>
            </w:r>
          </w:p>
        </w:tc>
        <w:tc>
          <w:tcPr>
            <w:tcW w:w="850" w:type="dxa"/>
            <w:shd w:val="clear" w:color="auto" w:fill="auto"/>
            <w:vAlign w:val="center"/>
          </w:tcPr>
          <w:p w14:paraId="7399A384"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UND</w:t>
            </w:r>
          </w:p>
        </w:tc>
        <w:tc>
          <w:tcPr>
            <w:tcW w:w="3397" w:type="dxa"/>
            <w:shd w:val="clear" w:color="auto" w:fill="auto"/>
            <w:vAlign w:val="center"/>
          </w:tcPr>
          <w:p w14:paraId="682301DA" w14:textId="77777777" w:rsidR="00434869" w:rsidRPr="00434869" w:rsidRDefault="00434869" w:rsidP="004D27FB">
            <w:pPr>
              <w:tabs>
                <w:tab w:val="left" w:pos="1215"/>
              </w:tabs>
              <w:spacing w:before="120" w:after="120" w:line="276" w:lineRule="auto"/>
              <w:jc w:val="both"/>
              <w:rPr>
                <w:rFonts w:ascii="Arial" w:hAnsi="Arial" w:cs="Arial"/>
                <w:sz w:val="20"/>
                <w:szCs w:val="20"/>
                <w:lang w:val="pt-PT"/>
              </w:rPr>
            </w:pPr>
            <w:r w:rsidRPr="00434869">
              <w:rPr>
                <w:rFonts w:ascii="Arial" w:hAnsi="Arial" w:cs="Arial"/>
                <w:b/>
                <w:bCs/>
                <w:sz w:val="20"/>
                <w:szCs w:val="20"/>
                <w:lang w:val="pt-PT"/>
              </w:rPr>
              <w:t xml:space="preserve">Óleo de soja, </w:t>
            </w:r>
            <w:r w:rsidRPr="00434869">
              <w:rPr>
                <w:rFonts w:ascii="Arial" w:hAnsi="Arial" w:cs="Arial"/>
                <w:sz w:val="20"/>
                <w:szCs w:val="20"/>
                <w:lang w:val="pt-PT"/>
              </w:rPr>
              <w:t xml:space="preserve">comestível, vegetal, puro, refinado, de boa qualidade, com dados de identificação do, marca do fabricante consumo. </w:t>
            </w:r>
            <w:r w:rsidRPr="00434869">
              <w:rPr>
                <w:rFonts w:ascii="Arial" w:hAnsi="Arial" w:cs="Arial"/>
                <w:b/>
                <w:bCs/>
                <w:sz w:val="20"/>
                <w:szCs w:val="20"/>
                <w:lang w:val="pt-PT"/>
              </w:rPr>
              <w:t>Embalagem contendo 900 ml.</w:t>
            </w:r>
            <w:r w:rsidRPr="00434869">
              <w:rPr>
                <w:rFonts w:ascii="Arial" w:hAnsi="Arial" w:cs="Arial"/>
                <w:sz w:val="20"/>
                <w:szCs w:val="20"/>
                <w:lang w:val="pt-PT"/>
              </w:rPr>
              <w:t xml:space="preserve"> </w:t>
            </w:r>
          </w:p>
          <w:p w14:paraId="220AEEA0"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color w:val="000000"/>
                <w:sz w:val="20"/>
                <w:szCs w:val="20"/>
              </w:rPr>
              <w:t>Validade mínima de 06 (seis) meses, a contar da data de entrega.</w:t>
            </w:r>
          </w:p>
          <w:p w14:paraId="18712F38" w14:textId="77777777" w:rsidR="00434869" w:rsidRPr="00434869" w:rsidRDefault="00434869" w:rsidP="004D27FB">
            <w:pPr>
              <w:tabs>
                <w:tab w:val="left" w:pos="1215"/>
              </w:tabs>
              <w:spacing w:before="120" w:after="120" w:line="276" w:lineRule="auto"/>
              <w:jc w:val="both"/>
              <w:rPr>
                <w:rFonts w:ascii="Arial" w:hAnsi="Arial" w:cs="Arial"/>
                <w:sz w:val="20"/>
                <w:szCs w:val="20"/>
                <w:lang w:val="pt-PT"/>
              </w:rPr>
            </w:pPr>
          </w:p>
        </w:tc>
        <w:tc>
          <w:tcPr>
            <w:tcW w:w="1276" w:type="dxa"/>
            <w:vAlign w:val="center"/>
          </w:tcPr>
          <w:p w14:paraId="647A4FD7" w14:textId="6F509808" w:rsidR="00434869" w:rsidRPr="00434869" w:rsidRDefault="00C35355" w:rsidP="004D27FB">
            <w:pPr>
              <w:tabs>
                <w:tab w:val="left" w:pos="1215"/>
              </w:tabs>
              <w:spacing w:before="120" w:after="120" w:line="276" w:lineRule="auto"/>
              <w:jc w:val="center"/>
              <w:rPr>
                <w:rFonts w:ascii="Arial" w:hAnsi="Arial" w:cs="Arial"/>
                <w:b/>
                <w:bCs/>
                <w:sz w:val="20"/>
                <w:szCs w:val="20"/>
                <w:lang w:val="pt-PT"/>
              </w:rPr>
            </w:pPr>
            <w:r>
              <w:rPr>
                <w:rFonts w:ascii="Arial" w:hAnsi="Arial" w:cs="Arial"/>
                <w:b/>
                <w:bCs/>
                <w:sz w:val="20"/>
                <w:szCs w:val="20"/>
                <w:lang w:val="pt-PT"/>
              </w:rPr>
              <w:t>R$ 8,93</w:t>
            </w:r>
          </w:p>
        </w:tc>
        <w:tc>
          <w:tcPr>
            <w:tcW w:w="1559" w:type="dxa"/>
            <w:vAlign w:val="center"/>
          </w:tcPr>
          <w:p w14:paraId="4355CD09" w14:textId="2AC398D7" w:rsidR="00434869" w:rsidRPr="00434869" w:rsidRDefault="00C35355" w:rsidP="004D27FB">
            <w:pPr>
              <w:jc w:val="center"/>
              <w:rPr>
                <w:rFonts w:ascii="Arial" w:hAnsi="Arial" w:cs="Arial"/>
                <w:b/>
                <w:bCs/>
                <w:sz w:val="20"/>
                <w:szCs w:val="20"/>
              </w:rPr>
            </w:pPr>
            <w:r>
              <w:rPr>
                <w:rFonts w:ascii="Arial" w:hAnsi="Arial" w:cs="Arial"/>
                <w:b/>
                <w:bCs/>
                <w:sz w:val="20"/>
                <w:szCs w:val="20"/>
              </w:rPr>
              <w:t>R$ 35,72</w:t>
            </w:r>
          </w:p>
        </w:tc>
      </w:tr>
      <w:tr w:rsidR="00434869" w:rsidRPr="00434869" w14:paraId="45EC6E98" w14:textId="77777777" w:rsidTr="00A150F6">
        <w:tc>
          <w:tcPr>
            <w:tcW w:w="1287" w:type="dxa"/>
            <w:shd w:val="clear" w:color="auto" w:fill="auto"/>
            <w:vAlign w:val="center"/>
          </w:tcPr>
          <w:p w14:paraId="36D58513"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4</w:t>
            </w:r>
          </w:p>
        </w:tc>
        <w:tc>
          <w:tcPr>
            <w:tcW w:w="1134" w:type="dxa"/>
            <w:shd w:val="clear" w:color="auto" w:fill="auto"/>
            <w:vAlign w:val="center"/>
          </w:tcPr>
          <w:p w14:paraId="385EFA3A"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2EB2521F"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UND</w:t>
            </w:r>
          </w:p>
        </w:tc>
        <w:tc>
          <w:tcPr>
            <w:tcW w:w="3397" w:type="dxa"/>
            <w:shd w:val="clear" w:color="auto" w:fill="auto"/>
            <w:vAlign w:val="center"/>
          </w:tcPr>
          <w:p w14:paraId="0A053AF1" w14:textId="77777777" w:rsidR="00434869" w:rsidRPr="00434869" w:rsidRDefault="00434869" w:rsidP="004D27FB">
            <w:pPr>
              <w:tabs>
                <w:tab w:val="left" w:pos="1215"/>
              </w:tabs>
              <w:spacing w:before="120" w:after="120" w:line="276" w:lineRule="auto"/>
              <w:jc w:val="both"/>
              <w:rPr>
                <w:rFonts w:ascii="Arial" w:hAnsi="Arial" w:cs="Arial"/>
                <w:b/>
                <w:bCs/>
                <w:sz w:val="20"/>
                <w:szCs w:val="20"/>
                <w:lang w:val="pt-PT"/>
              </w:rPr>
            </w:pPr>
            <w:r w:rsidRPr="00434869">
              <w:rPr>
                <w:rFonts w:ascii="Arial" w:hAnsi="Arial" w:cs="Arial"/>
                <w:b/>
                <w:bCs/>
                <w:sz w:val="20"/>
                <w:szCs w:val="20"/>
              </w:rPr>
              <w:t xml:space="preserve">Suco de uva </w:t>
            </w:r>
            <w:r w:rsidRPr="00434869">
              <w:rPr>
                <w:rFonts w:ascii="Arial" w:hAnsi="Arial" w:cs="Arial"/>
                <w:sz w:val="20"/>
                <w:szCs w:val="20"/>
              </w:rPr>
              <w:t xml:space="preserve">integral, </w:t>
            </w:r>
            <w:r w:rsidRPr="00434869">
              <w:rPr>
                <w:rFonts w:ascii="Arial" w:hAnsi="Arial" w:cs="Arial"/>
                <w:sz w:val="20"/>
                <w:szCs w:val="20"/>
                <w:lang w:val="pt-PT"/>
              </w:rPr>
              <w:t xml:space="preserve">com dados de identificação do produto, marca do fabricante. </w:t>
            </w:r>
            <w:r w:rsidRPr="00434869">
              <w:rPr>
                <w:rFonts w:ascii="Arial" w:hAnsi="Arial" w:cs="Arial"/>
                <w:b/>
                <w:bCs/>
                <w:sz w:val="20"/>
                <w:szCs w:val="20"/>
                <w:lang w:val="pt-PT"/>
              </w:rPr>
              <w:t>Embalagem contendo 1,5 litros.</w:t>
            </w:r>
          </w:p>
          <w:p w14:paraId="05B2F490"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color w:val="000000"/>
                <w:sz w:val="20"/>
                <w:szCs w:val="20"/>
              </w:rPr>
              <w:t>Validade mínima de 06 (seis) meses, a contar da data de entrega.</w:t>
            </w:r>
          </w:p>
          <w:p w14:paraId="3D5CF6F4"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2A8F7230" w14:textId="425E757A" w:rsidR="00434869" w:rsidRPr="00434869" w:rsidRDefault="00C35355"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R$ 36,30</w:t>
            </w:r>
          </w:p>
        </w:tc>
        <w:tc>
          <w:tcPr>
            <w:tcW w:w="1559" w:type="dxa"/>
            <w:vAlign w:val="center"/>
          </w:tcPr>
          <w:p w14:paraId="5C1C54C2" w14:textId="13B6AD91" w:rsidR="00434869" w:rsidRPr="00434869" w:rsidRDefault="00C35355" w:rsidP="004D27FB">
            <w:pPr>
              <w:jc w:val="center"/>
              <w:rPr>
                <w:rFonts w:ascii="Arial" w:hAnsi="Arial" w:cs="Arial"/>
                <w:b/>
                <w:bCs/>
                <w:sz w:val="20"/>
                <w:szCs w:val="20"/>
              </w:rPr>
            </w:pPr>
            <w:r>
              <w:rPr>
                <w:rFonts w:ascii="Arial" w:hAnsi="Arial" w:cs="Arial"/>
                <w:b/>
                <w:bCs/>
                <w:sz w:val="20"/>
                <w:szCs w:val="20"/>
              </w:rPr>
              <w:t>R$ 36,30</w:t>
            </w:r>
          </w:p>
        </w:tc>
      </w:tr>
      <w:tr w:rsidR="00434869" w:rsidRPr="00434869" w14:paraId="78FE89AD" w14:textId="77777777" w:rsidTr="00A150F6">
        <w:tc>
          <w:tcPr>
            <w:tcW w:w="1287" w:type="dxa"/>
            <w:shd w:val="clear" w:color="auto" w:fill="auto"/>
            <w:vAlign w:val="center"/>
          </w:tcPr>
          <w:p w14:paraId="1A5B8813"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5</w:t>
            </w:r>
          </w:p>
        </w:tc>
        <w:tc>
          <w:tcPr>
            <w:tcW w:w="1134" w:type="dxa"/>
            <w:shd w:val="clear" w:color="auto" w:fill="auto"/>
            <w:vAlign w:val="center"/>
          </w:tcPr>
          <w:p w14:paraId="448005FC"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7E728084"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PCT</w:t>
            </w:r>
          </w:p>
        </w:tc>
        <w:tc>
          <w:tcPr>
            <w:tcW w:w="3397" w:type="dxa"/>
            <w:shd w:val="clear" w:color="auto" w:fill="auto"/>
            <w:vAlign w:val="center"/>
          </w:tcPr>
          <w:p w14:paraId="09B93E58" w14:textId="77777777" w:rsidR="00434869" w:rsidRPr="00434869" w:rsidRDefault="00434869" w:rsidP="004D27FB">
            <w:pPr>
              <w:tabs>
                <w:tab w:val="left" w:pos="1215"/>
              </w:tabs>
              <w:spacing w:before="120" w:after="120" w:line="276" w:lineRule="auto"/>
              <w:jc w:val="both"/>
              <w:rPr>
                <w:rFonts w:ascii="Arial" w:hAnsi="Arial" w:cs="Arial"/>
                <w:sz w:val="20"/>
                <w:szCs w:val="20"/>
                <w:lang w:val="pt-PT"/>
              </w:rPr>
            </w:pPr>
            <w:r w:rsidRPr="00434869">
              <w:rPr>
                <w:rFonts w:ascii="Arial" w:hAnsi="Arial" w:cs="Arial"/>
                <w:b/>
                <w:bCs/>
                <w:sz w:val="20"/>
                <w:szCs w:val="20"/>
                <w:lang w:val="pt-PT"/>
              </w:rPr>
              <w:t>Açúcar não refinado</w:t>
            </w:r>
            <w:r w:rsidRPr="00434869">
              <w:rPr>
                <w:rFonts w:ascii="Arial" w:hAnsi="Arial" w:cs="Arial"/>
                <w:sz w:val="20"/>
                <w:szCs w:val="20"/>
                <w:lang w:val="pt-PT"/>
              </w:rPr>
              <w:t xml:space="preserve"> cujo processo de produção acaba na fase de cristalização, branco e livre de material terroso ou resíduo, com dados de identificação do produto </w:t>
            </w:r>
            <w:r w:rsidRPr="00434869">
              <w:rPr>
                <w:rFonts w:ascii="Arial" w:hAnsi="Arial" w:cs="Arial"/>
                <w:b/>
                <w:bCs/>
                <w:sz w:val="20"/>
                <w:szCs w:val="20"/>
                <w:lang w:val="pt-PT"/>
              </w:rPr>
              <w:lastRenderedPageBreak/>
              <w:t>Embalagem plástica contendo 5 kg</w:t>
            </w:r>
            <w:r w:rsidRPr="00434869">
              <w:rPr>
                <w:rFonts w:ascii="Arial" w:hAnsi="Arial" w:cs="Arial"/>
                <w:sz w:val="20"/>
                <w:szCs w:val="20"/>
                <w:lang w:val="pt-PT"/>
              </w:rPr>
              <w:t>.</w:t>
            </w:r>
          </w:p>
          <w:p w14:paraId="22996926"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color w:val="000000"/>
                <w:sz w:val="20"/>
                <w:szCs w:val="20"/>
              </w:rPr>
              <w:t>Validade mínima de 06 (seis) meses, a contar da data de entrega.</w:t>
            </w:r>
          </w:p>
          <w:p w14:paraId="72638C9A" w14:textId="77777777" w:rsidR="00434869" w:rsidRPr="00434869" w:rsidRDefault="00434869" w:rsidP="004D27FB">
            <w:pPr>
              <w:tabs>
                <w:tab w:val="left" w:pos="1215"/>
              </w:tabs>
              <w:spacing w:before="120" w:after="120" w:line="276" w:lineRule="auto"/>
              <w:jc w:val="both"/>
              <w:rPr>
                <w:rFonts w:ascii="Arial" w:hAnsi="Arial" w:cs="Arial"/>
                <w:sz w:val="20"/>
                <w:szCs w:val="20"/>
                <w:lang w:val="pt-PT"/>
              </w:rPr>
            </w:pPr>
          </w:p>
        </w:tc>
        <w:tc>
          <w:tcPr>
            <w:tcW w:w="1276" w:type="dxa"/>
            <w:vAlign w:val="center"/>
          </w:tcPr>
          <w:p w14:paraId="11521A18" w14:textId="29DA89F2" w:rsidR="00434869" w:rsidRPr="00434869" w:rsidRDefault="00C35355" w:rsidP="004D27FB">
            <w:pPr>
              <w:tabs>
                <w:tab w:val="left" w:pos="1215"/>
              </w:tabs>
              <w:spacing w:before="120" w:after="120" w:line="276" w:lineRule="auto"/>
              <w:jc w:val="center"/>
              <w:rPr>
                <w:rFonts w:ascii="Arial" w:hAnsi="Arial" w:cs="Arial"/>
                <w:b/>
                <w:bCs/>
                <w:sz w:val="20"/>
                <w:szCs w:val="20"/>
                <w:lang w:val="pt-PT"/>
              </w:rPr>
            </w:pPr>
            <w:r>
              <w:rPr>
                <w:rFonts w:ascii="Arial" w:hAnsi="Arial" w:cs="Arial"/>
                <w:b/>
                <w:bCs/>
                <w:sz w:val="20"/>
                <w:szCs w:val="20"/>
                <w:lang w:val="pt-PT"/>
              </w:rPr>
              <w:lastRenderedPageBreak/>
              <w:t>R$ 30,63</w:t>
            </w:r>
          </w:p>
        </w:tc>
        <w:tc>
          <w:tcPr>
            <w:tcW w:w="1559" w:type="dxa"/>
            <w:vAlign w:val="center"/>
          </w:tcPr>
          <w:p w14:paraId="15BFC53E" w14:textId="2801F6D2" w:rsidR="00434869" w:rsidRPr="00434869" w:rsidRDefault="00C35355" w:rsidP="004D27FB">
            <w:pPr>
              <w:jc w:val="center"/>
              <w:rPr>
                <w:rFonts w:ascii="Arial" w:hAnsi="Arial" w:cs="Arial"/>
                <w:b/>
                <w:bCs/>
                <w:sz w:val="20"/>
                <w:szCs w:val="20"/>
              </w:rPr>
            </w:pPr>
            <w:r>
              <w:rPr>
                <w:rFonts w:ascii="Arial" w:hAnsi="Arial" w:cs="Arial"/>
                <w:b/>
                <w:bCs/>
                <w:sz w:val="20"/>
                <w:szCs w:val="20"/>
              </w:rPr>
              <w:t>R$ 30,63</w:t>
            </w:r>
          </w:p>
        </w:tc>
      </w:tr>
      <w:tr w:rsidR="00434869" w:rsidRPr="00434869" w14:paraId="13B5689C" w14:textId="77777777" w:rsidTr="00A150F6">
        <w:tc>
          <w:tcPr>
            <w:tcW w:w="1287" w:type="dxa"/>
            <w:shd w:val="clear" w:color="auto" w:fill="auto"/>
            <w:vAlign w:val="center"/>
          </w:tcPr>
          <w:p w14:paraId="57F4ADDA"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6</w:t>
            </w:r>
          </w:p>
        </w:tc>
        <w:tc>
          <w:tcPr>
            <w:tcW w:w="1134" w:type="dxa"/>
            <w:shd w:val="clear" w:color="auto" w:fill="auto"/>
            <w:vAlign w:val="center"/>
          </w:tcPr>
          <w:p w14:paraId="60BE75B6"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02</w:t>
            </w:r>
          </w:p>
        </w:tc>
        <w:tc>
          <w:tcPr>
            <w:tcW w:w="850" w:type="dxa"/>
            <w:shd w:val="clear" w:color="auto" w:fill="auto"/>
            <w:vAlign w:val="center"/>
          </w:tcPr>
          <w:p w14:paraId="05B6A814"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PCT</w:t>
            </w:r>
          </w:p>
        </w:tc>
        <w:tc>
          <w:tcPr>
            <w:tcW w:w="3397" w:type="dxa"/>
            <w:shd w:val="clear" w:color="auto" w:fill="auto"/>
            <w:vAlign w:val="center"/>
          </w:tcPr>
          <w:p w14:paraId="4B5ABC64"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Macarrão talharim tipo Ninho,</w:t>
            </w:r>
            <w:r w:rsidRPr="00434869">
              <w:rPr>
                <w:rFonts w:ascii="Arial" w:hAnsi="Arial" w:cs="Arial"/>
                <w:sz w:val="20"/>
                <w:szCs w:val="20"/>
              </w:rPr>
              <w:t xml:space="preserve"> com ovos, </w:t>
            </w:r>
            <w:r w:rsidRPr="00434869">
              <w:rPr>
                <w:rFonts w:ascii="Arial" w:hAnsi="Arial" w:cs="Arial"/>
                <w:sz w:val="20"/>
                <w:szCs w:val="20"/>
                <w:lang w:val="pt-PT"/>
              </w:rPr>
              <w:t>com dados de identificação do produto, marca do fabricante</w:t>
            </w:r>
            <w:r w:rsidRPr="00434869">
              <w:rPr>
                <w:rFonts w:ascii="Arial" w:hAnsi="Arial" w:cs="Arial"/>
                <w:sz w:val="20"/>
                <w:szCs w:val="20"/>
              </w:rPr>
              <w:t xml:space="preserve">. Embalagem contendo </w:t>
            </w:r>
            <w:r w:rsidRPr="00434869">
              <w:rPr>
                <w:rFonts w:ascii="Arial" w:hAnsi="Arial" w:cs="Arial"/>
                <w:b/>
                <w:bCs/>
                <w:sz w:val="20"/>
                <w:szCs w:val="20"/>
              </w:rPr>
              <w:t>500 g</w:t>
            </w:r>
            <w:r w:rsidRPr="00434869">
              <w:rPr>
                <w:rFonts w:ascii="Arial" w:hAnsi="Arial" w:cs="Arial"/>
                <w:sz w:val="20"/>
                <w:szCs w:val="20"/>
              </w:rPr>
              <w:t>.</w:t>
            </w:r>
            <w:r w:rsidRPr="00434869">
              <w:rPr>
                <w:rFonts w:ascii="Arial" w:hAnsi="Arial" w:cs="Arial"/>
                <w:b/>
                <w:bCs/>
                <w:color w:val="000000"/>
                <w:sz w:val="20"/>
                <w:szCs w:val="20"/>
              </w:rPr>
              <w:t xml:space="preserve"> Validade mínima de 06 (seis) meses, a contar da data de entrega.</w:t>
            </w:r>
          </w:p>
          <w:p w14:paraId="72FA19D9"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4C0035D9" w14:textId="7B91A461" w:rsidR="00434869" w:rsidRPr="00434869" w:rsidRDefault="00C35355"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R$ 7,80</w:t>
            </w:r>
          </w:p>
        </w:tc>
        <w:tc>
          <w:tcPr>
            <w:tcW w:w="1559" w:type="dxa"/>
            <w:vAlign w:val="center"/>
          </w:tcPr>
          <w:p w14:paraId="3F1E97E1" w14:textId="5BD55316" w:rsidR="00434869" w:rsidRPr="00434869" w:rsidRDefault="00C35355" w:rsidP="004D27FB">
            <w:pPr>
              <w:jc w:val="center"/>
              <w:rPr>
                <w:rFonts w:ascii="Arial" w:hAnsi="Arial" w:cs="Arial"/>
                <w:b/>
                <w:bCs/>
                <w:sz w:val="20"/>
                <w:szCs w:val="20"/>
              </w:rPr>
            </w:pPr>
            <w:r>
              <w:rPr>
                <w:rFonts w:ascii="Arial" w:hAnsi="Arial" w:cs="Arial"/>
                <w:b/>
                <w:bCs/>
                <w:sz w:val="20"/>
                <w:szCs w:val="20"/>
              </w:rPr>
              <w:t>R$ 15,60</w:t>
            </w:r>
          </w:p>
        </w:tc>
      </w:tr>
      <w:tr w:rsidR="00434869" w:rsidRPr="00434869" w14:paraId="2706E3BF" w14:textId="77777777" w:rsidTr="00A150F6">
        <w:tc>
          <w:tcPr>
            <w:tcW w:w="1287" w:type="dxa"/>
            <w:shd w:val="clear" w:color="auto" w:fill="auto"/>
            <w:vAlign w:val="center"/>
          </w:tcPr>
          <w:p w14:paraId="317AE24B"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7</w:t>
            </w:r>
          </w:p>
        </w:tc>
        <w:tc>
          <w:tcPr>
            <w:tcW w:w="1134" w:type="dxa"/>
            <w:shd w:val="clear" w:color="auto" w:fill="auto"/>
            <w:vAlign w:val="center"/>
          </w:tcPr>
          <w:p w14:paraId="524824DF"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02</w:t>
            </w:r>
          </w:p>
        </w:tc>
        <w:tc>
          <w:tcPr>
            <w:tcW w:w="850" w:type="dxa"/>
            <w:shd w:val="clear" w:color="auto" w:fill="auto"/>
            <w:vAlign w:val="center"/>
          </w:tcPr>
          <w:p w14:paraId="34BB5FBF"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UND</w:t>
            </w:r>
          </w:p>
        </w:tc>
        <w:tc>
          <w:tcPr>
            <w:tcW w:w="3397" w:type="dxa"/>
            <w:shd w:val="clear" w:color="auto" w:fill="auto"/>
            <w:vAlign w:val="center"/>
          </w:tcPr>
          <w:p w14:paraId="1354E8F9"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Molho de tomate</w:t>
            </w:r>
            <w:r w:rsidRPr="00434869">
              <w:rPr>
                <w:rFonts w:ascii="Arial" w:hAnsi="Arial" w:cs="Arial"/>
                <w:sz w:val="20"/>
                <w:szCs w:val="20"/>
              </w:rPr>
              <w:t xml:space="preserve"> resultante da concentração da polpa de frutos maduros, embalado em sacos atóxicos (bag’s plásticos) ou embalagens tipo cartonada longa vida, resistentes, hermeticamente fechadas, </w:t>
            </w:r>
            <w:r w:rsidRPr="00434869">
              <w:rPr>
                <w:rFonts w:ascii="Arial" w:hAnsi="Arial" w:cs="Arial"/>
                <w:sz w:val="20"/>
                <w:szCs w:val="20"/>
                <w:lang w:val="pt-PT"/>
              </w:rPr>
              <w:t>com dados de identificação do produto, marca do fabricante</w:t>
            </w:r>
            <w:r w:rsidRPr="00434869">
              <w:rPr>
                <w:rFonts w:ascii="Arial" w:hAnsi="Arial" w:cs="Arial"/>
                <w:sz w:val="20"/>
                <w:szCs w:val="20"/>
              </w:rPr>
              <w:t xml:space="preserve">. </w:t>
            </w:r>
            <w:r w:rsidRPr="00434869">
              <w:rPr>
                <w:rFonts w:ascii="Arial" w:hAnsi="Arial" w:cs="Arial"/>
                <w:b/>
                <w:bCs/>
                <w:sz w:val="20"/>
                <w:szCs w:val="20"/>
              </w:rPr>
              <w:t>Embalagem contendo</w:t>
            </w:r>
            <w:r w:rsidRPr="00434869">
              <w:rPr>
                <w:rFonts w:ascii="Arial" w:hAnsi="Arial" w:cs="Arial"/>
                <w:sz w:val="20"/>
                <w:szCs w:val="20"/>
              </w:rPr>
              <w:t xml:space="preserve"> </w:t>
            </w:r>
            <w:r w:rsidRPr="00434869">
              <w:rPr>
                <w:rFonts w:ascii="Arial" w:hAnsi="Arial" w:cs="Arial"/>
                <w:b/>
                <w:bCs/>
                <w:sz w:val="20"/>
                <w:szCs w:val="20"/>
              </w:rPr>
              <w:t>300 g</w:t>
            </w:r>
            <w:r w:rsidRPr="00434869">
              <w:rPr>
                <w:rFonts w:ascii="Arial" w:hAnsi="Arial" w:cs="Arial"/>
                <w:sz w:val="20"/>
                <w:szCs w:val="20"/>
              </w:rPr>
              <w:t>.</w:t>
            </w:r>
            <w:r w:rsidRPr="00434869">
              <w:rPr>
                <w:rFonts w:ascii="Arial" w:hAnsi="Arial" w:cs="Arial"/>
                <w:b/>
                <w:bCs/>
                <w:color w:val="000000"/>
                <w:sz w:val="20"/>
                <w:szCs w:val="20"/>
              </w:rPr>
              <w:t xml:space="preserve"> Validade mínima de 06 (seis) meses, a contar da data de entrega.</w:t>
            </w:r>
          </w:p>
          <w:p w14:paraId="3B7A4FFB"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6814F49F" w14:textId="4E4C181E" w:rsidR="00434869" w:rsidRPr="00434869" w:rsidRDefault="00C35355"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R$ 4,53</w:t>
            </w:r>
          </w:p>
        </w:tc>
        <w:tc>
          <w:tcPr>
            <w:tcW w:w="1559" w:type="dxa"/>
            <w:vAlign w:val="center"/>
          </w:tcPr>
          <w:p w14:paraId="06F95A39" w14:textId="2C31B73F" w:rsidR="00434869" w:rsidRPr="00434869" w:rsidRDefault="00C35355" w:rsidP="004D27FB">
            <w:pPr>
              <w:jc w:val="center"/>
              <w:rPr>
                <w:rFonts w:ascii="Arial" w:hAnsi="Arial" w:cs="Arial"/>
                <w:b/>
                <w:bCs/>
                <w:sz w:val="20"/>
                <w:szCs w:val="20"/>
              </w:rPr>
            </w:pPr>
            <w:r>
              <w:rPr>
                <w:rFonts w:ascii="Arial" w:hAnsi="Arial" w:cs="Arial"/>
                <w:b/>
                <w:bCs/>
                <w:sz w:val="20"/>
                <w:szCs w:val="20"/>
              </w:rPr>
              <w:t>R$ 9,06</w:t>
            </w:r>
          </w:p>
        </w:tc>
      </w:tr>
      <w:tr w:rsidR="00434869" w:rsidRPr="00434869" w14:paraId="6EF135FA" w14:textId="77777777" w:rsidTr="00A150F6">
        <w:tc>
          <w:tcPr>
            <w:tcW w:w="1287" w:type="dxa"/>
            <w:shd w:val="clear" w:color="auto" w:fill="auto"/>
            <w:vAlign w:val="center"/>
          </w:tcPr>
          <w:p w14:paraId="4E5BE237"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8</w:t>
            </w:r>
          </w:p>
        </w:tc>
        <w:tc>
          <w:tcPr>
            <w:tcW w:w="1134" w:type="dxa"/>
            <w:shd w:val="clear" w:color="auto" w:fill="auto"/>
            <w:vAlign w:val="center"/>
          </w:tcPr>
          <w:p w14:paraId="36022AED"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02</w:t>
            </w:r>
          </w:p>
        </w:tc>
        <w:tc>
          <w:tcPr>
            <w:tcW w:w="850" w:type="dxa"/>
            <w:shd w:val="clear" w:color="auto" w:fill="auto"/>
            <w:vAlign w:val="center"/>
          </w:tcPr>
          <w:p w14:paraId="0C35A2DD"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KG</w:t>
            </w:r>
          </w:p>
        </w:tc>
        <w:tc>
          <w:tcPr>
            <w:tcW w:w="3397" w:type="dxa"/>
            <w:shd w:val="clear" w:color="auto" w:fill="auto"/>
            <w:vAlign w:val="center"/>
          </w:tcPr>
          <w:p w14:paraId="00B5A6D2"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lang w:val="pt-PT"/>
              </w:rPr>
              <w:t>Feijão vermelho</w:t>
            </w:r>
            <w:r w:rsidRPr="00434869">
              <w:rPr>
                <w:rFonts w:ascii="Arial" w:hAnsi="Arial" w:cs="Arial"/>
                <w:sz w:val="20"/>
                <w:szCs w:val="20"/>
                <w:lang w:val="pt-PT"/>
              </w:rPr>
              <w:t xml:space="preserve"> tipo 01, não transgênico, primeira qualidade, grãos inteiros, livre de fungos, pragas, mofos, agrotóxicos e sujidades, com selo de inspeção, identificação do produto. Embalagem contendo </w:t>
            </w:r>
            <w:r w:rsidRPr="00434869">
              <w:rPr>
                <w:rFonts w:ascii="Arial" w:hAnsi="Arial" w:cs="Arial"/>
                <w:b/>
                <w:bCs/>
                <w:sz w:val="20"/>
                <w:szCs w:val="20"/>
                <w:lang w:val="pt-PT"/>
              </w:rPr>
              <w:t>01 kg.</w:t>
            </w:r>
            <w:r w:rsidRPr="00434869">
              <w:rPr>
                <w:rFonts w:ascii="Arial" w:hAnsi="Arial" w:cs="Arial"/>
                <w:b/>
                <w:bCs/>
                <w:color w:val="000000"/>
                <w:sz w:val="20"/>
                <w:szCs w:val="20"/>
              </w:rPr>
              <w:t xml:space="preserve"> Validade mínima de 06 (seis) meses, a contar da data de entrega.</w:t>
            </w:r>
          </w:p>
          <w:p w14:paraId="53CD720C" w14:textId="77777777" w:rsidR="00434869" w:rsidRPr="00434869" w:rsidRDefault="00434869" w:rsidP="004D27FB">
            <w:pPr>
              <w:tabs>
                <w:tab w:val="left" w:pos="1215"/>
              </w:tabs>
              <w:spacing w:before="120" w:after="120" w:line="276" w:lineRule="auto"/>
              <w:jc w:val="both"/>
              <w:rPr>
                <w:rFonts w:ascii="Arial" w:hAnsi="Arial" w:cs="Arial"/>
                <w:sz w:val="20"/>
                <w:szCs w:val="20"/>
                <w:lang w:val="pt-PT"/>
              </w:rPr>
            </w:pPr>
          </w:p>
        </w:tc>
        <w:tc>
          <w:tcPr>
            <w:tcW w:w="1276" w:type="dxa"/>
            <w:vAlign w:val="center"/>
          </w:tcPr>
          <w:p w14:paraId="23F64C7E" w14:textId="1CC33DF8" w:rsidR="00434869" w:rsidRPr="00434869" w:rsidRDefault="00C35355" w:rsidP="004D27FB">
            <w:pPr>
              <w:tabs>
                <w:tab w:val="left" w:pos="1215"/>
              </w:tabs>
              <w:spacing w:before="120" w:after="120" w:line="276" w:lineRule="auto"/>
              <w:jc w:val="center"/>
              <w:rPr>
                <w:rFonts w:ascii="Arial" w:hAnsi="Arial" w:cs="Arial"/>
                <w:b/>
                <w:bCs/>
                <w:sz w:val="20"/>
                <w:szCs w:val="20"/>
                <w:lang w:val="pt-PT"/>
              </w:rPr>
            </w:pPr>
            <w:r>
              <w:rPr>
                <w:rFonts w:ascii="Arial" w:hAnsi="Arial" w:cs="Arial"/>
                <w:b/>
                <w:bCs/>
                <w:sz w:val="20"/>
                <w:szCs w:val="20"/>
                <w:lang w:val="pt-PT"/>
              </w:rPr>
              <w:t>R$ 15,13</w:t>
            </w:r>
          </w:p>
        </w:tc>
        <w:tc>
          <w:tcPr>
            <w:tcW w:w="1559" w:type="dxa"/>
            <w:vAlign w:val="center"/>
          </w:tcPr>
          <w:p w14:paraId="3AE143C2" w14:textId="7F30A875" w:rsidR="00434869" w:rsidRPr="00C35355" w:rsidRDefault="00C35355" w:rsidP="004D27FB">
            <w:pPr>
              <w:jc w:val="center"/>
              <w:rPr>
                <w:rFonts w:ascii="Arial" w:hAnsi="Arial" w:cs="Arial"/>
                <w:b/>
                <w:bCs/>
                <w:sz w:val="20"/>
                <w:szCs w:val="20"/>
              </w:rPr>
            </w:pPr>
            <w:r w:rsidRPr="00C35355">
              <w:rPr>
                <w:rFonts w:ascii="Arial" w:hAnsi="Arial" w:cs="Arial"/>
                <w:b/>
                <w:bCs/>
                <w:sz w:val="20"/>
                <w:szCs w:val="20"/>
              </w:rPr>
              <w:t>R$ 30,26</w:t>
            </w:r>
          </w:p>
        </w:tc>
      </w:tr>
      <w:tr w:rsidR="00434869" w:rsidRPr="00434869" w14:paraId="1BEED5D9" w14:textId="77777777" w:rsidTr="00A150F6">
        <w:tc>
          <w:tcPr>
            <w:tcW w:w="1287" w:type="dxa"/>
            <w:shd w:val="clear" w:color="auto" w:fill="auto"/>
            <w:vAlign w:val="center"/>
          </w:tcPr>
          <w:p w14:paraId="36B0A31E"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9</w:t>
            </w:r>
          </w:p>
        </w:tc>
        <w:tc>
          <w:tcPr>
            <w:tcW w:w="1134" w:type="dxa"/>
            <w:shd w:val="clear" w:color="auto" w:fill="auto"/>
            <w:vAlign w:val="center"/>
          </w:tcPr>
          <w:p w14:paraId="316E93EF"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06</w:t>
            </w:r>
          </w:p>
        </w:tc>
        <w:tc>
          <w:tcPr>
            <w:tcW w:w="850" w:type="dxa"/>
            <w:shd w:val="clear" w:color="auto" w:fill="auto"/>
            <w:vAlign w:val="center"/>
          </w:tcPr>
          <w:p w14:paraId="7A2E1016"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CX</w:t>
            </w:r>
          </w:p>
        </w:tc>
        <w:tc>
          <w:tcPr>
            <w:tcW w:w="3397" w:type="dxa"/>
            <w:shd w:val="clear" w:color="auto" w:fill="auto"/>
            <w:vAlign w:val="center"/>
          </w:tcPr>
          <w:p w14:paraId="542C1B25"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Leite integral</w:t>
            </w:r>
            <w:r w:rsidRPr="00434869">
              <w:rPr>
                <w:rFonts w:ascii="Arial" w:hAnsi="Arial" w:cs="Arial"/>
                <w:sz w:val="20"/>
                <w:szCs w:val="20"/>
              </w:rPr>
              <w:t xml:space="preserve"> tipo A, envasado em embalagens tipo cartonada longa vida, resistentes, hermeticamente fechadas, </w:t>
            </w:r>
            <w:r w:rsidRPr="00434869">
              <w:rPr>
                <w:rFonts w:ascii="Arial" w:hAnsi="Arial" w:cs="Arial"/>
                <w:sz w:val="20"/>
                <w:szCs w:val="20"/>
                <w:lang w:val="pt-PT"/>
              </w:rPr>
              <w:t xml:space="preserve">com dados de </w:t>
            </w:r>
            <w:r w:rsidRPr="00434869">
              <w:rPr>
                <w:rFonts w:ascii="Arial" w:hAnsi="Arial" w:cs="Arial"/>
                <w:sz w:val="20"/>
                <w:szCs w:val="20"/>
                <w:lang w:val="pt-PT"/>
              </w:rPr>
              <w:lastRenderedPageBreak/>
              <w:t>identificação do produto, marca do fabricante para o consumo</w:t>
            </w:r>
            <w:r w:rsidRPr="00434869">
              <w:rPr>
                <w:rFonts w:ascii="Arial" w:hAnsi="Arial" w:cs="Arial"/>
                <w:sz w:val="20"/>
                <w:szCs w:val="20"/>
              </w:rPr>
              <w:t xml:space="preserve">. </w:t>
            </w:r>
            <w:r w:rsidRPr="00434869">
              <w:rPr>
                <w:rFonts w:ascii="Arial" w:hAnsi="Arial" w:cs="Arial"/>
                <w:b/>
                <w:bCs/>
                <w:sz w:val="20"/>
                <w:szCs w:val="20"/>
              </w:rPr>
              <w:t>Embalagem contendo 01 litro</w:t>
            </w:r>
            <w:r w:rsidRPr="00434869">
              <w:rPr>
                <w:rFonts w:ascii="Arial" w:hAnsi="Arial" w:cs="Arial"/>
                <w:sz w:val="20"/>
                <w:szCs w:val="20"/>
              </w:rPr>
              <w:t>.</w:t>
            </w:r>
            <w:r w:rsidRPr="00434869">
              <w:rPr>
                <w:rFonts w:ascii="Arial" w:hAnsi="Arial" w:cs="Arial"/>
                <w:b/>
                <w:bCs/>
                <w:color w:val="000000"/>
                <w:sz w:val="20"/>
                <w:szCs w:val="20"/>
              </w:rPr>
              <w:t xml:space="preserve"> Validade mínima de 03 (três) meses, a contar da data de entrega.</w:t>
            </w:r>
          </w:p>
          <w:p w14:paraId="3B1A3DB9"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4660DFA1" w14:textId="09EFE95F" w:rsidR="00434869" w:rsidRPr="00434869" w:rsidRDefault="00C35355"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lastRenderedPageBreak/>
              <w:t>R$ 8,27</w:t>
            </w:r>
          </w:p>
        </w:tc>
        <w:tc>
          <w:tcPr>
            <w:tcW w:w="1559" w:type="dxa"/>
            <w:vAlign w:val="center"/>
          </w:tcPr>
          <w:p w14:paraId="0D6FFAA2" w14:textId="60194F4F" w:rsidR="00434869" w:rsidRPr="00434869" w:rsidRDefault="00C35355" w:rsidP="004D27FB">
            <w:pPr>
              <w:jc w:val="center"/>
              <w:rPr>
                <w:rFonts w:ascii="Arial" w:hAnsi="Arial" w:cs="Arial"/>
                <w:b/>
                <w:bCs/>
                <w:sz w:val="20"/>
                <w:szCs w:val="20"/>
              </w:rPr>
            </w:pPr>
            <w:r>
              <w:rPr>
                <w:rFonts w:ascii="Arial" w:hAnsi="Arial" w:cs="Arial"/>
                <w:b/>
                <w:bCs/>
                <w:sz w:val="20"/>
                <w:szCs w:val="20"/>
              </w:rPr>
              <w:t>R$ 49,62</w:t>
            </w:r>
          </w:p>
        </w:tc>
      </w:tr>
      <w:tr w:rsidR="00434869" w:rsidRPr="00434869" w14:paraId="2CF218CF" w14:textId="77777777" w:rsidTr="00A150F6">
        <w:tc>
          <w:tcPr>
            <w:tcW w:w="1287" w:type="dxa"/>
            <w:shd w:val="clear" w:color="auto" w:fill="auto"/>
            <w:vAlign w:val="center"/>
          </w:tcPr>
          <w:p w14:paraId="348E93C4"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10</w:t>
            </w:r>
          </w:p>
        </w:tc>
        <w:tc>
          <w:tcPr>
            <w:tcW w:w="1134" w:type="dxa"/>
            <w:shd w:val="clear" w:color="auto" w:fill="auto"/>
            <w:vAlign w:val="center"/>
          </w:tcPr>
          <w:p w14:paraId="5CC786F1"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02</w:t>
            </w:r>
          </w:p>
        </w:tc>
        <w:tc>
          <w:tcPr>
            <w:tcW w:w="850" w:type="dxa"/>
            <w:shd w:val="clear" w:color="auto" w:fill="auto"/>
            <w:vAlign w:val="center"/>
          </w:tcPr>
          <w:p w14:paraId="6D90A2FD"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PCT</w:t>
            </w:r>
          </w:p>
        </w:tc>
        <w:tc>
          <w:tcPr>
            <w:tcW w:w="3397" w:type="dxa"/>
            <w:shd w:val="clear" w:color="auto" w:fill="auto"/>
            <w:vAlign w:val="center"/>
          </w:tcPr>
          <w:p w14:paraId="60C9C323"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Azeitona verde</w:t>
            </w:r>
            <w:r w:rsidRPr="00434869">
              <w:rPr>
                <w:rFonts w:ascii="Arial" w:hAnsi="Arial" w:cs="Arial"/>
                <w:sz w:val="20"/>
                <w:szCs w:val="20"/>
              </w:rPr>
              <w:t xml:space="preserve">, conservada em água e sal, tamanhos médios, sem manchas e ausência de turbidez na salmoura. A embalagem deverá conter externamente os dados de identificação, procedência, informações nutricionais, número de lote, quantidade do produto. </w:t>
            </w:r>
            <w:r w:rsidRPr="00434869">
              <w:rPr>
                <w:rFonts w:ascii="Arial" w:hAnsi="Arial" w:cs="Arial"/>
                <w:b/>
                <w:bCs/>
                <w:sz w:val="20"/>
                <w:szCs w:val="20"/>
              </w:rPr>
              <w:t>Embalagem contendo peso drenado 150 g</w:t>
            </w:r>
            <w:r w:rsidRPr="00434869">
              <w:rPr>
                <w:rFonts w:ascii="Arial" w:hAnsi="Arial" w:cs="Arial"/>
                <w:sz w:val="20"/>
                <w:szCs w:val="20"/>
              </w:rPr>
              <w:t>.</w:t>
            </w:r>
            <w:r w:rsidRPr="00434869">
              <w:rPr>
                <w:rFonts w:ascii="Arial" w:hAnsi="Arial" w:cs="Arial"/>
                <w:b/>
                <w:bCs/>
                <w:color w:val="000000"/>
                <w:sz w:val="20"/>
                <w:szCs w:val="20"/>
              </w:rPr>
              <w:t xml:space="preserve"> Validade mínima de 06 (seis) meses, a contar da data de entrega.</w:t>
            </w:r>
          </w:p>
          <w:p w14:paraId="3750000A"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0CE87951" w14:textId="7DB5FEFE" w:rsidR="00434869" w:rsidRPr="00434869" w:rsidRDefault="00C35355"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R$ 9,30</w:t>
            </w:r>
          </w:p>
        </w:tc>
        <w:tc>
          <w:tcPr>
            <w:tcW w:w="1559" w:type="dxa"/>
            <w:vAlign w:val="center"/>
          </w:tcPr>
          <w:p w14:paraId="4D82C5FB" w14:textId="194DF0A3" w:rsidR="00434869" w:rsidRPr="00434869" w:rsidRDefault="00C35355" w:rsidP="004D27FB">
            <w:pPr>
              <w:jc w:val="center"/>
              <w:rPr>
                <w:rFonts w:ascii="Arial" w:hAnsi="Arial" w:cs="Arial"/>
                <w:b/>
                <w:bCs/>
                <w:sz w:val="20"/>
                <w:szCs w:val="20"/>
              </w:rPr>
            </w:pPr>
            <w:r>
              <w:rPr>
                <w:rFonts w:ascii="Arial" w:hAnsi="Arial" w:cs="Arial"/>
                <w:b/>
                <w:bCs/>
                <w:sz w:val="20"/>
                <w:szCs w:val="20"/>
              </w:rPr>
              <w:t>R$ 18,60</w:t>
            </w:r>
          </w:p>
        </w:tc>
      </w:tr>
      <w:tr w:rsidR="00434869" w:rsidRPr="00434869" w14:paraId="6824BA18" w14:textId="77777777" w:rsidTr="00A150F6">
        <w:tc>
          <w:tcPr>
            <w:tcW w:w="1287" w:type="dxa"/>
            <w:shd w:val="clear" w:color="auto" w:fill="auto"/>
            <w:vAlign w:val="center"/>
          </w:tcPr>
          <w:p w14:paraId="5EAE82E2"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11</w:t>
            </w:r>
          </w:p>
        </w:tc>
        <w:tc>
          <w:tcPr>
            <w:tcW w:w="1134" w:type="dxa"/>
            <w:shd w:val="clear" w:color="auto" w:fill="auto"/>
            <w:vAlign w:val="center"/>
          </w:tcPr>
          <w:p w14:paraId="67DFEF17"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14E44124"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CX</w:t>
            </w:r>
          </w:p>
        </w:tc>
        <w:tc>
          <w:tcPr>
            <w:tcW w:w="3397" w:type="dxa"/>
            <w:shd w:val="clear" w:color="auto" w:fill="auto"/>
            <w:vAlign w:val="center"/>
          </w:tcPr>
          <w:p w14:paraId="13A3B841"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color w:val="000000"/>
                <w:sz w:val="20"/>
                <w:szCs w:val="20"/>
              </w:rPr>
              <w:t>Caixa de bombons sortidos</w:t>
            </w:r>
            <w:r w:rsidRPr="00434869">
              <w:rPr>
                <w:rFonts w:ascii="Arial" w:hAnsi="Arial" w:cs="Arial"/>
                <w:color w:val="000000"/>
                <w:sz w:val="20"/>
                <w:szCs w:val="20"/>
              </w:rPr>
              <w:t xml:space="preserve">, com dados de identificação do produto, marca do fabricante. </w:t>
            </w:r>
            <w:r w:rsidRPr="00434869">
              <w:rPr>
                <w:rFonts w:ascii="Arial" w:hAnsi="Arial" w:cs="Arial"/>
                <w:b/>
                <w:bCs/>
                <w:color w:val="000000"/>
                <w:sz w:val="20"/>
                <w:szCs w:val="20"/>
              </w:rPr>
              <w:t>Embalagem contendo no mínimo 250</w:t>
            </w:r>
            <w:r w:rsidRPr="00434869">
              <w:rPr>
                <w:rFonts w:ascii="Arial" w:hAnsi="Arial" w:cs="Arial"/>
                <w:color w:val="000000"/>
                <w:sz w:val="20"/>
                <w:szCs w:val="20"/>
              </w:rPr>
              <w:t xml:space="preserve"> g. Marcas de referência de qualidade: </w:t>
            </w:r>
            <w:r w:rsidRPr="00434869">
              <w:rPr>
                <w:rFonts w:ascii="Arial" w:hAnsi="Arial" w:cs="Arial"/>
                <w:b/>
                <w:bCs/>
                <w:color w:val="000000"/>
                <w:sz w:val="20"/>
                <w:szCs w:val="20"/>
              </w:rPr>
              <w:t>Garoto, Nestlé, Lacta</w:t>
            </w:r>
            <w:r w:rsidRPr="00434869">
              <w:rPr>
                <w:rFonts w:ascii="Arial" w:hAnsi="Arial" w:cs="Arial"/>
                <w:color w:val="000000"/>
                <w:sz w:val="20"/>
                <w:szCs w:val="20"/>
              </w:rPr>
              <w:t>, equivalente ou de melhor qualidade.</w:t>
            </w:r>
            <w:r w:rsidRPr="00434869">
              <w:rPr>
                <w:rFonts w:ascii="Arial" w:hAnsi="Arial" w:cs="Arial"/>
                <w:b/>
                <w:bCs/>
                <w:color w:val="000000"/>
                <w:sz w:val="20"/>
                <w:szCs w:val="20"/>
              </w:rPr>
              <w:t xml:space="preserve"> Validade mínima de 06 (seis) meses, a contar da data de entrega.</w:t>
            </w:r>
          </w:p>
          <w:p w14:paraId="0AE0559B"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60FBFEAC" w14:textId="19CC0738" w:rsidR="00434869" w:rsidRPr="00434869" w:rsidRDefault="00C35355" w:rsidP="004D27FB">
            <w:pPr>
              <w:tabs>
                <w:tab w:val="left" w:pos="1215"/>
              </w:tabs>
              <w:spacing w:before="120" w:after="120" w:line="276" w:lineRule="auto"/>
              <w:jc w:val="center"/>
              <w:rPr>
                <w:rFonts w:ascii="Arial" w:hAnsi="Arial" w:cs="Arial"/>
                <w:b/>
                <w:bCs/>
                <w:color w:val="000000"/>
                <w:sz w:val="20"/>
                <w:szCs w:val="20"/>
              </w:rPr>
            </w:pPr>
            <w:r>
              <w:rPr>
                <w:rFonts w:ascii="Arial" w:hAnsi="Arial" w:cs="Arial"/>
                <w:b/>
                <w:bCs/>
                <w:color w:val="000000"/>
                <w:sz w:val="20"/>
                <w:szCs w:val="20"/>
              </w:rPr>
              <w:t>R$ 23,63</w:t>
            </w:r>
          </w:p>
        </w:tc>
        <w:tc>
          <w:tcPr>
            <w:tcW w:w="1559" w:type="dxa"/>
            <w:vAlign w:val="center"/>
          </w:tcPr>
          <w:p w14:paraId="3E65F2E9" w14:textId="3A6AD815" w:rsidR="00434869" w:rsidRPr="00434869" w:rsidRDefault="00C35355" w:rsidP="004D27FB">
            <w:pPr>
              <w:jc w:val="center"/>
              <w:rPr>
                <w:rFonts w:ascii="Arial" w:hAnsi="Arial" w:cs="Arial"/>
                <w:b/>
                <w:bCs/>
                <w:sz w:val="20"/>
                <w:szCs w:val="20"/>
              </w:rPr>
            </w:pPr>
            <w:r>
              <w:rPr>
                <w:rFonts w:ascii="Arial" w:hAnsi="Arial" w:cs="Arial"/>
                <w:b/>
                <w:bCs/>
                <w:sz w:val="20"/>
                <w:szCs w:val="20"/>
              </w:rPr>
              <w:t>R$ 23,63</w:t>
            </w:r>
          </w:p>
        </w:tc>
      </w:tr>
      <w:tr w:rsidR="00434869" w:rsidRPr="00434869" w14:paraId="5F0573A5" w14:textId="77777777" w:rsidTr="00A150F6">
        <w:tc>
          <w:tcPr>
            <w:tcW w:w="1287" w:type="dxa"/>
            <w:shd w:val="clear" w:color="auto" w:fill="auto"/>
            <w:vAlign w:val="center"/>
          </w:tcPr>
          <w:p w14:paraId="640428AC"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12</w:t>
            </w:r>
          </w:p>
        </w:tc>
        <w:tc>
          <w:tcPr>
            <w:tcW w:w="1134" w:type="dxa"/>
            <w:shd w:val="clear" w:color="auto" w:fill="auto"/>
            <w:vAlign w:val="center"/>
          </w:tcPr>
          <w:p w14:paraId="0E99354A"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269E1374"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PCT</w:t>
            </w:r>
          </w:p>
        </w:tc>
        <w:tc>
          <w:tcPr>
            <w:tcW w:w="3397" w:type="dxa"/>
            <w:shd w:val="clear" w:color="auto" w:fill="auto"/>
            <w:vAlign w:val="center"/>
          </w:tcPr>
          <w:p w14:paraId="195D0C21" w14:textId="77777777" w:rsidR="00434869" w:rsidRPr="00434869" w:rsidRDefault="00434869" w:rsidP="004D27FB">
            <w:pPr>
              <w:tabs>
                <w:tab w:val="left" w:pos="1215"/>
              </w:tabs>
              <w:spacing w:before="120" w:after="120" w:line="276" w:lineRule="auto"/>
              <w:jc w:val="both"/>
              <w:rPr>
                <w:rFonts w:ascii="Arial" w:hAnsi="Arial" w:cs="Arial"/>
                <w:bCs/>
                <w:sz w:val="20"/>
                <w:szCs w:val="20"/>
                <w:lang w:val="pt-PT"/>
              </w:rPr>
            </w:pPr>
            <w:r w:rsidRPr="00434869">
              <w:rPr>
                <w:rFonts w:ascii="Arial" w:hAnsi="Arial" w:cs="Arial"/>
                <w:b/>
                <w:bCs/>
                <w:sz w:val="20"/>
                <w:szCs w:val="20"/>
                <w:lang w:val="pt-PT"/>
              </w:rPr>
              <w:t>Café em pó</w:t>
            </w:r>
            <w:r w:rsidRPr="00434869">
              <w:rPr>
                <w:rFonts w:ascii="Arial" w:hAnsi="Arial" w:cs="Arial"/>
                <w:sz w:val="20"/>
                <w:szCs w:val="20"/>
                <w:lang w:val="pt-PT"/>
              </w:rPr>
              <w:t xml:space="preserve"> torrado e moído, moagem fina e uniforme. T</w:t>
            </w:r>
            <w:r w:rsidRPr="00434869">
              <w:rPr>
                <w:rFonts w:ascii="Arial" w:hAnsi="Arial" w:cs="Arial"/>
                <w:bCs/>
                <w:sz w:val="20"/>
                <w:szCs w:val="20"/>
                <w:lang w:val="pt-PT"/>
              </w:rPr>
              <w:t xml:space="preserve">ipo do café: extraforte; ponto de torração: média, sem glúten e sem gordura saturada. Embalagem: Acondicionado em embalagem (tipo almofada). Pacote contendo </w:t>
            </w:r>
            <w:r w:rsidRPr="00434869">
              <w:rPr>
                <w:rFonts w:ascii="Arial" w:hAnsi="Arial" w:cs="Arial"/>
                <w:b/>
                <w:sz w:val="20"/>
                <w:szCs w:val="20"/>
                <w:lang w:val="pt-PT"/>
              </w:rPr>
              <w:t>500 g</w:t>
            </w:r>
            <w:r w:rsidRPr="00434869">
              <w:rPr>
                <w:rFonts w:ascii="Arial" w:hAnsi="Arial" w:cs="Arial"/>
                <w:bCs/>
                <w:sz w:val="20"/>
                <w:szCs w:val="20"/>
                <w:lang w:val="pt-PT"/>
              </w:rPr>
              <w:t xml:space="preserve">. Marca de referência de qualidade: </w:t>
            </w:r>
            <w:r w:rsidRPr="00434869">
              <w:rPr>
                <w:rFonts w:ascii="Arial" w:hAnsi="Arial" w:cs="Arial"/>
                <w:b/>
                <w:sz w:val="20"/>
                <w:szCs w:val="20"/>
                <w:lang w:val="pt-PT"/>
              </w:rPr>
              <w:t>Melitta, Pilão, 3 corações</w:t>
            </w:r>
            <w:r w:rsidRPr="00434869">
              <w:rPr>
                <w:rFonts w:ascii="Arial" w:hAnsi="Arial" w:cs="Arial"/>
                <w:bCs/>
                <w:sz w:val="20"/>
                <w:szCs w:val="20"/>
                <w:lang w:val="pt-PT"/>
              </w:rPr>
              <w:t>, equivalente ou de melhor qualidade.</w:t>
            </w:r>
          </w:p>
          <w:p w14:paraId="21A7104D"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color w:val="000000"/>
                <w:sz w:val="20"/>
                <w:szCs w:val="20"/>
              </w:rPr>
              <w:t>Validade mínima de 06 (seis) meses, a contar da data de entrega.</w:t>
            </w:r>
          </w:p>
          <w:p w14:paraId="21292A4C" w14:textId="77777777" w:rsidR="00434869" w:rsidRPr="00434869" w:rsidRDefault="00434869" w:rsidP="004D27FB">
            <w:pPr>
              <w:tabs>
                <w:tab w:val="left" w:pos="1215"/>
              </w:tabs>
              <w:spacing w:before="120" w:after="120" w:line="276" w:lineRule="auto"/>
              <w:jc w:val="both"/>
              <w:rPr>
                <w:rFonts w:ascii="Arial" w:hAnsi="Arial" w:cs="Arial"/>
                <w:b/>
                <w:sz w:val="20"/>
                <w:szCs w:val="20"/>
                <w:lang w:val="pt-PT"/>
              </w:rPr>
            </w:pPr>
          </w:p>
        </w:tc>
        <w:tc>
          <w:tcPr>
            <w:tcW w:w="1276" w:type="dxa"/>
            <w:vAlign w:val="center"/>
          </w:tcPr>
          <w:p w14:paraId="4DB04312" w14:textId="4534BC1A" w:rsidR="00434869" w:rsidRPr="00434869" w:rsidRDefault="00C35355" w:rsidP="004D27FB">
            <w:pPr>
              <w:tabs>
                <w:tab w:val="left" w:pos="1215"/>
              </w:tabs>
              <w:spacing w:before="120" w:after="120" w:line="276" w:lineRule="auto"/>
              <w:jc w:val="center"/>
              <w:rPr>
                <w:rFonts w:ascii="Arial" w:hAnsi="Arial" w:cs="Arial"/>
                <w:b/>
                <w:bCs/>
                <w:sz w:val="20"/>
                <w:szCs w:val="20"/>
                <w:lang w:val="pt-PT"/>
              </w:rPr>
            </w:pPr>
            <w:r>
              <w:rPr>
                <w:rFonts w:ascii="Arial" w:hAnsi="Arial" w:cs="Arial"/>
                <w:b/>
                <w:bCs/>
                <w:sz w:val="20"/>
                <w:szCs w:val="20"/>
                <w:lang w:val="pt-PT"/>
              </w:rPr>
              <w:lastRenderedPageBreak/>
              <w:t>R$ 32,13</w:t>
            </w:r>
          </w:p>
        </w:tc>
        <w:tc>
          <w:tcPr>
            <w:tcW w:w="1559" w:type="dxa"/>
            <w:vAlign w:val="center"/>
          </w:tcPr>
          <w:p w14:paraId="7E09F4E8" w14:textId="57017E92" w:rsidR="00434869" w:rsidRPr="00434869" w:rsidRDefault="00C35355" w:rsidP="004D27FB">
            <w:pPr>
              <w:jc w:val="center"/>
              <w:rPr>
                <w:rFonts w:ascii="Arial" w:hAnsi="Arial" w:cs="Arial"/>
                <w:b/>
                <w:bCs/>
                <w:sz w:val="20"/>
                <w:szCs w:val="20"/>
              </w:rPr>
            </w:pPr>
            <w:r>
              <w:rPr>
                <w:rFonts w:ascii="Arial" w:hAnsi="Arial" w:cs="Arial"/>
                <w:b/>
                <w:bCs/>
                <w:sz w:val="20"/>
                <w:szCs w:val="20"/>
              </w:rPr>
              <w:t>R$ 32,13</w:t>
            </w:r>
          </w:p>
        </w:tc>
      </w:tr>
      <w:tr w:rsidR="00434869" w:rsidRPr="00434869" w14:paraId="5D9DBF46" w14:textId="77777777" w:rsidTr="00A150F6">
        <w:tc>
          <w:tcPr>
            <w:tcW w:w="1287" w:type="dxa"/>
            <w:shd w:val="clear" w:color="auto" w:fill="auto"/>
            <w:vAlign w:val="center"/>
          </w:tcPr>
          <w:p w14:paraId="6F327B72"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13</w:t>
            </w:r>
          </w:p>
        </w:tc>
        <w:tc>
          <w:tcPr>
            <w:tcW w:w="1134" w:type="dxa"/>
            <w:shd w:val="clear" w:color="auto" w:fill="auto"/>
            <w:vAlign w:val="center"/>
          </w:tcPr>
          <w:p w14:paraId="7EB6C3F0"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4487D462"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LT</w:t>
            </w:r>
          </w:p>
        </w:tc>
        <w:tc>
          <w:tcPr>
            <w:tcW w:w="3397" w:type="dxa"/>
            <w:shd w:val="clear" w:color="auto" w:fill="auto"/>
            <w:vAlign w:val="center"/>
          </w:tcPr>
          <w:p w14:paraId="29EB99BB"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Lata de pêssego em calda</w:t>
            </w:r>
            <w:r w:rsidRPr="00434869">
              <w:rPr>
                <w:rFonts w:ascii="Arial" w:hAnsi="Arial" w:cs="Arial"/>
                <w:sz w:val="20"/>
                <w:szCs w:val="20"/>
              </w:rPr>
              <w:t>,</w:t>
            </w:r>
            <w:r w:rsidRPr="00434869">
              <w:rPr>
                <w:rFonts w:ascii="Arial" w:hAnsi="Arial" w:cs="Arial"/>
                <w:sz w:val="20"/>
                <w:szCs w:val="20"/>
                <w:lang w:val="pt-PT"/>
              </w:rPr>
              <w:t xml:space="preserve"> com dados de identificação do produto, marca do fabricante. </w:t>
            </w:r>
            <w:r w:rsidRPr="00434869">
              <w:rPr>
                <w:rFonts w:ascii="Arial" w:hAnsi="Arial" w:cs="Arial"/>
                <w:b/>
                <w:bCs/>
                <w:sz w:val="20"/>
                <w:szCs w:val="20"/>
                <w:lang w:val="pt-PT"/>
              </w:rPr>
              <w:t>Embalagem contendo peso drenado</w:t>
            </w:r>
            <w:r w:rsidRPr="00434869">
              <w:rPr>
                <w:rFonts w:ascii="Arial" w:hAnsi="Arial" w:cs="Arial"/>
                <w:b/>
                <w:bCs/>
                <w:sz w:val="20"/>
                <w:szCs w:val="20"/>
              </w:rPr>
              <w:t xml:space="preserve"> 450 g.</w:t>
            </w:r>
            <w:r w:rsidRPr="00434869">
              <w:rPr>
                <w:rFonts w:ascii="Arial" w:hAnsi="Arial" w:cs="Arial"/>
                <w:b/>
                <w:bCs/>
                <w:color w:val="000000"/>
                <w:sz w:val="20"/>
                <w:szCs w:val="20"/>
              </w:rPr>
              <w:t xml:space="preserve"> Validade mínima de 06 (seis) meses, a contar da data de entrega.</w:t>
            </w:r>
          </w:p>
          <w:p w14:paraId="4E756483"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2B4DA810" w14:textId="68D5D876" w:rsidR="00434869" w:rsidRPr="00434869" w:rsidRDefault="00C35355"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R$ 20,80</w:t>
            </w:r>
          </w:p>
        </w:tc>
        <w:tc>
          <w:tcPr>
            <w:tcW w:w="1559" w:type="dxa"/>
            <w:vAlign w:val="center"/>
          </w:tcPr>
          <w:p w14:paraId="5D353777" w14:textId="56BA5608" w:rsidR="00434869" w:rsidRPr="00434869" w:rsidRDefault="00C35355" w:rsidP="004D27FB">
            <w:pPr>
              <w:jc w:val="center"/>
              <w:rPr>
                <w:rFonts w:ascii="Arial" w:hAnsi="Arial" w:cs="Arial"/>
                <w:b/>
                <w:bCs/>
                <w:sz w:val="20"/>
                <w:szCs w:val="20"/>
              </w:rPr>
            </w:pPr>
            <w:r>
              <w:rPr>
                <w:rFonts w:ascii="Arial" w:hAnsi="Arial" w:cs="Arial"/>
                <w:b/>
                <w:bCs/>
                <w:sz w:val="20"/>
                <w:szCs w:val="20"/>
              </w:rPr>
              <w:t>R$ 20,80</w:t>
            </w:r>
          </w:p>
        </w:tc>
      </w:tr>
      <w:tr w:rsidR="00434869" w:rsidRPr="00434869" w14:paraId="7BF20907" w14:textId="77777777" w:rsidTr="00A150F6">
        <w:tc>
          <w:tcPr>
            <w:tcW w:w="1287" w:type="dxa"/>
            <w:shd w:val="clear" w:color="auto" w:fill="auto"/>
            <w:vAlign w:val="center"/>
          </w:tcPr>
          <w:p w14:paraId="07BFC19E"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14</w:t>
            </w:r>
          </w:p>
        </w:tc>
        <w:tc>
          <w:tcPr>
            <w:tcW w:w="1134" w:type="dxa"/>
            <w:shd w:val="clear" w:color="auto" w:fill="auto"/>
            <w:vAlign w:val="center"/>
          </w:tcPr>
          <w:p w14:paraId="62736E10"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 xml:space="preserve">02 </w:t>
            </w:r>
          </w:p>
        </w:tc>
        <w:tc>
          <w:tcPr>
            <w:tcW w:w="850" w:type="dxa"/>
            <w:shd w:val="clear" w:color="auto" w:fill="auto"/>
            <w:vAlign w:val="center"/>
          </w:tcPr>
          <w:p w14:paraId="01524757"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PCT</w:t>
            </w:r>
          </w:p>
        </w:tc>
        <w:tc>
          <w:tcPr>
            <w:tcW w:w="3397" w:type="dxa"/>
            <w:shd w:val="clear" w:color="auto" w:fill="auto"/>
            <w:vAlign w:val="center"/>
          </w:tcPr>
          <w:p w14:paraId="4C877AD2"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lang w:val="pt-PT"/>
              </w:rPr>
              <w:t>Biscoito doce</w:t>
            </w:r>
            <w:r w:rsidRPr="00434869">
              <w:rPr>
                <w:rFonts w:ascii="Arial" w:hAnsi="Arial" w:cs="Arial"/>
                <w:sz w:val="20"/>
                <w:szCs w:val="20"/>
                <w:lang w:val="pt-PT"/>
              </w:rPr>
              <w:t xml:space="preserve">, tipo maisena, de primeira qualidade, enriquecido com ferro e cálcio, acondicionado em embalagem de polipropileno, registro no MS, tabela de informações nutricionais, informações do fabricante e data de vencimento estampadas na embalagem. </w:t>
            </w:r>
            <w:r w:rsidRPr="00434869">
              <w:rPr>
                <w:rFonts w:ascii="Arial" w:hAnsi="Arial" w:cs="Arial"/>
                <w:b/>
                <w:bCs/>
                <w:sz w:val="20"/>
                <w:szCs w:val="20"/>
                <w:lang w:val="pt-PT"/>
              </w:rPr>
              <w:t>Pacote contendo 200</w:t>
            </w:r>
            <w:r w:rsidRPr="00434869">
              <w:rPr>
                <w:rFonts w:ascii="Arial" w:hAnsi="Arial" w:cs="Arial"/>
                <w:sz w:val="20"/>
                <w:szCs w:val="20"/>
                <w:lang w:val="pt-PT"/>
              </w:rPr>
              <w:t xml:space="preserve"> </w:t>
            </w:r>
            <w:r w:rsidRPr="00434869">
              <w:rPr>
                <w:rFonts w:ascii="Arial" w:hAnsi="Arial" w:cs="Arial"/>
                <w:b/>
                <w:bCs/>
                <w:sz w:val="20"/>
                <w:szCs w:val="20"/>
                <w:lang w:val="pt-PT"/>
              </w:rPr>
              <w:t>g</w:t>
            </w:r>
            <w:r w:rsidRPr="00434869">
              <w:rPr>
                <w:rFonts w:ascii="Arial" w:hAnsi="Arial" w:cs="Arial"/>
                <w:sz w:val="20"/>
                <w:szCs w:val="20"/>
                <w:lang w:val="pt-PT"/>
              </w:rPr>
              <w:t xml:space="preserve">. Marca de refêrencia de qualidade: </w:t>
            </w:r>
            <w:r w:rsidRPr="00434869">
              <w:rPr>
                <w:rFonts w:ascii="Arial" w:hAnsi="Arial" w:cs="Arial"/>
                <w:b/>
                <w:bCs/>
                <w:sz w:val="20"/>
                <w:szCs w:val="20"/>
                <w:lang w:val="pt-PT"/>
              </w:rPr>
              <w:t>Piraque</w:t>
            </w:r>
            <w:r w:rsidRPr="00434869">
              <w:rPr>
                <w:rFonts w:ascii="Arial" w:hAnsi="Arial" w:cs="Arial"/>
                <w:sz w:val="20"/>
                <w:szCs w:val="20"/>
                <w:lang w:val="pt-PT"/>
              </w:rPr>
              <w:t>, equivalente ou de melhor qualidade.</w:t>
            </w:r>
            <w:r w:rsidRPr="00434869">
              <w:rPr>
                <w:rFonts w:ascii="Arial" w:hAnsi="Arial" w:cs="Arial"/>
                <w:b/>
                <w:bCs/>
                <w:color w:val="000000"/>
                <w:sz w:val="20"/>
                <w:szCs w:val="20"/>
              </w:rPr>
              <w:t xml:space="preserve"> Validade mínima de 06 (seis) meses, a contar da data de entrega.</w:t>
            </w:r>
          </w:p>
          <w:p w14:paraId="047F9632"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1666A456" w14:textId="2CCA4814" w:rsidR="00434869" w:rsidRPr="00434869" w:rsidRDefault="00C35355" w:rsidP="004D27FB">
            <w:pPr>
              <w:tabs>
                <w:tab w:val="left" w:pos="1215"/>
              </w:tabs>
              <w:spacing w:before="120" w:after="120" w:line="276" w:lineRule="auto"/>
              <w:jc w:val="center"/>
              <w:rPr>
                <w:rFonts w:ascii="Arial" w:hAnsi="Arial" w:cs="Arial"/>
                <w:b/>
                <w:bCs/>
                <w:sz w:val="20"/>
                <w:szCs w:val="20"/>
                <w:lang w:val="pt-PT"/>
              </w:rPr>
            </w:pPr>
            <w:r>
              <w:rPr>
                <w:rFonts w:ascii="Arial" w:hAnsi="Arial" w:cs="Arial"/>
                <w:b/>
                <w:bCs/>
                <w:sz w:val="20"/>
                <w:szCs w:val="20"/>
                <w:lang w:val="pt-PT"/>
              </w:rPr>
              <w:t>R$ 6,23</w:t>
            </w:r>
          </w:p>
        </w:tc>
        <w:tc>
          <w:tcPr>
            <w:tcW w:w="1559" w:type="dxa"/>
            <w:vAlign w:val="center"/>
          </w:tcPr>
          <w:p w14:paraId="7ABB3BCC" w14:textId="3D38C1D2" w:rsidR="00434869" w:rsidRPr="00434869" w:rsidRDefault="00C35355" w:rsidP="004D27FB">
            <w:pPr>
              <w:jc w:val="center"/>
              <w:rPr>
                <w:rFonts w:ascii="Arial" w:hAnsi="Arial" w:cs="Arial"/>
                <w:b/>
                <w:bCs/>
                <w:sz w:val="20"/>
                <w:szCs w:val="20"/>
              </w:rPr>
            </w:pPr>
            <w:r>
              <w:rPr>
                <w:rFonts w:ascii="Arial" w:hAnsi="Arial" w:cs="Arial"/>
                <w:b/>
                <w:bCs/>
                <w:sz w:val="20"/>
                <w:szCs w:val="20"/>
              </w:rPr>
              <w:t xml:space="preserve">R$ </w:t>
            </w:r>
            <w:r w:rsidR="00FA2DD8">
              <w:rPr>
                <w:rFonts w:ascii="Arial" w:hAnsi="Arial" w:cs="Arial"/>
                <w:b/>
                <w:bCs/>
                <w:sz w:val="20"/>
                <w:szCs w:val="20"/>
              </w:rPr>
              <w:t>12,46</w:t>
            </w:r>
          </w:p>
        </w:tc>
      </w:tr>
      <w:tr w:rsidR="00434869" w:rsidRPr="00434869" w14:paraId="27BEF5F8" w14:textId="77777777" w:rsidTr="00A150F6">
        <w:tc>
          <w:tcPr>
            <w:tcW w:w="1287" w:type="dxa"/>
            <w:shd w:val="clear" w:color="auto" w:fill="auto"/>
            <w:vAlign w:val="center"/>
          </w:tcPr>
          <w:p w14:paraId="0F513E91"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15</w:t>
            </w:r>
          </w:p>
        </w:tc>
        <w:tc>
          <w:tcPr>
            <w:tcW w:w="1134" w:type="dxa"/>
            <w:shd w:val="clear" w:color="auto" w:fill="auto"/>
            <w:vAlign w:val="center"/>
          </w:tcPr>
          <w:p w14:paraId="3AD9FF3E"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 xml:space="preserve">01 </w:t>
            </w:r>
          </w:p>
        </w:tc>
        <w:tc>
          <w:tcPr>
            <w:tcW w:w="850" w:type="dxa"/>
            <w:shd w:val="clear" w:color="auto" w:fill="auto"/>
            <w:vAlign w:val="center"/>
          </w:tcPr>
          <w:p w14:paraId="5821BAB3"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UND</w:t>
            </w:r>
          </w:p>
        </w:tc>
        <w:tc>
          <w:tcPr>
            <w:tcW w:w="3397" w:type="dxa"/>
            <w:shd w:val="clear" w:color="auto" w:fill="auto"/>
            <w:vAlign w:val="center"/>
          </w:tcPr>
          <w:p w14:paraId="21044251"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Maionese</w:t>
            </w:r>
            <w:r w:rsidRPr="00434869">
              <w:rPr>
                <w:rFonts w:ascii="Arial" w:hAnsi="Arial" w:cs="Arial"/>
                <w:sz w:val="20"/>
                <w:szCs w:val="20"/>
              </w:rPr>
              <w:t xml:space="preserve"> obtida com ovos e óleo vegetal, com adição de condimentos, substâncias comestíveis e sem corantes, de consistência cremosa, amarelo claro, com cheiro e sabor próprios, isento de sujidades,</w:t>
            </w:r>
            <w:r w:rsidRPr="00434869">
              <w:rPr>
                <w:rFonts w:ascii="Arial" w:hAnsi="Arial" w:cs="Arial"/>
                <w:sz w:val="20"/>
                <w:szCs w:val="20"/>
                <w:lang w:val="pt-PT"/>
              </w:rPr>
              <w:t xml:space="preserve"> com dados de identificação do produto, marca do fabricante</w:t>
            </w:r>
            <w:r w:rsidRPr="00434869">
              <w:rPr>
                <w:rFonts w:ascii="Arial" w:hAnsi="Arial" w:cs="Arial"/>
                <w:sz w:val="20"/>
                <w:szCs w:val="20"/>
              </w:rPr>
              <w:t xml:space="preserve">. </w:t>
            </w:r>
            <w:r w:rsidRPr="00434869">
              <w:rPr>
                <w:rFonts w:ascii="Arial" w:hAnsi="Arial" w:cs="Arial"/>
                <w:b/>
                <w:bCs/>
                <w:sz w:val="20"/>
                <w:szCs w:val="20"/>
              </w:rPr>
              <w:t>Embalagem contendo 500 g.</w:t>
            </w:r>
            <w:r w:rsidRPr="00434869">
              <w:rPr>
                <w:rFonts w:ascii="Arial" w:hAnsi="Arial" w:cs="Arial"/>
                <w:sz w:val="20"/>
                <w:szCs w:val="20"/>
              </w:rPr>
              <w:t xml:space="preserve"> </w:t>
            </w:r>
            <w:r w:rsidRPr="00434869">
              <w:rPr>
                <w:rFonts w:ascii="Arial" w:hAnsi="Arial" w:cs="Arial"/>
                <w:color w:val="000000"/>
                <w:sz w:val="20"/>
                <w:szCs w:val="20"/>
              </w:rPr>
              <w:t>Marcas referência de qualidade</w:t>
            </w:r>
            <w:r w:rsidRPr="00434869">
              <w:rPr>
                <w:rFonts w:ascii="Arial" w:hAnsi="Arial" w:cs="Arial"/>
                <w:b/>
                <w:bCs/>
                <w:color w:val="000000"/>
                <w:sz w:val="20"/>
                <w:szCs w:val="20"/>
              </w:rPr>
              <w:t xml:space="preserve">: </w:t>
            </w:r>
            <w:r w:rsidRPr="00434869">
              <w:rPr>
                <w:rFonts w:ascii="Arial" w:hAnsi="Arial" w:cs="Arial"/>
                <w:color w:val="000000"/>
                <w:sz w:val="20"/>
                <w:szCs w:val="20"/>
              </w:rPr>
              <w:t>HELLMANNS, HEINZ, HEMMER equivalente ou de melhor qualidade</w:t>
            </w:r>
            <w:r w:rsidRPr="00434869">
              <w:rPr>
                <w:rFonts w:ascii="Arial" w:hAnsi="Arial" w:cs="Arial"/>
                <w:b/>
                <w:bCs/>
                <w:color w:val="000000"/>
                <w:sz w:val="20"/>
                <w:szCs w:val="20"/>
              </w:rPr>
              <w:t xml:space="preserve"> Validade mínima de 06 (seis) meses, a contar da data de entrega.</w:t>
            </w:r>
          </w:p>
          <w:p w14:paraId="3B70D65F"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1D104F44" w14:textId="5A43B4EF" w:rsidR="00434869" w:rsidRPr="00434869" w:rsidRDefault="00FA2DD8"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R$ 12,57</w:t>
            </w:r>
          </w:p>
        </w:tc>
        <w:tc>
          <w:tcPr>
            <w:tcW w:w="1559" w:type="dxa"/>
            <w:vAlign w:val="center"/>
          </w:tcPr>
          <w:p w14:paraId="15BDA711" w14:textId="4D71BDEB" w:rsidR="00434869" w:rsidRPr="00434869" w:rsidRDefault="00FA2DD8" w:rsidP="004D27FB">
            <w:pPr>
              <w:jc w:val="center"/>
              <w:rPr>
                <w:rFonts w:ascii="Arial" w:hAnsi="Arial" w:cs="Arial"/>
                <w:b/>
                <w:bCs/>
                <w:sz w:val="20"/>
                <w:szCs w:val="20"/>
              </w:rPr>
            </w:pPr>
            <w:r>
              <w:rPr>
                <w:rFonts w:ascii="Arial" w:hAnsi="Arial" w:cs="Arial"/>
                <w:b/>
                <w:bCs/>
                <w:sz w:val="20"/>
                <w:szCs w:val="20"/>
              </w:rPr>
              <w:t>R$ 12,57</w:t>
            </w:r>
          </w:p>
        </w:tc>
      </w:tr>
      <w:tr w:rsidR="00434869" w:rsidRPr="00434869" w14:paraId="438B2E86" w14:textId="77777777" w:rsidTr="00A150F6">
        <w:tc>
          <w:tcPr>
            <w:tcW w:w="1287" w:type="dxa"/>
            <w:shd w:val="clear" w:color="auto" w:fill="auto"/>
            <w:vAlign w:val="center"/>
          </w:tcPr>
          <w:p w14:paraId="63EEE6CF"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16</w:t>
            </w:r>
          </w:p>
        </w:tc>
        <w:tc>
          <w:tcPr>
            <w:tcW w:w="1134" w:type="dxa"/>
            <w:shd w:val="clear" w:color="auto" w:fill="auto"/>
            <w:vAlign w:val="center"/>
          </w:tcPr>
          <w:p w14:paraId="5F198A7C"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02</w:t>
            </w:r>
          </w:p>
        </w:tc>
        <w:tc>
          <w:tcPr>
            <w:tcW w:w="850" w:type="dxa"/>
            <w:shd w:val="clear" w:color="auto" w:fill="auto"/>
            <w:vAlign w:val="center"/>
          </w:tcPr>
          <w:p w14:paraId="71E2977A"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PCT</w:t>
            </w:r>
          </w:p>
        </w:tc>
        <w:tc>
          <w:tcPr>
            <w:tcW w:w="3397" w:type="dxa"/>
            <w:shd w:val="clear" w:color="auto" w:fill="auto"/>
            <w:vAlign w:val="center"/>
          </w:tcPr>
          <w:p w14:paraId="1CDA1AC2" w14:textId="77777777" w:rsidR="00434869" w:rsidRPr="00434869" w:rsidRDefault="00434869" w:rsidP="004D27FB">
            <w:pPr>
              <w:tabs>
                <w:tab w:val="left" w:pos="1215"/>
              </w:tabs>
              <w:spacing w:before="120" w:after="120" w:line="276" w:lineRule="auto"/>
              <w:jc w:val="both"/>
              <w:rPr>
                <w:rFonts w:ascii="Arial" w:hAnsi="Arial" w:cs="Arial"/>
                <w:sz w:val="20"/>
                <w:szCs w:val="20"/>
              </w:rPr>
            </w:pPr>
            <w:r w:rsidRPr="00434869">
              <w:rPr>
                <w:rFonts w:ascii="Arial" w:hAnsi="Arial" w:cs="Arial"/>
                <w:b/>
                <w:bCs/>
                <w:sz w:val="20"/>
                <w:szCs w:val="20"/>
              </w:rPr>
              <w:t>Sobrecoxa de frango</w:t>
            </w:r>
            <w:r w:rsidRPr="00434869">
              <w:rPr>
                <w:rFonts w:ascii="Arial" w:hAnsi="Arial" w:cs="Arial"/>
                <w:sz w:val="20"/>
                <w:szCs w:val="20"/>
              </w:rPr>
              <w:t xml:space="preserve">, </w:t>
            </w:r>
            <w:r w:rsidRPr="00434869">
              <w:rPr>
                <w:rFonts w:ascii="Arial" w:hAnsi="Arial" w:cs="Arial"/>
                <w:sz w:val="20"/>
                <w:szCs w:val="20"/>
                <w:lang w:val="pt-PT"/>
              </w:rPr>
              <w:t xml:space="preserve">com dados de identificação do produto, marca do fabricante. </w:t>
            </w:r>
            <w:r w:rsidRPr="00434869">
              <w:rPr>
                <w:rFonts w:ascii="Arial" w:hAnsi="Arial" w:cs="Arial"/>
                <w:b/>
                <w:bCs/>
                <w:sz w:val="20"/>
                <w:szCs w:val="20"/>
                <w:lang w:val="pt-PT"/>
              </w:rPr>
              <w:t xml:space="preserve">Embalagem </w:t>
            </w:r>
            <w:r w:rsidRPr="00434869">
              <w:rPr>
                <w:rFonts w:ascii="Arial" w:hAnsi="Arial" w:cs="Arial"/>
                <w:b/>
                <w:bCs/>
                <w:sz w:val="20"/>
                <w:szCs w:val="20"/>
                <w:lang w:val="pt-PT"/>
              </w:rPr>
              <w:lastRenderedPageBreak/>
              <w:t>contendo</w:t>
            </w:r>
            <w:r w:rsidRPr="00434869">
              <w:rPr>
                <w:rFonts w:ascii="Arial" w:hAnsi="Arial" w:cs="Arial"/>
                <w:sz w:val="20"/>
                <w:szCs w:val="20"/>
              </w:rPr>
              <w:t xml:space="preserve"> </w:t>
            </w:r>
            <w:r w:rsidRPr="00434869">
              <w:rPr>
                <w:rFonts w:ascii="Arial" w:hAnsi="Arial" w:cs="Arial"/>
                <w:b/>
                <w:bCs/>
                <w:sz w:val="20"/>
                <w:szCs w:val="20"/>
              </w:rPr>
              <w:t>1 kg</w:t>
            </w:r>
            <w:r w:rsidRPr="00434869">
              <w:rPr>
                <w:rFonts w:ascii="Arial" w:hAnsi="Arial" w:cs="Arial"/>
                <w:sz w:val="20"/>
                <w:szCs w:val="20"/>
              </w:rPr>
              <w:t>, com</w:t>
            </w:r>
            <w:r w:rsidRPr="00434869">
              <w:rPr>
                <w:rFonts w:ascii="Arial" w:hAnsi="Arial" w:cs="Arial"/>
                <w:color w:val="000000"/>
                <w:sz w:val="20"/>
                <w:szCs w:val="20"/>
              </w:rPr>
              <w:t xml:space="preserve"> a identificação do produto, marca do fabricante, selo de inspeção no órgão fiscalizador competente (SIF OU SIE). </w:t>
            </w:r>
            <w:r w:rsidRPr="00434869">
              <w:rPr>
                <w:rFonts w:ascii="Arial" w:hAnsi="Arial" w:cs="Arial"/>
                <w:b/>
                <w:bCs/>
                <w:color w:val="000000"/>
                <w:sz w:val="20"/>
                <w:szCs w:val="20"/>
              </w:rPr>
              <w:t>Validade mínima de 06 (seis) meses, a contar da data de entrega</w:t>
            </w:r>
            <w:r w:rsidRPr="00434869">
              <w:rPr>
                <w:rFonts w:ascii="Arial" w:hAnsi="Arial" w:cs="Arial"/>
                <w:color w:val="000000"/>
                <w:sz w:val="20"/>
                <w:szCs w:val="20"/>
              </w:rPr>
              <w:t>.</w:t>
            </w:r>
          </w:p>
          <w:p w14:paraId="76414CA1" w14:textId="77777777" w:rsidR="00434869" w:rsidRPr="00434869" w:rsidRDefault="00434869" w:rsidP="004D27FB">
            <w:pPr>
              <w:tabs>
                <w:tab w:val="left" w:pos="1215"/>
              </w:tabs>
              <w:spacing w:before="120" w:after="120" w:line="276" w:lineRule="auto"/>
              <w:jc w:val="both"/>
              <w:rPr>
                <w:rFonts w:ascii="Arial" w:hAnsi="Arial" w:cs="Arial"/>
                <w:sz w:val="20"/>
                <w:szCs w:val="20"/>
                <w:lang w:val="pt-PT"/>
              </w:rPr>
            </w:pPr>
          </w:p>
        </w:tc>
        <w:tc>
          <w:tcPr>
            <w:tcW w:w="1276" w:type="dxa"/>
            <w:vAlign w:val="center"/>
          </w:tcPr>
          <w:p w14:paraId="3C4EC96D" w14:textId="6B122009" w:rsidR="00434869" w:rsidRPr="00434869" w:rsidRDefault="00FA2DD8"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lastRenderedPageBreak/>
              <w:t>R$ 23,80</w:t>
            </w:r>
          </w:p>
        </w:tc>
        <w:tc>
          <w:tcPr>
            <w:tcW w:w="1559" w:type="dxa"/>
            <w:vAlign w:val="center"/>
          </w:tcPr>
          <w:p w14:paraId="35922B12" w14:textId="1DFB10AE" w:rsidR="00434869" w:rsidRPr="00434869" w:rsidRDefault="00FA2DD8" w:rsidP="004D27FB">
            <w:pPr>
              <w:jc w:val="center"/>
              <w:rPr>
                <w:rFonts w:ascii="Arial" w:hAnsi="Arial" w:cs="Arial"/>
                <w:b/>
                <w:bCs/>
                <w:sz w:val="20"/>
                <w:szCs w:val="20"/>
              </w:rPr>
            </w:pPr>
            <w:r>
              <w:rPr>
                <w:rFonts w:ascii="Arial" w:hAnsi="Arial" w:cs="Arial"/>
                <w:b/>
                <w:bCs/>
                <w:sz w:val="20"/>
                <w:szCs w:val="20"/>
              </w:rPr>
              <w:t>R$ 47,60</w:t>
            </w:r>
          </w:p>
        </w:tc>
      </w:tr>
      <w:tr w:rsidR="00434869" w:rsidRPr="00434869" w14:paraId="28134331" w14:textId="77777777" w:rsidTr="00A150F6">
        <w:tc>
          <w:tcPr>
            <w:tcW w:w="1287" w:type="dxa"/>
            <w:shd w:val="clear" w:color="auto" w:fill="auto"/>
            <w:vAlign w:val="center"/>
          </w:tcPr>
          <w:p w14:paraId="4D84B47A"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17</w:t>
            </w:r>
          </w:p>
        </w:tc>
        <w:tc>
          <w:tcPr>
            <w:tcW w:w="1134" w:type="dxa"/>
            <w:shd w:val="clear" w:color="auto" w:fill="auto"/>
            <w:vAlign w:val="center"/>
          </w:tcPr>
          <w:p w14:paraId="770C9870"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03</w:t>
            </w:r>
          </w:p>
        </w:tc>
        <w:tc>
          <w:tcPr>
            <w:tcW w:w="850" w:type="dxa"/>
            <w:shd w:val="clear" w:color="auto" w:fill="auto"/>
            <w:vAlign w:val="center"/>
          </w:tcPr>
          <w:p w14:paraId="39410503"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LT</w:t>
            </w:r>
          </w:p>
        </w:tc>
        <w:tc>
          <w:tcPr>
            <w:tcW w:w="3397" w:type="dxa"/>
            <w:shd w:val="clear" w:color="auto" w:fill="auto"/>
            <w:vAlign w:val="center"/>
          </w:tcPr>
          <w:p w14:paraId="0E6A158A" w14:textId="77777777" w:rsidR="00434869" w:rsidRPr="00434869" w:rsidRDefault="00434869" w:rsidP="004D27FB">
            <w:pPr>
              <w:tabs>
                <w:tab w:val="left" w:pos="1215"/>
              </w:tabs>
              <w:spacing w:before="120" w:after="120" w:line="276" w:lineRule="auto"/>
              <w:jc w:val="both"/>
              <w:rPr>
                <w:rFonts w:ascii="Arial" w:hAnsi="Arial" w:cs="Arial"/>
                <w:color w:val="000000"/>
                <w:sz w:val="20"/>
                <w:szCs w:val="20"/>
              </w:rPr>
            </w:pPr>
            <w:r w:rsidRPr="00434869">
              <w:rPr>
                <w:rFonts w:ascii="Arial" w:hAnsi="Arial" w:cs="Arial"/>
                <w:b/>
                <w:bCs/>
                <w:color w:val="000000"/>
                <w:sz w:val="20"/>
                <w:szCs w:val="20"/>
              </w:rPr>
              <w:t>Leite condensado</w:t>
            </w:r>
            <w:r w:rsidRPr="00434869">
              <w:rPr>
                <w:rFonts w:ascii="Arial" w:hAnsi="Arial" w:cs="Arial"/>
                <w:color w:val="000000"/>
                <w:sz w:val="20"/>
                <w:szCs w:val="20"/>
              </w:rPr>
              <w:t xml:space="preserve"> composto de leite </w:t>
            </w:r>
            <w:r w:rsidRPr="00434869">
              <w:rPr>
                <w:rFonts w:ascii="Arial" w:hAnsi="Arial" w:cs="Arial"/>
                <w:b/>
                <w:bCs/>
                <w:color w:val="000000"/>
                <w:sz w:val="20"/>
                <w:szCs w:val="20"/>
              </w:rPr>
              <w:t>integral</w:t>
            </w:r>
            <w:r w:rsidRPr="00434869">
              <w:rPr>
                <w:rFonts w:ascii="Arial" w:hAnsi="Arial" w:cs="Arial"/>
                <w:color w:val="000000"/>
                <w:sz w:val="20"/>
                <w:szCs w:val="20"/>
              </w:rPr>
              <w:t xml:space="preserve">, açúcar e lactose, com dados de identificação do produto, marca do fabricante. </w:t>
            </w:r>
            <w:r w:rsidRPr="00434869">
              <w:rPr>
                <w:rFonts w:ascii="Arial" w:hAnsi="Arial" w:cs="Arial"/>
                <w:b/>
                <w:bCs/>
                <w:color w:val="000000"/>
                <w:sz w:val="20"/>
                <w:szCs w:val="20"/>
              </w:rPr>
              <w:t>Embalagem</w:t>
            </w:r>
            <w:r w:rsidRPr="00434869">
              <w:rPr>
                <w:rFonts w:ascii="Arial" w:hAnsi="Arial" w:cs="Arial"/>
                <w:color w:val="000000"/>
                <w:sz w:val="20"/>
                <w:szCs w:val="20"/>
              </w:rPr>
              <w:t xml:space="preserve"> </w:t>
            </w:r>
            <w:r w:rsidRPr="00434869">
              <w:rPr>
                <w:rFonts w:ascii="Arial" w:hAnsi="Arial" w:cs="Arial"/>
                <w:b/>
                <w:bCs/>
                <w:color w:val="000000"/>
                <w:sz w:val="20"/>
                <w:szCs w:val="20"/>
              </w:rPr>
              <w:t>contendo 395 g</w:t>
            </w:r>
            <w:r w:rsidRPr="00434869">
              <w:rPr>
                <w:rFonts w:ascii="Arial" w:hAnsi="Arial" w:cs="Arial"/>
                <w:color w:val="000000"/>
                <w:sz w:val="20"/>
                <w:szCs w:val="20"/>
              </w:rPr>
              <w:t xml:space="preserve">. Marcas referência de qualidade: </w:t>
            </w:r>
            <w:r w:rsidRPr="00434869">
              <w:rPr>
                <w:rFonts w:ascii="Arial" w:hAnsi="Arial" w:cs="Arial"/>
                <w:b/>
                <w:bCs/>
                <w:color w:val="000000"/>
                <w:sz w:val="20"/>
                <w:szCs w:val="20"/>
              </w:rPr>
              <w:t>moça Nestlé</w:t>
            </w:r>
            <w:r w:rsidRPr="00434869">
              <w:rPr>
                <w:rFonts w:ascii="Arial" w:hAnsi="Arial" w:cs="Arial"/>
                <w:color w:val="000000"/>
                <w:sz w:val="20"/>
                <w:szCs w:val="20"/>
              </w:rPr>
              <w:t>, equivalente ou de melhor qualidade.</w:t>
            </w:r>
          </w:p>
          <w:p w14:paraId="16C9139F"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color w:val="000000"/>
                <w:sz w:val="20"/>
                <w:szCs w:val="20"/>
              </w:rPr>
              <w:t>Validade mínima de 06 (seis) meses, a contar da data de entrega.</w:t>
            </w:r>
          </w:p>
          <w:p w14:paraId="3B026EFD"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356346AD" w14:textId="6DD4258A" w:rsidR="00434869" w:rsidRPr="00434869" w:rsidRDefault="00FA2DD8" w:rsidP="004D27FB">
            <w:pPr>
              <w:tabs>
                <w:tab w:val="left" w:pos="1215"/>
              </w:tabs>
              <w:spacing w:before="120" w:after="120" w:line="276" w:lineRule="auto"/>
              <w:jc w:val="center"/>
              <w:rPr>
                <w:rFonts w:ascii="Arial" w:hAnsi="Arial" w:cs="Arial"/>
                <w:b/>
                <w:bCs/>
                <w:color w:val="000000"/>
                <w:sz w:val="20"/>
                <w:szCs w:val="20"/>
              </w:rPr>
            </w:pPr>
            <w:r>
              <w:rPr>
                <w:rFonts w:ascii="Arial" w:hAnsi="Arial" w:cs="Arial"/>
                <w:b/>
                <w:bCs/>
                <w:color w:val="000000"/>
                <w:sz w:val="20"/>
                <w:szCs w:val="20"/>
              </w:rPr>
              <w:t>R$ 12,20</w:t>
            </w:r>
          </w:p>
        </w:tc>
        <w:tc>
          <w:tcPr>
            <w:tcW w:w="1559" w:type="dxa"/>
            <w:vAlign w:val="center"/>
          </w:tcPr>
          <w:p w14:paraId="3C9B2CD2" w14:textId="4CADADBF" w:rsidR="00434869" w:rsidRPr="00434869" w:rsidRDefault="00FA2DD8" w:rsidP="004D27FB">
            <w:pPr>
              <w:jc w:val="center"/>
              <w:rPr>
                <w:rFonts w:ascii="Arial" w:hAnsi="Arial" w:cs="Arial"/>
                <w:b/>
                <w:bCs/>
                <w:sz w:val="20"/>
                <w:szCs w:val="20"/>
              </w:rPr>
            </w:pPr>
            <w:r>
              <w:rPr>
                <w:rFonts w:ascii="Arial" w:hAnsi="Arial" w:cs="Arial"/>
                <w:b/>
                <w:bCs/>
                <w:sz w:val="20"/>
                <w:szCs w:val="20"/>
              </w:rPr>
              <w:t>R$ 36,60</w:t>
            </w:r>
          </w:p>
        </w:tc>
      </w:tr>
      <w:tr w:rsidR="00434869" w:rsidRPr="00434869" w14:paraId="0FC53520" w14:textId="77777777" w:rsidTr="00A150F6">
        <w:tc>
          <w:tcPr>
            <w:tcW w:w="1287" w:type="dxa"/>
            <w:shd w:val="clear" w:color="auto" w:fill="auto"/>
            <w:vAlign w:val="center"/>
          </w:tcPr>
          <w:p w14:paraId="06056C8C"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18</w:t>
            </w:r>
          </w:p>
        </w:tc>
        <w:tc>
          <w:tcPr>
            <w:tcW w:w="1134" w:type="dxa"/>
            <w:shd w:val="clear" w:color="auto" w:fill="auto"/>
            <w:vAlign w:val="center"/>
          </w:tcPr>
          <w:p w14:paraId="1921DDC0"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03</w:t>
            </w:r>
          </w:p>
        </w:tc>
        <w:tc>
          <w:tcPr>
            <w:tcW w:w="850" w:type="dxa"/>
            <w:shd w:val="clear" w:color="auto" w:fill="auto"/>
            <w:vAlign w:val="center"/>
          </w:tcPr>
          <w:p w14:paraId="4344CCA4"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CX</w:t>
            </w:r>
          </w:p>
        </w:tc>
        <w:tc>
          <w:tcPr>
            <w:tcW w:w="3397" w:type="dxa"/>
            <w:shd w:val="clear" w:color="auto" w:fill="auto"/>
            <w:vAlign w:val="center"/>
          </w:tcPr>
          <w:p w14:paraId="416B8AC4"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color w:val="000000"/>
                <w:sz w:val="20"/>
                <w:szCs w:val="20"/>
              </w:rPr>
              <w:t>Creme de leite</w:t>
            </w:r>
            <w:r w:rsidRPr="00434869">
              <w:rPr>
                <w:rFonts w:ascii="Arial" w:hAnsi="Arial" w:cs="Arial"/>
                <w:color w:val="000000"/>
                <w:sz w:val="20"/>
                <w:szCs w:val="20"/>
              </w:rPr>
              <w:t xml:space="preserve"> pasteurizado com alto teor de gordura com consistência sólida, pastosa à temperatura de 20ºC, sabor característico e coloração branca a levemente amarelada, com dados de identificação do produto, marca do fabricante. Embalagem contendo 200 g. Marcas referência de qualidade</w:t>
            </w:r>
            <w:r w:rsidRPr="00434869">
              <w:rPr>
                <w:rFonts w:ascii="Arial" w:hAnsi="Arial" w:cs="Arial"/>
                <w:b/>
                <w:bCs/>
                <w:color w:val="000000"/>
                <w:sz w:val="20"/>
                <w:szCs w:val="20"/>
              </w:rPr>
              <w:t>: Nestlé</w:t>
            </w:r>
            <w:r w:rsidRPr="00434869">
              <w:rPr>
                <w:rFonts w:ascii="Arial" w:hAnsi="Arial" w:cs="Arial"/>
                <w:color w:val="000000"/>
                <w:sz w:val="20"/>
                <w:szCs w:val="20"/>
              </w:rPr>
              <w:t>, equivalente ou de melhor qualidade.</w:t>
            </w:r>
            <w:r w:rsidRPr="00434869">
              <w:rPr>
                <w:rFonts w:ascii="Arial" w:hAnsi="Arial" w:cs="Arial"/>
                <w:b/>
                <w:bCs/>
                <w:color w:val="000000"/>
                <w:sz w:val="20"/>
                <w:szCs w:val="20"/>
              </w:rPr>
              <w:t xml:space="preserve"> Validade mínima de 06 (seis) meses, a contar da data de entrega.</w:t>
            </w:r>
          </w:p>
          <w:p w14:paraId="55B75D37"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23312658" w14:textId="7ECE5D02" w:rsidR="00434869" w:rsidRPr="00434869" w:rsidRDefault="00FA2DD8" w:rsidP="004D27FB">
            <w:pPr>
              <w:tabs>
                <w:tab w:val="left" w:pos="1215"/>
              </w:tabs>
              <w:spacing w:before="120" w:after="120" w:line="276" w:lineRule="auto"/>
              <w:jc w:val="center"/>
              <w:rPr>
                <w:rFonts w:ascii="Arial" w:hAnsi="Arial" w:cs="Arial"/>
                <w:b/>
                <w:bCs/>
                <w:color w:val="000000"/>
                <w:sz w:val="20"/>
                <w:szCs w:val="20"/>
              </w:rPr>
            </w:pPr>
            <w:r>
              <w:rPr>
                <w:rFonts w:ascii="Arial" w:hAnsi="Arial" w:cs="Arial"/>
                <w:b/>
                <w:bCs/>
                <w:color w:val="000000"/>
                <w:sz w:val="20"/>
                <w:szCs w:val="20"/>
              </w:rPr>
              <w:t>R$ 5,60</w:t>
            </w:r>
          </w:p>
        </w:tc>
        <w:tc>
          <w:tcPr>
            <w:tcW w:w="1559" w:type="dxa"/>
            <w:vAlign w:val="center"/>
          </w:tcPr>
          <w:p w14:paraId="2F98B0D9" w14:textId="1EF33B2F" w:rsidR="00434869" w:rsidRPr="00434869" w:rsidRDefault="00FA2DD8" w:rsidP="004D27FB">
            <w:pPr>
              <w:jc w:val="center"/>
              <w:rPr>
                <w:rFonts w:ascii="Arial" w:hAnsi="Arial" w:cs="Arial"/>
                <w:b/>
                <w:bCs/>
                <w:sz w:val="20"/>
                <w:szCs w:val="20"/>
              </w:rPr>
            </w:pPr>
            <w:r>
              <w:rPr>
                <w:rFonts w:ascii="Arial" w:hAnsi="Arial" w:cs="Arial"/>
                <w:b/>
                <w:bCs/>
                <w:sz w:val="20"/>
                <w:szCs w:val="20"/>
              </w:rPr>
              <w:t>R$ 16,80</w:t>
            </w:r>
          </w:p>
        </w:tc>
      </w:tr>
      <w:tr w:rsidR="00434869" w:rsidRPr="00434869" w14:paraId="72C8979F" w14:textId="77777777" w:rsidTr="00A150F6">
        <w:tc>
          <w:tcPr>
            <w:tcW w:w="1287" w:type="dxa"/>
            <w:shd w:val="clear" w:color="auto" w:fill="auto"/>
            <w:vAlign w:val="center"/>
          </w:tcPr>
          <w:p w14:paraId="1B93BA42"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19</w:t>
            </w:r>
          </w:p>
        </w:tc>
        <w:tc>
          <w:tcPr>
            <w:tcW w:w="1134" w:type="dxa"/>
            <w:shd w:val="clear" w:color="auto" w:fill="auto"/>
            <w:vAlign w:val="center"/>
          </w:tcPr>
          <w:p w14:paraId="0D5D4135"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4D9B4FD1"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UND</w:t>
            </w:r>
          </w:p>
        </w:tc>
        <w:tc>
          <w:tcPr>
            <w:tcW w:w="3397" w:type="dxa"/>
            <w:shd w:val="clear" w:color="auto" w:fill="auto"/>
            <w:vAlign w:val="center"/>
          </w:tcPr>
          <w:p w14:paraId="5A51DC4A"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Uvas-passas</w:t>
            </w:r>
            <w:r w:rsidRPr="00434869">
              <w:rPr>
                <w:rFonts w:ascii="Arial" w:hAnsi="Arial" w:cs="Arial"/>
                <w:sz w:val="20"/>
                <w:szCs w:val="20"/>
              </w:rPr>
              <w:t xml:space="preserve"> embaladas em sacos atóxicos (bag’s plásticos) ou embalagens plásticas tipo polipropileno, resistentes, hermeticamente fechadas, </w:t>
            </w:r>
            <w:r w:rsidRPr="00434869">
              <w:rPr>
                <w:rFonts w:ascii="Arial" w:hAnsi="Arial" w:cs="Arial"/>
                <w:sz w:val="20"/>
                <w:szCs w:val="20"/>
                <w:lang w:val="pt-PT"/>
              </w:rPr>
              <w:t>com dados de identificação do produto, marca do fabricante</w:t>
            </w:r>
            <w:r w:rsidRPr="00434869">
              <w:rPr>
                <w:rFonts w:ascii="Arial" w:hAnsi="Arial" w:cs="Arial"/>
                <w:sz w:val="20"/>
                <w:szCs w:val="20"/>
              </w:rPr>
              <w:t xml:space="preserve">. </w:t>
            </w:r>
            <w:r w:rsidRPr="00434869">
              <w:rPr>
                <w:rFonts w:ascii="Arial" w:hAnsi="Arial" w:cs="Arial"/>
                <w:b/>
                <w:bCs/>
                <w:sz w:val="20"/>
                <w:szCs w:val="20"/>
              </w:rPr>
              <w:t>Embalagem</w:t>
            </w:r>
            <w:r w:rsidRPr="00434869">
              <w:rPr>
                <w:rFonts w:ascii="Arial" w:hAnsi="Arial" w:cs="Arial"/>
                <w:sz w:val="20"/>
                <w:szCs w:val="20"/>
              </w:rPr>
              <w:t xml:space="preserve"> </w:t>
            </w:r>
            <w:r w:rsidRPr="00434869">
              <w:rPr>
                <w:rFonts w:ascii="Arial" w:hAnsi="Arial" w:cs="Arial"/>
                <w:b/>
                <w:bCs/>
                <w:sz w:val="20"/>
                <w:szCs w:val="20"/>
              </w:rPr>
              <w:t>contendo 200 g</w:t>
            </w:r>
            <w:r w:rsidRPr="00434869">
              <w:rPr>
                <w:rFonts w:ascii="Arial" w:hAnsi="Arial" w:cs="Arial"/>
                <w:sz w:val="20"/>
                <w:szCs w:val="20"/>
              </w:rPr>
              <w:t>.</w:t>
            </w:r>
            <w:r w:rsidRPr="00434869">
              <w:rPr>
                <w:rFonts w:ascii="Arial" w:hAnsi="Arial" w:cs="Arial"/>
                <w:b/>
                <w:bCs/>
                <w:color w:val="000000"/>
                <w:sz w:val="20"/>
                <w:szCs w:val="20"/>
              </w:rPr>
              <w:t xml:space="preserve"> Validade mínima de 06 (seis) meses, a contar da data de entrega.</w:t>
            </w:r>
          </w:p>
          <w:p w14:paraId="117CFB25"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6E855EBC" w14:textId="7656A3C5" w:rsidR="00434869" w:rsidRPr="00434869" w:rsidRDefault="00FA2DD8"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lastRenderedPageBreak/>
              <w:t>R$ 8,80</w:t>
            </w:r>
          </w:p>
        </w:tc>
        <w:tc>
          <w:tcPr>
            <w:tcW w:w="1559" w:type="dxa"/>
            <w:vAlign w:val="center"/>
          </w:tcPr>
          <w:p w14:paraId="0D90458B" w14:textId="431F2C92" w:rsidR="00434869" w:rsidRPr="00434869" w:rsidRDefault="00FA2DD8" w:rsidP="004D27FB">
            <w:pPr>
              <w:jc w:val="center"/>
              <w:rPr>
                <w:rFonts w:ascii="Arial" w:hAnsi="Arial" w:cs="Arial"/>
                <w:b/>
                <w:bCs/>
                <w:sz w:val="20"/>
                <w:szCs w:val="20"/>
              </w:rPr>
            </w:pPr>
            <w:r>
              <w:rPr>
                <w:rFonts w:ascii="Arial" w:hAnsi="Arial" w:cs="Arial"/>
                <w:b/>
                <w:bCs/>
                <w:sz w:val="20"/>
                <w:szCs w:val="20"/>
              </w:rPr>
              <w:t>R$ 8,80</w:t>
            </w:r>
          </w:p>
        </w:tc>
      </w:tr>
      <w:tr w:rsidR="00434869" w:rsidRPr="00434869" w14:paraId="0DE37DB4" w14:textId="77777777" w:rsidTr="00A150F6">
        <w:tc>
          <w:tcPr>
            <w:tcW w:w="1287" w:type="dxa"/>
            <w:shd w:val="clear" w:color="auto" w:fill="auto"/>
            <w:vAlign w:val="center"/>
          </w:tcPr>
          <w:p w14:paraId="146D9C76"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20</w:t>
            </w:r>
          </w:p>
        </w:tc>
        <w:tc>
          <w:tcPr>
            <w:tcW w:w="1134" w:type="dxa"/>
            <w:shd w:val="clear" w:color="auto" w:fill="auto"/>
            <w:vAlign w:val="center"/>
          </w:tcPr>
          <w:p w14:paraId="4C180B58"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51781CD0"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PCT</w:t>
            </w:r>
          </w:p>
        </w:tc>
        <w:tc>
          <w:tcPr>
            <w:tcW w:w="3397" w:type="dxa"/>
            <w:shd w:val="clear" w:color="auto" w:fill="auto"/>
            <w:vAlign w:val="center"/>
          </w:tcPr>
          <w:p w14:paraId="07F63C58"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Mistura pronta para bolo</w:t>
            </w:r>
            <w:r w:rsidRPr="00434869">
              <w:rPr>
                <w:rFonts w:ascii="Arial" w:hAnsi="Arial" w:cs="Arial"/>
                <w:sz w:val="20"/>
                <w:szCs w:val="20"/>
              </w:rPr>
              <w:t xml:space="preserve"> em </w:t>
            </w:r>
            <w:r w:rsidRPr="00434869">
              <w:rPr>
                <w:rFonts w:ascii="Arial" w:hAnsi="Arial" w:cs="Arial"/>
                <w:sz w:val="20"/>
                <w:szCs w:val="20"/>
                <w:lang w:val="pt-PT"/>
              </w:rPr>
              <w:t xml:space="preserve">pó sabor </w:t>
            </w:r>
            <w:r w:rsidRPr="00434869">
              <w:rPr>
                <w:rFonts w:ascii="Arial" w:hAnsi="Arial" w:cs="Arial"/>
                <w:b/>
                <w:bCs/>
                <w:sz w:val="20"/>
                <w:szCs w:val="20"/>
                <w:lang w:val="pt-PT"/>
              </w:rPr>
              <w:t>baunilha</w:t>
            </w:r>
            <w:r w:rsidRPr="00434869">
              <w:rPr>
                <w:rFonts w:ascii="Arial" w:hAnsi="Arial" w:cs="Arial"/>
                <w:sz w:val="20"/>
                <w:szCs w:val="20"/>
                <w:lang w:val="pt-PT"/>
              </w:rPr>
              <w:t xml:space="preserve">, com cor, aroma e sabor correspondentes. Formulado à partir de matérias primas selecionadas, sendo de primeira qualidade, isenta de matéria terrosa, parasitas e em perfeito estado de conservação, rotulado de acordo com a legislação vigente, com identificação do produto, data de validade. </w:t>
            </w:r>
            <w:r w:rsidRPr="00434869">
              <w:rPr>
                <w:rFonts w:ascii="Arial" w:hAnsi="Arial" w:cs="Arial"/>
                <w:b/>
                <w:bCs/>
                <w:sz w:val="20"/>
                <w:szCs w:val="20"/>
                <w:lang w:val="pt-PT"/>
              </w:rPr>
              <w:t>Embalagem contendo no mínimo 300 g.</w:t>
            </w:r>
            <w:r w:rsidRPr="00434869">
              <w:rPr>
                <w:rFonts w:ascii="Arial" w:hAnsi="Arial" w:cs="Arial"/>
                <w:b/>
                <w:bCs/>
                <w:color w:val="000000"/>
                <w:sz w:val="20"/>
                <w:szCs w:val="20"/>
              </w:rPr>
              <w:t xml:space="preserve"> Validade mínima de 06 (seis) meses, a contar da data de entrega.</w:t>
            </w:r>
          </w:p>
          <w:p w14:paraId="0C75BB36" w14:textId="77777777" w:rsidR="00434869" w:rsidRPr="00434869" w:rsidRDefault="00434869" w:rsidP="004D27FB">
            <w:pPr>
              <w:tabs>
                <w:tab w:val="left" w:pos="1215"/>
              </w:tabs>
              <w:spacing w:before="120" w:after="120" w:line="276" w:lineRule="auto"/>
              <w:ind w:left="-62"/>
              <w:jc w:val="both"/>
              <w:rPr>
                <w:rFonts w:ascii="Arial" w:hAnsi="Arial" w:cs="Arial"/>
                <w:sz w:val="20"/>
                <w:szCs w:val="20"/>
              </w:rPr>
            </w:pPr>
          </w:p>
        </w:tc>
        <w:tc>
          <w:tcPr>
            <w:tcW w:w="1276" w:type="dxa"/>
            <w:vAlign w:val="center"/>
          </w:tcPr>
          <w:p w14:paraId="41FF6837" w14:textId="26378787" w:rsidR="00434869" w:rsidRPr="00434869" w:rsidRDefault="00FA2DD8" w:rsidP="004D27FB">
            <w:pPr>
              <w:tabs>
                <w:tab w:val="left" w:pos="1215"/>
              </w:tabs>
              <w:spacing w:before="120" w:after="120" w:line="276" w:lineRule="auto"/>
              <w:ind w:left="-62"/>
              <w:jc w:val="center"/>
              <w:rPr>
                <w:rFonts w:ascii="Arial" w:hAnsi="Arial" w:cs="Arial"/>
                <w:b/>
                <w:bCs/>
                <w:sz w:val="20"/>
                <w:szCs w:val="20"/>
              </w:rPr>
            </w:pPr>
            <w:r>
              <w:rPr>
                <w:rFonts w:ascii="Arial" w:hAnsi="Arial" w:cs="Arial"/>
                <w:b/>
                <w:bCs/>
                <w:sz w:val="20"/>
                <w:szCs w:val="20"/>
              </w:rPr>
              <w:t>R$ 7,87</w:t>
            </w:r>
          </w:p>
        </w:tc>
        <w:tc>
          <w:tcPr>
            <w:tcW w:w="1559" w:type="dxa"/>
            <w:vAlign w:val="center"/>
          </w:tcPr>
          <w:p w14:paraId="7E4DE8A8" w14:textId="726A1CD8" w:rsidR="00434869" w:rsidRPr="00434869" w:rsidRDefault="00FA2DD8" w:rsidP="004D27FB">
            <w:pPr>
              <w:jc w:val="center"/>
              <w:rPr>
                <w:rFonts w:ascii="Arial" w:hAnsi="Arial" w:cs="Arial"/>
                <w:b/>
                <w:bCs/>
                <w:sz w:val="20"/>
                <w:szCs w:val="20"/>
              </w:rPr>
            </w:pPr>
            <w:r>
              <w:rPr>
                <w:rFonts w:ascii="Arial" w:hAnsi="Arial" w:cs="Arial"/>
                <w:b/>
                <w:bCs/>
                <w:sz w:val="20"/>
                <w:szCs w:val="20"/>
              </w:rPr>
              <w:t>R$ 7,87</w:t>
            </w:r>
          </w:p>
        </w:tc>
      </w:tr>
      <w:tr w:rsidR="00434869" w:rsidRPr="00434869" w14:paraId="5739A1CD" w14:textId="77777777" w:rsidTr="00A150F6">
        <w:tc>
          <w:tcPr>
            <w:tcW w:w="1287" w:type="dxa"/>
            <w:shd w:val="clear" w:color="auto" w:fill="auto"/>
            <w:vAlign w:val="center"/>
          </w:tcPr>
          <w:p w14:paraId="6B5A21DA"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21</w:t>
            </w:r>
          </w:p>
        </w:tc>
        <w:tc>
          <w:tcPr>
            <w:tcW w:w="1134" w:type="dxa"/>
            <w:shd w:val="clear" w:color="auto" w:fill="auto"/>
            <w:vAlign w:val="center"/>
          </w:tcPr>
          <w:p w14:paraId="7BD1A2A0"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3458CCD6"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LT</w:t>
            </w:r>
          </w:p>
        </w:tc>
        <w:tc>
          <w:tcPr>
            <w:tcW w:w="3397" w:type="dxa"/>
            <w:shd w:val="clear" w:color="auto" w:fill="auto"/>
            <w:vAlign w:val="center"/>
          </w:tcPr>
          <w:p w14:paraId="4DB6F932"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Milho verde em conserva</w:t>
            </w:r>
            <w:r w:rsidRPr="00434869">
              <w:rPr>
                <w:rFonts w:ascii="Arial" w:hAnsi="Arial" w:cs="Arial"/>
                <w:sz w:val="20"/>
                <w:szCs w:val="20"/>
              </w:rPr>
              <w:t xml:space="preserve">, em embalagem original da fábrica, com dados e informações do fabricante e, embalado em lata, sendo que esta não deve apresentar vestígios de ferrugens, amassadura ou abaulamento. </w:t>
            </w:r>
            <w:r w:rsidRPr="00434869">
              <w:rPr>
                <w:rFonts w:ascii="Arial" w:hAnsi="Arial" w:cs="Arial"/>
                <w:b/>
                <w:bCs/>
                <w:sz w:val="20"/>
                <w:szCs w:val="20"/>
              </w:rPr>
              <w:t>Embalagem contendo peso drenado 170g.</w:t>
            </w:r>
            <w:r w:rsidRPr="00434869">
              <w:rPr>
                <w:rFonts w:ascii="Arial" w:hAnsi="Arial" w:cs="Arial"/>
                <w:b/>
                <w:bCs/>
                <w:color w:val="000000"/>
                <w:sz w:val="20"/>
                <w:szCs w:val="20"/>
              </w:rPr>
              <w:t xml:space="preserve"> Validade mínima de 06 (seis) meses, a contar da data de entrega.</w:t>
            </w:r>
          </w:p>
          <w:p w14:paraId="7F82C9A1"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1B3FA2A8" w14:textId="0616F957" w:rsidR="00434869" w:rsidRPr="00434869" w:rsidRDefault="00FA2DD8"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R$ 6,90</w:t>
            </w:r>
          </w:p>
        </w:tc>
        <w:tc>
          <w:tcPr>
            <w:tcW w:w="1559" w:type="dxa"/>
            <w:vAlign w:val="center"/>
          </w:tcPr>
          <w:p w14:paraId="734FCB5D" w14:textId="6CC95753" w:rsidR="00434869" w:rsidRPr="00434869" w:rsidRDefault="00FA2DD8" w:rsidP="004D27FB">
            <w:pPr>
              <w:jc w:val="center"/>
              <w:rPr>
                <w:rFonts w:ascii="Arial" w:hAnsi="Arial" w:cs="Arial"/>
                <w:b/>
                <w:bCs/>
                <w:sz w:val="20"/>
                <w:szCs w:val="20"/>
              </w:rPr>
            </w:pPr>
            <w:r>
              <w:rPr>
                <w:rFonts w:ascii="Arial" w:hAnsi="Arial" w:cs="Arial"/>
                <w:b/>
                <w:bCs/>
                <w:sz w:val="20"/>
                <w:szCs w:val="20"/>
              </w:rPr>
              <w:t>R$ 6,90</w:t>
            </w:r>
          </w:p>
        </w:tc>
      </w:tr>
      <w:tr w:rsidR="00434869" w:rsidRPr="00434869" w14:paraId="0E0E5057" w14:textId="77777777" w:rsidTr="00A150F6">
        <w:tc>
          <w:tcPr>
            <w:tcW w:w="1287" w:type="dxa"/>
            <w:shd w:val="clear" w:color="auto" w:fill="auto"/>
            <w:vAlign w:val="center"/>
          </w:tcPr>
          <w:p w14:paraId="5901086B"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22</w:t>
            </w:r>
          </w:p>
        </w:tc>
        <w:tc>
          <w:tcPr>
            <w:tcW w:w="1134" w:type="dxa"/>
            <w:shd w:val="clear" w:color="auto" w:fill="auto"/>
            <w:vAlign w:val="center"/>
          </w:tcPr>
          <w:p w14:paraId="17ACCDA3"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5B5994BE"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PCT</w:t>
            </w:r>
          </w:p>
        </w:tc>
        <w:tc>
          <w:tcPr>
            <w:tcW w:w="3397" w:type="dxa"/>
            <w:shd w:val="clear" w:color="auto" w:fill="auto"/>
            <w:vAlign w:val="center"/>
          </w:tcPr>
          <w:p w14:paraId="16AC3583"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Mistura pronta para bolo</w:t>
            </w:r>
            <w:r w:rsidRPr="00434869">
              <w:rPr>
                <w:rFonts w:ascii="Arial" w:hAnsi="Arial" w:cs="Arial"/>
                <w:sz w:val="20"/>
                <w:szCs w:val="20"/>
              </w:rPr>
              <w:t xml:space="preserve"> em </w:t>
            </w:r>
            <w:r w:rsidRPr="00434869">
              <w:rPr>
                <w:rFonts w:ascii="Arial" w:hAnsi="Arial" w:cs="Arial"/>
                <w:sz w:val="20"/>
                <w:szCs w:val="20"/>
                <w:lang w:val="pt-PT"/>
              </w:rPr>
              <w:t xml:space="preserve">pó sabor </w:t>
            </w:r>
            <w:r w:rsidRPr="00434869">
              <w:rPr>
                <w:rFonts w:ascii="Arial" w:hAnsi="Arial" w:cs="Arial"/>
                <w:b/>
                <w:bCs/>
                <w:sz w:val="20"/>
                <w:szCs w:val="20"/>
                <w:lang w:val="pt-PT"/>
              </w:rPr>
              <w:t>chocolate</w:t>
            </w:r>
            <w:r w:rsidRPr="00434869">
              <w:rPr>
                <w:rFonts w:ascii="Arial" w:hAnsi="Arial" w:cs="Arial"/>
                <w:sz w:val="20"/>
                <w:szCs w:val="20"/>
                <w:lang w:val="pt-PT"/>
              </w:rPr>
              <w:t xml:space="preserve">, com cor, aroma e sabor correspondentes. Formulado à partir de matérias primas selecionadas, sendo de primeira qualidade, isenta de matéria terrosa, parasitas e em perfeito estado de conservação, rotulado de acordo com a legislação vigente, com identificação do produto,  </w:t>
            </w:r>
            <w:r w:rsidRPr="00434869">
              <w:rPr>
                <w:rFonts w:ascii="Arial" w:hAnsi="Arial" w:cs="Arial"/>
                <w:b/>
                <w:bCs/>
                <w:sz w:val="20"/>
                <w:szCs w:val="20"/>
                <w:lang w:val="pt-PT"/>
              </w:rPr>
              <w:t>Embalagem contendo no mínimo 300 g.</w:t>
            </w:r>
            <w:r w:rsidRPr="00434869">
              <w:rPr>
                <w:rFonts w:ascii="Arial" w:hAnsi="Arial" w:cs="Arial"/>
                <w:b/>
                <w:bCs/>
                <w:color w:val="000000"/>
                <w:sz w:val="20"/>
                <w:szCs w:val="20"/>
              </w:rPr>
              <w:t xml:space="preserve"> Validade mínima de 06 (seis) meses, a contar da data de entrega.</w:t>
            </w:r>
          </w:p>
          <w:p w14:paraId="678D9910"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327978D9" w14:textId="340660D6" w:rsidR="00434869" w:rsidRPr="00434869" w:rsidRDefault="00FA2DD8"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lastRenderedPageBreak/>
              <w:t>R$ 7,87</w:t>
            </w:r>
          </w:p>
        </w:tc>
        <w:tc>
          <w:tcPr>
            <w:tcW w:w="1559" w:type="dxa"/>
            <w:vAlign w:val="center"/>
          </w:tcPr>
          <w:p w14:paraId="791DFA0A" w14:textId="3AD874E6" w:rsidR="00434869" w:rsidRPr="00434869" w:rsidRDefault="00FA2DD8" w:rsidP="004D27FB">
            <w:pPr>
              <w:jc w:val="center"/>
              <w:rPr>
                <w:rFonts w:ascii="Arial" w:hAnsi="Arial" w:cs="Arial"/>
                <w:b/>
                <w:bCs/>
                <w:sz w:val="20"/>
                <w:szCs w:val="20"/>
              </w:rPr>
            </w:pPr>
            <w:r>
              <w:rPr>
                <w:rFonts w:ascii="Arial" w:hAnsi="Arial" w:cs="Arial"/>
                <w:b/>
                <w:bCs/>
                <w:sz w:val="20"/>
                <w:szCs w:val="20"/>
              </w:rPr>
              <w:t>R$ 7,87</w:t>
            </w:r>
          </w:p>
        </w:tc>
      </w:tr>
      <w:tr w:rsidR="00434869" w:rsidRPr="00434869" w14:paraId="1B4C84FB" w14:textId="77777777" w:rsidTr="00A150F6">
        <w:tc>
          <w:tcPr>
            <w:tcW w:w="1287" w:type="dxa"/>
            <w:shd w:val="clear" w:color="auto" w:fill="auto"/>
            <w:vAlign w:val="center"/>
          </w:tcPr>
          <w:p w14:paraId="562CD313"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23</w:t>
            </w:r>
          </w:p>
        </w:tc>
        <w:tc>
          <w:tcPr>
            <w:tcW w:w="1134" w:type="dxa"/>
            <w:shd w:val="clear" w:color="auto" w:fill="auto"/>
            <w:vAlign w:val="center"/>
          </w:tcPr>
          <w:p w14:paraId="10AA65F5"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02</w:t>
            </w:r>
          </w:p>
        </w:tc>
        <w:tc>
          <w:tcPr>
            <w:tcW w:w="850" w:type="dxa"/>
            <w:shd w:val="clear" w:color="auto" w:fill="auto"/>
            <w:vAlign w:val="center"/>
          </w:tcPr>
          <w:p w14:paraId="74162A9D"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PCT</w:t>
            </w:r>
          </w:p>
        </w:tc>
        <w:tc>
          <w:tcPr>
            <w:tcW w:w="3397" w:type="dxa"/>
            <w:shd w:val="clear" w:color="auto" w:fill="auto"/>
            <w:vAlign w:val="center"/>
          </w:tcPr>
          <w:p w14:paraId="116DB53C" w14:textId="77777777" w:rsidR="00434869" w:rsidRPr="00434869" w:rsidRDefault="00434869" w:rsidP="004D27FB">
            <w:pPr>
              <w:tabs>
                <w:tab w:val="left" w:pos="1215"/>
              </w:tabs>
              <w:spacing w:before="120" w:after="120" w:line="276" w:lineRule="auto"/>
              <w:jc w:val="both"/>
              <w:rPr>
                <w:rFonts w:ascii="Arial" w:hAnsi="Arial" w:cs="Arial"/>
                <w:b/>
                <w:bCs/>
                <w:sz w:val="20"/>
                <w:szCs w:val="20"/>
              </w:rPr>
            </w:pPr>
            <w:r w:rsidRPr="00434869">
              <w:rPr>
                <w:rFonts w:ascii="Arial" w:hAnsi="Arial" w:cs="Arial"/>
                <w:b/>
                <w:bCs/>
                <w:sz w:val="20"/>
                <w:szCs w:val="20"/>
              </w:rPr>
              <w:t>Filé de Peito de frango</w:t>
            </w:r>
            <w:r w:rsidRPr="00434869">
              <w:rPr>
                <w:rFonts w:ascii="Arial" w:hAnsi="Arial" w:cs="Arial"/>
                <w:sz w:val="20"/>
                <w:szCs w:val="20"/>
              </w:rPr>
              <w:t xml:space="preserve">, </w:t>
            </w:r>
            <w:r w:rsidRPr="00434869">
              <w:rPr>
                <w:rFonts w:ascii="Arial" w:hAnsi="Arial" w:cs="Arial"/>
                <w:sz w:val="20"/>
                <w:szCs w:val="20"/>
                <w:lang w:val="pt-PT"/>
              </w:rPr>
              <w:t>com dados de identificação do produto, marca do fabricante. Embalagem contendo</w:t>
            </w:r>
            <w:r w:rsidRPr="00434869">
              <w:rPr>
                <w:rFonts w:ascii="Arial" w:hAnsi="Arial" w:cs="Arial"/>
                <w:sz w:val="20"/>
                <w:szCs w:val="20"/>
              </w:rPr>
              <w:t xml:space="preserve"> </w:t>
            </w:r>
            <w:r w:rsidRPr="00434869">
              <w:rPr>
                <w:rFonts w:ascii="Arial" w:hAnsi="Arial" w:cs="Arial"/>
                <w:b/>
                <w:bCs/>
                <w:sz w:val="20"/>
                <w:szCs w:val="20"/>
              </w:rPr>
              <w:t>1 kg</w:t>
            </w:r>
            <w:r w:rsidRPr="00434869">
              <w:rPr>
                <w:rFonts w:ascii="Arial" w:hAnsi="Arial" w:cs="Arial"/>
                <w:sz w:val="20"/>
                <w:szCs w:val="20"/>
              </w:rPr>
              <w:t>, com</w:t>
            </w:r>
            <w:r w:rsidRPr="00434869">
              <w:rPr>
                <w:rFonts w:ascii="Arial" w:hAnsi="Arial" w:cs="Arial"/>
                <w:color w:val="000000"/>
                <w:sz w:val="20"/>
                <w:szCs w:val="20"/>
              </w:rPr>
              <w:t xml:space="preserve"> a identificação do produto, marca do fabricante,  selo de inspeção no órgão fiscalizador competente (SIF OU SIE). </w:t>
            </w:r>
            <w:r w:rsidRPr="00434869">
              <w:rPr>
                <w:rFonts w:ascii="Arial" w:hAnsi="Arial" w:cs="Arial"/>
                <w:b/>
                <w:bCs/>
                <w:color w:val="000000"/>
                <w:sz w:val="20"/>
                <w:szCs w:val="20"/>
              </w:rPr>
              <w:t>Validade mínima de 06 (seis) meses, a contar da data de entrega.</w:t>
            </w:r>
          </w:p>
        </w:tc>
        <w:tc>
          <w:tcPr>
            <w:tcW w:w="1276" w:type="dxa"/>
            <w:vAlign w:val="center"/>
          </w:tcPr>
          <w:p w14:paraId="64AC25F6" w14:textId="525BCFD7" w:rsidR="00434869" w:rsidRPr="00434869" w:rsidRDefault="00FA2DD8"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R$ 28,13</w:t>
            </w:r>
          </w:p>
        </w:tc>
        <w:tc>
          <w:tcPr>
            <w:tcW w:w="1559" w:type="dxa"/>
            <w:vAlign w:val="center"/>
          </w:tcPr>
          <w:p w14:paraId="3B392BA7" w14:textId="6991E82F" w:rsidR="00434869" w:rsidRPr="00434869" w:rsidRDefault="00FA2DD8" w:rsidP="004D27FB">
            <w:pPr>
              <w:jc w:val="center"/>
              <w:rPr>
                <w:rFonts w:ascii="Arial" w:hAnsi="Arial" w:cs="Arial"/>
                <w:b/>
                <w:bCs/>
                <w:sz w:val="20"/>
                <w:szCs w:val="20"/>
              </w:rPr>
            </w:pPr>
            <w:r>
              <w:rPr>
                <w:rFonts w:ascii="Arial" w:hAnsi="Arial" w:cs="Arial"/>
                <w:b/>
                <w:bCs/>
                <w:sz w:val="20"/>
                <w:szCs w:val="20"/>
              </w:rPr>
              <w:t>R$ 56,26</w:t>
            </w:r>
          </w:p>
        </w:tc>
      </w:tr>
      <w:tr w:rsidR="00434869" w:rsidRPr="00434869" w14:paraId="600E09C1" w14:textId="77777777" w:rsidTr="00A150F6">
        <w:tc>
          <w:tcPr>
            <w:tcW w:w="1287" w:type="dxa"/>
            <w:shd w:val="clear" w:color="auto" w:fill="auto"/>
            <w:vAlign w:val="center"/>
          </w:tcPr>
          <w:p w14:paraId="61964675"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24</w:t>
            </w:r>
          </w:p>
        </w:tc>
        <w:tc>
          <w:tcPr>
            <w:tcW w:w="1134" w:type="dxa"/>
            <w:shd w:val="clear" w:color="auto" w:fill="auto"/>
            <w:vAlign w:val="center"/>
          </w:tcPr>
          <w:p w14:paraId="5D19D5F6"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 xml:space="preserve">02  </w:t>
            </w:r>
          </w:p>
        </w:tc>
        <w:tc>
          <w:tcPr>
            <w:tcW w:w="850" w:type="dxa"/>
            <w:shd w:val="clear" w:color="auto" w:fill="auto"/>
            <w:vAlign w:val="center"/>
          </w:tcPr>
          <w:p w14:paraId="433227F1"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UND</w:t>
            </w:r>
          </w:p>
        </w:tc>
        <w:tc>
          <w:tcPr>
            <w:tcW w:w="3397" w:type="dxa"/>
            <w:shd w:val="clear" w:color="auto" w:fill="auto"/>
            <w:vAlign w:val="center"/>
          </w:tcPr>
          <w:p w14:paraId="76331FC4" w14:textId="77777777" w:rsidR="00434869" w:rsidRPr="00434869" w:rsidRDefault="00434869" w:rsidP="004D27FB">
            <w:pPr>
              <w:tabs>
                <w:tab w:val="left" w:pos="1215"/>
              </w:tabs>
              <w:spacing w:before="120" w:after="120" w:line="276" w:lineRule="auto"/>
              <w:ind w:right="77"/>
              <w:jc w:val="both"/>
              <w:rPr>
                <w:rFonts w:ascii="Arial" w:hAnsi="Arial" w:cs="Arial"/>
                <w:sz w:val="20"/>
                <w:szCs w:val="20"/>
                <w:lang w:val="pt-PT"/>
              </w:rPr>
            </w:pPr>
            <w:r w:rsidRPr="00434869">
              <w:rPr>
                <w:rFonts w:ascii="Arial" w:hAnsi="Arial" w:cs="Arial"/>
                <w:b/>
                <w:bCs/>
                <w:sz w:val="20"/>
                <w:szCs w:val="20"/>
              </w:rPr>
              <w:t>Achocolatado em pó,</w:t>
            </w:r>
            <w:r w:rsidRPr="00434869">
              <w:rPr>
                <w:rFonts w:ascii="Arial" w:hAnsi="Arial" w:cs="Arial"/>
                <w:sz w:val="20"/>
                <w:szCs w:val="20"/>
              </w:rPr>
              <w:t xml:space="preserve"> de primeira qualidade, </w:t>
            </w:r>
            <w:r w:rsidRPr="00434869">
              <w:rPr>
                <w:rFonts w:ascii="Arial" w:hAnsi="Arial" w:cs="Arial"/>
                <w:sz w:val="20"/>
                <w:szCs w:val="20"/>
                <w:lang w:val="pt-PT"/>
              </w:rPr>
              <w:t xml:space="preserve">com dados de identificação do produto. </w:t>
            </w:r>
          </w:p>
          <w:p w14:paraId="22568C87"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color w:val="000000"/>
                <w:sz w:val="20"/>
                <w:szCs w:val="20"/>
              </w:rPr>
              <w:t>Marcas referência de qualidade</w:t>
            </w:r>
            <w:r w:rsidRPr="00434869">
              <w:rPr>
                <w:rFonts w:ascii="Arial" w:hAnsi="Arial" w:cs="Arial"/>
                <w:b/>
                <w:bCs/>
                <w:color w:val="000000"/>
                <w:sz w:val="20"/>
                <w:szCs w:val="20"/>
              </w:rPr>
              <w:t>: Nescau</w:t>
            </w:r>
            <w:r w:rsidRPr="00434869">
              <w:rPr>
                <w:rFonts w:ascii="Arial" w:hAnsi="Arial" w:cs="Arial"/>
                <w:color w:val="000000"/>
                <w:sz w:val="20"/>
                <w:szCs w:val="20"/>
              </w:rPr>
              <w:t>,</w:t>
            </w:r>
            <w:r w:rsidRPr="00434869">
              <w:rPr>
                <w:rFonts w:ascii="Arial" w:hAnsi="Arial" w:cs="Arial"/>
                <w:b/>
                <w:bCs/>
                <w:color w:val="000000"/>
                <w:sz w:val="20"/>
                <w:szCs w:val="20"/>
              </w:rPr>
              <w:t xml:space="preserve"> Toddy e Três Corações</w:t>
            </w:r>
            <w:r w:rsidRPr="00434869">
              <w:rPr>
                <w:rFonts w:ascii="Arial" w:hAnsi="Arial" w:cs="Arial"/>
                <w:color w:val="000000"/>
                <w:sz w:val="20"/>
                <w:szCs w:val="20"/>
              </w:rPr>
              <w:t xml:space="preserve"> equivalente ou de melhor qualidade</w:t>
            </w:r>
            <w:r w:rsidRPr="00434869">
              <w:rPr>
                <w:rFonts w:ascii="Arial" w:hAnsi="Arial" w:cs="Arial"/>
                <w:b/>
                <w:bCs/>
                <w:sz w:val="20"/>
                <w:szCs w:val="20"/>
                <w:lang w:val="pt-PT"/>
              </w:rPr>
              <w:t xml:space="preserve"> Embalagem contendo 37</w:t>
            </w:r>
            <w:r w:rsidRPr="00434869">
              <w:rPr>
                <w:rFonts w:ascii="Arial" w:hAnsi="Arial" w:cs="Arial"/>
                <w:b/>
                <w:bCs/>
                <w:sz w:val="20"/>
                <w:szCs w:val="20"/>
              </w:rPr>
              <w:t>0 g</w:t>
            </w:r>
            <w:r w:rsidRPr="00434869">
              <w:rPr>
                <w:rFonts w:ascii="Arial" w:hAnsi="Arial" w:cs="Arial"/>
                <w:sz w:val="20"/>
                <w:szCs w:val="20"/>
              </w:rPr>
              <w:t>.</w:t>
            </w:r>
            <w:r w:rsidRPr="00434869">
              <w:rPr>
                <w:rFonts w:ascii="Arial" w:hAnsi="Arial" w:cs="Arial"/>
                <w:b/>
                <w:bCs/>
                <w:color w:val="000000"/>
                <w:sz w:val="20"/>
                <w:szCs w:val="20"/>
              </w:rPr>
              <w:t xml:space="preserve"> Validade mínima de 06 (seis) meses, a contar da data de entrega.</w:t>
            </w:r>
          </w:p>
          <w:p w14:paraId="6D59E74A"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17B29678" w14:textId="622219FE" w:rsidR="00434869" w:rsidRPr="00434869" w:rsidRDefault="00FA2DD8"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R$ 13,13</w:t>
            </w:r>
          </w:p>
        </w:tc>
        <w:tc>
          <w:tcPr>
            <w:tcW w:w="1559" w:type="dxa"/>
            <w:vAlign w:val="center"/>
          </w:tcPr>
          <w:p w14:paraId="394325CD" w14:textId="579E1AFE" w:rsidR="00434869" w:rsidRPr="00434869" w:rsidRDefault="00FA2DD8" w:rsidP="004D27FB">
            <w:pPr>
              <w:jc w:val="center"/>
              <w:rPr>
                <w:rFonts w:ascii="Arial" w:hAnsi="Arial" w:cs="Arial"/>
                <w:b/>
                <w:bCs/>
                <w:sz w:val="20"/>
                <w:szCs w:val="20"/>
              </w:rPr>
            </w:pPr>
            <w:r>
              <w:rPr>
                <w:rFonts w:ascii="Arial" w:hAnsi="Arial" w:cs="Arial"/>
                <w:b/>
                <w:bCs/>
                <w:sz w:val="20"/>
                <w:szCs w:val="20"/>
              </w:rPr>
              <w:t>R$ 26,26</w:t>
            </w:r>
          </w:p>
        </w:tc>
      </w:tr>
      <w:tr w:rsidR="00434869" w:rsidRPr="00434869" w14:paraId="517A8D83" w14:textId="77777777" w:rsidTr="00A150F6">
        <w:tc>
          <w:tcPr>
            <w:tcW w:w="1287" w:type="dxa"/>
            <w:shd w:val="clear" w:color="auto" w:fill="auto"/>
            <w:vAlign w:val="center"/>
          </w:tcPr>
          <w:p w14:paraId="15991A9D"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25</w:t>
            </w:r>
          </w:p>
        </w:tc>
        <w:tc>
          <w:tcPr>
            <w:tcW w:w="1134" w:type="dxa"/>
            <w:shd w:val="clear" w:color="auto" w:fill="auto"/>
            <w:vAlign w:val="center"/>
          </w:tcPr>
          <w:p w14:paraId="2D9EC949"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3F9CBD9A"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 xml:space="preserve">PCT </w:t>
            </w:r>
          </w:p>
        </w:tc>
        <w:tc>
          <w:tcPr>
            <w:tcW w:w="3397" w:type="dxa"/>
            <w:shd w:val="clear" w:color="auto" w:fill="auto"/>
            <w:vAlign w:val="center"/>
          </w:tcPr>
          <w:p w14:paraId="7B228CBE"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Batata palha</w:t>
            </w:r>
            <w:r w:rsidRPr="00434869">
              <w:rPr>
                <w:rFonts w:ascii="Arial" w:hAnsi="Arial" w:cs="Arial"/>
                <w:sz w:val="20"/>
                <w:szCs w:val="20"/>
              </w:rPr>
              <w:t xml:space="preserve">, com cor, aroma e sabor característicos, crocante e isenta de gorduras trans, </w:t>
            </w:r>
            <w:r w:rsidRPr="00434869">
              <w:rPr>
                <w:rFonts w:ascii="Arial" w:hAnsi="Arial" w:cs="Arial"/>
                <w:sz w:val="20"/>
                <w:szCs w:val="20"/>
                <w:lang w:val="pt-PT"/>
              </w:rPr>
              <w:t xml:space="preserve">com dados de identificação do produto. </w:t>
            </w:r>
            <w:r w:rsidRPr="00434869">
              <w:rPr>
                <w:rFonts w:ascii="Arial" w:hAnsi="Arial" w:cs="Arial"/>
                <w:b/>
                <w:bCs/>
                <w:sz w:val="20"/>
                <w:szCs w:val="20"/>
                <w:lang w:val="pt-PT"/>
              </w:rPr>
              <w:t xml:space="preserve">Embalagem contendo </w:t>
            </w:r>
            <w:r w:rsidRPr="00434869">
              <w:rPr>
                <w:rFonts w:ascii="Arial" w:hAnsi="Arial" w:cs="Arial"/>
                <w:b/>
                <w:bCs/>
                <w:sz w:val="20"/>
                <w:szCs w:val="20"/>
              </w:rPr>
              <w:t>500 g.</w:t>
            </w:r>
            <w:r w:rsidRPr="00434869">
              <w:rPr>
                <w:rFonts w:ascii="Arial" w:hAnsi="Arial" w:cs="Arial"/>
                <w:b/>
                <w:bCs/>
                <w:color w:val="000000"/>
                <w:sz w:val="20"/>
                <w:szCs w:val="20"/>
              </w:rPr>
              <w:t xml:space="preserve"> Validade mínima de 06 (seis) meses, a contar da data de entrega.</w:t>
            </w:r>
          </w:p>
          <w:p w14:paraId="777E4005" w14:textId="77777777" w:rsidR="00434869" w:rsidRPr="00434869" w:rsidRDefault="00434869" w:rsidP="004D27FB">
            <w:pPr>
              <w:tabs>
                <w:tab w:val="left" w:pos="1215"/>
              </w:tabs>
              <w:spacing w:before="120" w:after="120" w:line="276" w:lineRule="auto"/>
              <w:jc w:val="both"/>
              <w:rPr>
                <w:rFonts w:ascii="Arial" w:hAnsi="Arial" w:cs="Arial"/>
                <w:sz w:val="20"/>
                <w:szCs w:val="20"/>
              </w:rPr>
            </w:pPr>
          </w:p>
        </w:tc>
        <w:tc>
          <w:tcPr>
            <w:tcW w:w="1276" w:type="dxa"/>
            <w:vAlign w:val="center"/>
          </w:tcPr>
          <w:p w14:paraId="3D603A6E" w14:textId="43DEF563" w:rsidR="00434869" w:rsidRPr="00434869" w:rsidRDefault="00FA2DD8"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R$ 21,97</w:t>
            </w:r>
          </w:p>
        </w:tc>
        <w:tc>
          <w:tcPr>
            <w:tcW w:w="1559" w:type="dxa"/>
            <w:vAlign w:val="center"/>
          </w:tcPr>
          <w:p w14:paraId="2FAE6C39" w14:textId="07DE768A" w:rsidR="00434869" w:rsidRPr="00434869" w:rsidRDefault="00FA2DD8" w:rsidP="004D27FB">
            <w:pPr>
              <w:jc w:val="center"/>
              <w:rPr>
                <w:rFonts w:ascii="Arial" w:hAnsi="Arial" w:cs="Arial"/>
                <w:b/>
                <w:bCs/>
                <w:sz w:val="20"/>
                <w:szCs w:val="20"/>
              </w:rPr>
            </w:pPr>
            <w:r>
              <w:rPr>
                <w:rFonts w:ascii="Arial" w:hAnsi="Arial" w:cs="Arial"/>
                <w:b/>
                <w:bCs/>
                <w:sz w:val="20"/>
                <w:szCs w:val="20"/>
              </w:rPr>
              <w:t>R$ 21,97</w:t>
            </w:r>
          </w:p>
        </w:tc>
      </w:tr>
      <w:tr w:rsidR="00434869" w:rsidRPr="00434869" w14:paraId="3E0D7E18" w14:textId="77777777" w:rsidTr="00A150F6">
        <w:tc>
          <w:tcPr>
            <w:tcW w:w="1287" w:type="dxa"/>
            <w:shd w:val="clear" w:color="auto" w:fill="auto"/>
            <w:vAlign w:val="center"/>
          </w:tcPr>
          <w:p w14:paraId="6593CD61"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26</w:t>
            </w:r>
          </w:p>
        </w:tc>
        <w:tc>
          <w:tcPr>
            <w:tcW w:w="1134" w:type="dxa"/>
            <w:shd w:val="clear" w:color="auto" w:fill="auto"/>
            <w:vAlign w:val="center"/>
          </w:tcPr>
          <w:p w14:paraId="723AE691"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58AC2AD5"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UND</w:t>
            </w:r>
          </w:p>
        </w:tc>
        <w:tc>
          <w:tcPr>
            <w:tcW w:w="3397" w:type="dxa"/>
            <w:shd w:val="clear" w:color="auto" w:fill="auto"/>
            <w:vAlign w:val="center"/>
          </w:tcPr>
          <w:p w14:paraId="5FF4056B"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 xml:space="preserve">Refrigerante sabor “cola”, </w:t>
            </w:r>
            <w:r w:rsidRPr="00434869">
              <w:rPr>
                <w:rFonts w:ascii="Arial" w:hAnsi="Arial" w:cs="Arial"/>
                <w:sz w:val="20"/>
                <w:szCs w:val="20"/>
              </w:rPr>
              <w:t xml:space="preserve">acondicionado em garrafa “pet” (tereftalato de polietileno) descartável, tampa com rosca, </w:t>
            </w:r>
            <w:r w:rsidRPr="00434869">
              <w:rPr>
                <w:rFonts w:ascii="Arial" w:hAnsi="Arial" w:cs="Arial"/>
                <w:sz w:val="20"/>
                <w:szCs w:val="20"/>
                <w:lang w:val="pt-PT"/>
              </w:rPr>
              <w:t xml:space="preserve">com dados de identificação do produto, marca do fabricante. Embalagem </w:t>
            </w:r>
            <w:r w:rsidRPr="00434869">
              <w:rPr>
                <w:rFonts w:ascii="Arial" w:hAnsi="Arial" w:cs="Arial"/>
                <w:sz w:val="20"/>
                <w:szCs w:val="20"/>
              </w:rPr>
              <w:t xml:space="preserve">contendo </w:t>
            </w:r>
            <w:r w:rsidRPr="00434869">
              <w:rPr>
                <w:rFonts w:ascii="Arial" w:hAnsi="Arial" w:cs="Arial"/>
                <w:b/>
                <w:bCs/>
                <w:sz w:val="20"/>
                <w:szCs w:val="20"/>
              </w:rPr>
              <w:t>2 litros</w:t>
            </w:r>
            <w:r w:rsidRPr="00434869">
              <w:rPr>
                <w:rFonts w:ascii="Arial" w:hAnsi="Arial" w:cs="Arial"/>
                <w:sz w:val="20"/>
                <w:szCs w:val="20"/>
              </w:rPr>
              <w:t xml:space="preserve">. Marcas de referência de qualidade: </w:t>
            </w:r>
            <w:r w:rsidRPr="00434869">
              <w:rPr>
                <w:rFonts w:ascii="Arial" w:hAnsi="Arial" w:cs="Arial"/>
                <w:b/>
                <w:bCs/>
                <w:sz w:val="20"/>
                <w:szCs w:val="20"/>
              </w:rPr>
              <w:t>Coca-Cola</w:t>
            </w:r>
            <w:r w:rsidRPr="00434869">
              <w:rPr>
                <w:rFonts w:ascii="Arial" w:hAnsi="Arial" w:cs="Arial"/>
                <w:sz w:val="20"/>
                <w:szCs w:val="20"/>
              </w:rPr>
              <w:t xml:space="preserve">, </w:t>
            </w:r>
            <w:r w:rsidRPr="00434869">
              <w:rPr>
                <w:rFonts w:ascii="Arial" w:hAnsi="Arial" w:cs="Arial"/>
                <w:b/>
                <w:bCs/>
                <w:sz w:val="20"/>
                <w:szCs w:val="20"/>
              </w:rPr>
              <w:t>Pepsi,</w:t>
            </w:r>
            <w:r w:rsidRPr="00434869">
              <w:rPr>
                <w:rFonts w:ascii="Arial" w:hAnsi="Arial" w:cs="Arial"/>
                <w:sz w:val="20"/>
                <w:szCs w:val="20"/>
              </w:rPr>
              <w:t xml:space="preserve"> equivalente ou de melhor qualidade.</w:t>
            </w:r>
            <w:r w:rsidRPr="00434869">
              <w:rPr>
                <w:rFonts w:ascii="Arial" w:hAnsi="Arial" w:cs="Arial"/>
                <w:b/>
                <w:bCs/>
                <w:color w:val="000000"/>
                <w:sz w:val="20"/>
                <w:szCs w:val="20"/>
              </w:rPr>
              <w:t xml:space="preserve"> Validade mínima de 06 (seis) meses, a contar da data de entrega.</w:t>
            </w:r>
          </w:p>
          <w:p w14:paraId="2F80C41F" w14:textId="77777777" w:rsidR="00434869" w:rsidRPr="00434869" w:rsidRDefault="00434869" w:rsidP="004D27FB">
            <w:pPr>
              <w:tabs>
                <w:tab w:val="left" w:pos="1215"/>
              </w:tabs>
              <w:spacing w:before="120" w:after="120" w:line="276" w:lineRule="auto"/>
              <w:jc w:val="both"/>
              <w:rPr>
                <w:rFonts w:ascii="Arial" w:hAnsi="Arial" w:cs="Arial"/>
                <w:b/>
                <w:bCs/>
                <w:sz w:val="20"/>
                <w:szCs w:val="20"/>
              </w:rPr>
            </w:pPr>
          </w:p>
        </w:tc>
        <w:tc>
          <w:tcPr>
            <w:tcW w:w="1276" w:type="dxa"/>
            <w:vAlign w:val="center"/>
          </w:tcPr>
          <w:p w14:paraId="1F959AD4" w14:textId="7A6A9E65" w:rsidR="00434869" w:rsidRPr="00434869" w:rsidRDefault="00FA2DD8"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lastRenderedPageBreak/>
              <w:t xml:space="preserve">R$ </w:t>
            </w:r>
            <w:r w:rsidR="00A150F6">
              <w:rPr>
                <w:rFonts w:ascii="Arial" w:hAnsi="Arial" w:cs="Arial"/>
                <w:b/>
                <w:bCs/>
                <w:sz w:val="20"/>
                <w:szCs w:val="20"/>
              </w:rPr>
              <w:t>13,63</w:t>
            </w:r>
          </w:p>
        </w:tc>
        <w:tc>
          <w:tcPr>
            <w:tcW w:w="1559" w:type="dxa"/>
            <w:vAlign w:val="center"/>
          </w:tcPr>
          <w:p w14:paraId="49618A8F" w14:textId="55979CA8" w:rsidR="00434869" w:rsidRPr="00434869" w:rsidRDefault="00A150F6" w:rsidP="004D27FB">
            <w:pPr>
              <w:jc w:val="center"/>
              <w:rPr>
                <w:rFonts w:ascii="Arial" w:hAnsi="Arial" w:cs="Arial"/>
                <w:b/>
                <w:bCs/>
                <w:sz w:val="20"/>
                <w:szCs w:val="20"/>
              </w:rPr>
            </w:pPr>
            <w:r>
              <w:rPr>
                <w:rFonts w:ascii="Arial" w:hAnsi="Arial" w:cs="Arial"/>
                <w:b/>
                <w:bCs/>
                <w:sz w:val="20"/>
                <w:szCs w:val="20"/>
              </w:rPr>
              <w:t>R$ 13,63</w:t>
            </w:r>
          </w:p>
        </w:tc>
      </w:tr>
      <w:tr w:rsidR="00434869" w:rsidRPr="00434869" w14:paraId="44566125" w14:textId="77777777" w:rsidTr="00A150F6">
        <w:tc>
          <w:tcPr>
            <w:tcW w:w="1287" w:type="dxa"/>
            <w:shd w:val="clear" w:color="auto" w:fill="auto"/>
            <w:vAlign w:val="center"/>
          </w:tcPr>
          <w:p w14:paraId="26AB3902"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27</w:t>
            </w:r>
          </w:p>
        </w:tc>
        <w:tc>
          <w:tcPr>
            <w:tcW w:w="1134" w:type="dxa"/>
            <w:shd w:val="clear" w:color="auto" w:fill="auto"/>
            <w:vAlign w:val="center"/>
          </w:tcPr>
          <w:p w14:paraId="11B6D6D9"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2E5D037F"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UND</w:t>
            </w:r>
          </w:p>
        </w:tc>
        <w:tc>
          <w:tcPr>
            <w:tcW w:w="3397" w:type="dxa"/>
            <w:shd w:val="clear" w:color="auto" w:fill="auto"/>
            <w:vAlign w:val="center"/>
          </w:tcPr>
          <w:p w14:paraId="415BEF9C"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 xml:space="preserve">Refrigerante sabor guaraná, </w:t>
            </w:r>
            <w:r w:rsidRPr="00434869">
              <w:rPr>
                <w:rFonts w:ascii="Arial" w:hAnsi="Arial" w:cs="Arial"/>
                <w:sz w:val="20"/>
                <w:szCs w:val="20"/>
              </w:rPr>
              <w:t xml:space="preserve">acondicionado em garrafa “pet” (tereftalato de polietileno) descartável, tampa com rosca, </w:t>
            </w:r>
            <w:r w:rsidRPr="00434869">
              <w:rPr>
                <w:rFonts w:ascii="Arial" w:hAnsi="Arial" w:cs="Arial"/>
                <w:sz w:val="20"/>
                <w:szCs w:val="20"/>
                <w:lang w:val="pt-PT"/>
              </w:rPr>
              <w:t xml:space="preserve">com dados de identificação do produto, marca do fabricante. Embalagem </w:t>
            </w:r>
            <w:r w:rsidRPr="00434869">
              <w:rPr>
                <w:rFonts w:ascii="Arial" w:hAnsi="Arial" w:cs="Arial"/>
                <w:sz w:val="20"/>
                <w:szCs w:val="20"/>
              </w:rPr>
              <w:t xml:space="preserve">contendo </w:t>
            </w:r>
            <w:r w:rsidRPr="00434869">
              <w:rPr>
                <w:rFonts w:ascii="Arial" w:hAnsi="Arial" w:cs="Arial"/>
                <w:b/>
                <w:bCs/>
                <w:sz w:val="20"/>
                <w:szCs w:val="20"/>
              </w:rPr>
              <w:t>2 litros</w:t>
            </w:r>
            <w:r w:rsidRPr="00434869">
              <w:rPr>
                <w:rFonts w:ascii="Arial" w:hAnsi="Arial" w:cs="Arial"/>
                <w:sz w:val="20"/>
                <w:szCs w:val="20"/>
              </w:rPr>
              <w:t xml:space="preserve">. Marcas de referência de qualidade: </w:t>
            </w:r>
            <w:r w:rsidRPr="00434869">
              <w:rPr>
                <w:rFonts w:ascii="Arial" w:hAnsi="Arial" w:cs="Arial"/>
                <w:b/>
                <w:bCs/>
                <w:sz w:val="20"/>
                <w:szCs w:val="20"/>
              </w:rPr>
              <w:t>Antártica</w:t>
            </w:r>
            <w:r w:rsidRPr="00434869">
              <w:rPr>
                <w:rFonts w:ascii="Arial" w:hAnsi="Arial" w:cs="Arial"/>
                <w:sz w:val="20"/>
                <w:szCs w:val="20"/>
              </w:rPr>
              <w:t xml:space="preserve">, </w:t>
            </w:r>
            <w:r w:rsidRPr="00434869">
              <w:rPr>
                <w:rFonts w:ascii="Arial" w:hAnsi="Arial" w:cs="Arial"/>
                <w:b/>
                <w:bCs/>
                <w:sz w:val="20"/>
                <w:szCs w:val="20"/>
              </w:rPr>
              <w:t>Kuat,</w:t>
            </w:r>
            <w:r w:rsidRPr="00434869">
              <w:rPr>
                <w:rFonts w:ascii="Arial" w:hAnsi="Arial" w:cs="Arial"/>
                <w:sz w:val="20"/>
                <w:szCs w:val="20"/>
              </w:rPr>
              <w:t xml:space="preserve"> equivalente ou de melhor qualidade.</w:t>
            </w:r>
            <w:r w:rsidRPr="00434869">
              <w:rPr>
                <w:rFonts w:ascii="Arial" w:hAnsi="Arial" w:cs="Arial"/>
                <w:b/>
                <w:bCs/>
                <w:color w:val="000000"/>
                <w:sz w:val="20"/>
                <w:szCs w:val="20"/>
              </w:rPr>
              <w:t xml:space="preserve"> Validade mínima de 06 (seis) meses, a contar da data de entrega.</w:t>
            </w:r>
          </w:p>
          <w:p w14:paraId="7F0410A8" w14:textId="77777777" w:rsidR="00434869" w:rsidRPr="00434869" w:rsidRDefault="00434869" w:rsidP="004D27FB">
            <w:pPr>
              <w:tabs>
                <w:tab w:val="left" w:pos="1215"/>
              </w:tabs>
              <w:spacing w:before="120" w:after="120" w:line="276" w:lineRule="auto"/>
              <w:jc w:val="both"/>
              <w:rPr>
                <w:rFonts w:ascii="Arial" w:hAnsi="Arial" w:cs="Arial"/>
                <w:b/>
                <w:bCs/>
                <w:sz w:val="20"/>
                <w:szCs w:val="20"/>
              </w:rPr>
            </w:pPr>
          </w:p>
        </w:tc>
        <w:tc>
          <w:tcPr>
            <w:tcW w:w="1276" w:type="dxa"/>
            <w:vAlign w:val="center"/>
          </w:tcPr>
          <w:p w14:paraId="49473F23" w14:textId="0D734CE9" w:rsidR="00434869" w:rsidRPr="00434869" w:rsidRDefault="00A150F6"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R$ 11,63</w:t>
            </w:r>
          </w:p>
        </w:tc>
        <w:tc>
          <w:tcPr>
            <w:tcW w:w="1559" w:type="dxa"/>
            <w:vAlign w:val="center"/>
          </w:tcPr>
          <w:p w14:paraId="4D4DFFAD" w14:textId="02237566" w:rsidR="00434869" w:rsidRPr="00434869" w:rsidRDefault="00A150F6" w:rsidP="004D27FB">
            <w:pPr>
              <w:jc w:val="center"/>
              <w:rPr>
                <w:rFonts w:ascii="Arial" w:hAnsi="Arial" w:cs="Arial"/>
                <w:b/>
                <w:bCs/>
                <w:sz w:val="20"/>
                <w:szCs w:val="20"/>
              </w:rPr>
            </w:pPr>
            <w:r>
              <w:rPr>
                <w:rFonts w:ascii="Arial" w:hAnsi="Arial" w:cs="Arial"/>
                <w:b/>
                <w:bCs/>
                <w:sz w:val="20"/>
                <w:szCs w:val="20"/>
              </w:rPr>
              <w:t>R$ 11,63</w:t>
            </w:r>
          </w:p>
        </w:tc>
      </w:tr>
      <w:tr w:rsidR="00434869" w:rsidRPr="00434869" w14:paraId="728BE73A" w14:textId="77777777" w:rsidTr="00A150F6">
        <w:tc>
          <w:tcPr>
            <w:tcW w:w="1287" w:type="dxa"/>
            <w:shd w:val="clear" w:color="auto" w:fill="auto"/>
            <w:vAlign w:val="center"/>
          </w:tcPr>
          <w:p w14:paraId="40D9A55A"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28</w:t>
            </w:r>
          </w:p>
        </w:tc>
        <w:tc>
          <w:tcPr>
            <w:tcW w:w="1134" w:type="dxa"/>
            <w:shd w:val="clear" w:color="auto" w:fill="auto"/>
            <w:vAlign w:val="center"/>
          </w:tcPr>
          <w:p w14:paraId="78A95086"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01</w:t>
            </w:r>
          </w:p>
        </w:tc>
        <w:tc>
          <w:tcPr>
            <w:tcW w:w="850" w:type="dxa"/>
            <w:shd w:val="clear" w:color="auto" w:fill="auto"/>
            <w:vAlign w:val="center"/>
          </w:tcPr>
          <w:p w14:paraId="128314ED" w14:textId="77777777" w:rsidR="00434869" w:rsidRPr="00434869" w:rsidRDefault="00434869" w:rsidP="004D27FB">
            <w:pPr>
              <w:tabs>
                <w:tab w:val="left" w:pos="1215"/>
              </w:tabs>
              <w:spacing w:before="120" w:after="120"/>
              <w:jc w:val="center"/>
              <w:rPr>
                <w:rFonts w:ascii="Arial" w:hAnsi="Arial" w:cs="Arial"/>
                <w:sz w:val="20"/>
                <w:szCs w:val="20"/>
              </w:rPr>
            </w:pPr>
            <w:r w:rsidRPr="00434869">
              <w:rPr>
                <w:rFonts w:ascii="Arial" w:hAnsi="Arial" w:cs="Arial"/>
                <w:sz w:val="20"/>
                <w:szCs w:val="20"/>
              </w:rPr>
              <w:t>UND</w:t>
            </w:r>
          </w:p>
        </w:tc>
        <w:tc>
          <w:tcPr>
            <w:tcW w:w="3397" w:type="dxa"/>
            <w:shd w:val="clear" w:color="auto" w:fill="auto"/>
            <w:vAlign w:val="center"/>
          </w:tcPr>
          <w:p w14:paraId="49C67F78" w14:textId="77777777" w:rsidR="00434869" w:rsidRPr="00434869" w:rsidRDefault="00434869" w:rsidP="004D27FB">
            <w:pPr>
              <w:tabs>
                <w:tab w:val="left" w:pos="1215"/>
              </w:tabs>
              <w:spacing w:before="120" w:after="120" w:line="276" w:lineRule="auto"/>
              <w:ind w:right="77"/>
              <w:jc w:val="both"/>
              <w:rPr>
                <w:rFonts w:ascii="Arial" w:hAnsi="Arial" w:cs="Arial"/>
                <w:b/>
                <w:bCs/>
                <w:sz w:val="20"/>
                <w:szCs w:val="20"/>
              </w:rPr>
            </w:pPr>
            <w:r w:rsidRPr="00434869">
              <w:rPr>
                <w:rFonts w:ascii="Arial" w:hAnsi="Arial" w:cs="Arial"/>
                <w:b/>
                <w:bCs/>
                <w:sz w:val="20"/>
                <w:szCs w:val="20"/>
              </w:rPr>
              <w:t xml:space="preserve">Refrigerante sabor laranja, </w:t>
            </w:r>
            <w:r w:rsidRPr="00434869">
              <w:rPr>
                <w:rFonts w:ascii="Arial" w:hAnsi="Arial" w:cs="Arial"/>
                <w:sz w:val="20"/>
                <w:szCs w:val="20"/>
              </w:rPr>
              <w:t xml:space="preserve">acondicionado em garrafa “pet” (tereftalato de polietileno) descartável, tampa com rosca, </w:t>
            </w:r>
            <w:r w:rsidRPr="00434869">
              <w:rPr>
                <w:rFonts w:ascii="Arial" w:hAnsi="Arial" w:cs="Arial"/>
                <w:sz w:val="20"/>
                <w:szCs w:val="20"/>
                <w:lang w:val="pt-PT"/>
              </w:rPr>
              <w:t xml:space="preserve">com dados de identificação do produto, marca do fabricante e prazo de validade ideal para o consumo. Embalagem </w:t>
            </w:r>
            <w:r w:rsidRPr="00434869">
              <w:rPr>
                <w:rFonts w:ascii="Arial" w:hAnsi="Arial" w:cs="Arial"/>
                <w:sz w:val="20"/>
                <w:szCs w:val="20"/>
              </w:rPr>
              <w:t xml:space="preserve">contendo </w:t>
            </w:r>
            <w:r w:rsidRPr="00434869">
              <w:rPr>
                <w:rFonts w:ascii="Arial" w:hAnsi="Arial" w:cs="Arial"/>
                <w:b/>
                <w:bCs/>
                <w:sz w:val="20"/>
                <w:szCs w:val="20"/>
              </w:rPr>
              <w:t>2 litros</w:t>
            </w:r>
            <w:r w:rsidRPr="00434869">
              <w:rPr>
                <w:rFonts w:ascii="Arial" w:hAnsi="Arial" w:cs="Arial"/>
                <w:sz w:val="20"/>
                <w:szCs w:val="20"/>
              </w:rPr>
              <w:t xml:space="preserve">. Marcas de referência de qualidade: </w:t>
            </w:r>
            <w:r w:rsidRPr="00434869">
              <w:rPr>
                <w:rFonts w:ascii="Arial" w:hAnsi="Arial" w:cs="Arial"/>
                <w:b/>
                <w:bCs/>
                <w:sz w:val="20"/>
                <w:szCs w:val="20"/>
              </w:rPr>
              <w:t>Fanta, Sukita,</w:t>
            </w:r>
            <w:r w:rsidRPr="00434869">
              <w:rPr>
                <w:rFonts w:ascii="Arial" w:hAnsi="Arial" w:cs="Arial"/>
                <w:sz w:val="20"/>
                <w:szCs w:val="20"/>
              </w:rPr>
              <w:t xml:space="preserve"> equivalente ou de melhor qualidade.</w:t>
            </w:r>
            <w:r w:rsidRPr="00434869">
              <w:rPr>
                <w:rFonts w:ascii="Arial" w:hAnsi="Arial" w:cs="Arial"/>
                <w:b/>
                <w:bCs/>
                <w:color w:val="000000"/>
                <w:sz w:val="20"/>
                <w:szCs w:val="20"/>
              </w:rPr>
              <w:t xml:space="preserve"> Validade mínima de 06 (seis) meses, a contar da data de entrega.</w:t>
            </w:r>
          </w:p>
          <w:p w14:paraId="5F150159" w14:textId="77777777" w:rsidR="00434869" w:rsidRPr="00434869" w:rsidRDefault="00434869" w:rsidP="004D27FB">
            <w:pPr>
              <w:tabs>
                <w:tab w:val="left" w:pos="1215"/>
              </w:tabs>
              <w:spacing w:before="120" w:after="120" w:line="276" w:lineRule="auto"/>
              <w:jc w:val="both"/>
              <w:rPr>
                <w:rFonts w:ascii="Arial" w:hAnsi="Arial" w:cs="Arial"/>
                <w:b/>
                <w:bCs/>
                <w:sz w:val="20"/>
                <w:szCs w:val="20"/>
              </w:rPr>
            </w:pPr>
          </w:p>
        </w:tc>
        <w:tc>
          <w:tcPr>
            <w:tcW w:w="1276" w:type="dxa"/>
            <w:vAlign w:val="center"/>
          </w:tcPr>
          <w:p w14:paraId="4141C804" w14:textId="13CB95D8" w:rsidR="00434869" w:rsidRPr="00434869" w:rsidRDefault="00A150F6"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R$ 10,80</w:t>
            </w:r>
          </w:p>
        </w:tc>
        <w:tc>
          <w:tcPr>
            <w:tcW w:w="1559" w:type="dxa"/>
            <w:vAlign w:val="center"/>
          </w:tcPr>
          <w:p w14:paraId="13A315E6" w14:textId="2C15A315" w:rsidR="00434869" w:rsidRPr="00A150F6" w:rsidRDefault="00A150F6" w:rsidP="00A150F6">
            <w:pPr>
              <w:jc w:val="center"/>
              <w:rPr>
                <w:rFonts w:ascii="Arial" w:hAnsi="Arial" w:cs="Arial"/>
                <w:b/>
                <w:bCs/>
                <w:sz w:val="20"/>
                <w:szCs w:val="20"/>
              </w:rPr>
            </w:pPr>
            <w:r w:rsidRPr="00A150F6">
              <w:rPr>
                <w:rFonts w:ascii="Arial" w:hAnsi="Arial" w:cs="Arial"/>
                <w:b/>
                <w:bCs/>
                <w:sz w:val="20"/>
                <w:szCs w:val="20"/>
              </w:rPr>
              <w:t>R$ 10,80</w:t>
            </w:r>
          </w:p>
        </w:tc>
      </w:tr>
      <w:tr w:rsidR="00415B57" w:rsidRPr="00434869" w14:paraId="4A1C7065" w14:textId="77777777" w:rsidTr="00A150F6">
        <w:tc>
          <w:tcPr>
            <w:tcW w:w="7944" w:type="dxa"/>
            <w:gridSpan w:val="5"/>
            <w:shd w:val="clear" w:color="auto" w:fill="76923C" w:themeFill="accent3" w:themeFillShade="BF"/>
            <w:vAlign w:val="center"/>
          </w:tcPr>
          <w:p w14:paraId="2A64E594" w14:textId="08F7D978" w:rsidR="00415B57" w:rsidRPr="00434869" w:rsidRDefault="00415B57" w:rsidP="00415B57">
            <w:pPr>
              <w:tabs>
                <w:tab w:val="left" w:pos="1215"/>
              </w:tabs>
              <w:spacing w:before="120" w:after="120" w:line="276" w:lineRule="auto"/>
              <w:jc w:val="right"/>
              <w:rPr>
                <w:rFonts w:ascii="Arial" w:hAnsi="Arial" w:cs="Arial"/>
                <w:b/>
                <w:bCs/>
                <w:sz w:val="20"/>
                <w:szCs w:val="20"/>
              </w:rPr>
            </w:pPr>
            <w:r>
              <w:rPr>
                <w:rFonts w:ascii="Arial" w:hAnsi="Arial" w:cs="Arial"/>
                <w:b/>
                <w:bCs/>
                <w:sz w:val="20"/>
                <w:szCs w:val="20"/>
              </w:rPr>
              <w:t>VALOR POR CADA CESTA</w:t>
            </w:r>
            <w:r w:rsidR="0032492A">
              <w:rPr>
                <w:rFonts w:ascii="Arial" w:hAnsi="Arial" w:cs="Arial"/>
                <w:b/>
                <w:bCs/>
                <w:sz w:val="20"/>
                <w:szCs w:val="20"/>
              </w:rPr>
              <w:t xml:space="preserve"> DO SERVIDOR</w:t>
            </w:r>
            <w:r>
              <w:rPr>
                <w:rFonts w:ascii="Arial" w:hAnsi="Arial" w:cs="Arial"/>
                <w:b/>
                <w:bCs/>
                <w:sz w:val="20"/>
                <w:szCs w:val="20"/>
              </w:rPr>
              <w:t>:</w:t>
            </w:r>
          </w:p>
        </w:tc>
        <w:tc>
          <w:tcPr>
            <w:tcW w:w="1559" w:type="dxa"/>
            <w:shd w:val="clear" w:color="auto" w:fill="76923C" w:themeFill="accent3" w:themeFillShade="BF"/>
            <w:vAlign w:val="center"/>
          </w:tcPr>
          <w:p w14:paraId="7BC83169" w14:textId="24042246" w:rsidR="00415B57" w:rsidRPr="00A150F6" w:rsidRDefault="00A150F6" w:rsidP="00A150F6">
            <w:pPr>
              <w:jc w:val="center"/>
              <w:rPr>
                <w:rFonts w:ascii="Arial" w:hAnsi="Arial" w:cs="Arial"/>
                <w:b/>
                <w:bCs/>
                <w:sz w:val="20"/>
                <w:szCs w:val="20"/>
              </w:rPr>
            </w:pPr>
            <w:r w:rsidRPr="00A150F6">
              <w:rPr>
                <w:rFonts w:ascii="Arial" w:hAnsi="Arial" w:cs="Arial"/>
                <w:b/>
                <w:bCs/>
                <w:sz w:val="20"/>
                <w:szCs w:val="20"/>
              </w:rPr>
              <w:t>R$ 754,28</w:t>
            </w:r>
          </w:p>
        </w:tc>
      </w:tr>
      <w:tr w:rsidR="00A45E42" w:rsidRPr="00434869" w14:paraId="19ACA53B" w14:textId="77777777" w:rsidTr="00C2383E">
        <w:tc>
          <w:tcPr>
            <w:tcW w:w="3271" w:type="dxa"/>
            <w:gridSpan w:val="3"/>
            <w:shd w:val="clear" w:color="auto" w:fill="A6A6A6" w:themeFill="background1" w:themeFillShade="A6"/>
            <w:vAlign w:val="center"/>
          </w:tcPr>
          <w:p w14:paraId="483C9EF4" w14:textId="79B0AEB9" w:rsidR="00A45E42" w:rsidRPr="00F83A1D" w:rsidRDefault="00A45E42" w:rsidP="004D27FB">
            <w:pPr>
              <w:tabs>
                <w:tab w:val="left" w:pos="1215"/>
              </w:tabs>
              <w:spacing w:before="120" w:after="120"/>
              <w:jc w:val="center"/>
              <w:rPr>
                <w:rFonts w:ascii="Arial" w:hAnsi="Arial" w:cs="Arial"/>
                <w:b/>
                <w:bCs/>
                <w:sz w:val="20"/>
                <w:szCs w:val="20"/>
              </w:rPr>
            </w:pPr>
            <w:r w:rsidRPr="00F83A1D">
              <w:rPr>
                <w:rFonts w:ascii="Arial" w:hAnsi="Arial" w:cs="Arial"/>
                <w:b/>
                <w:bCs/>
                <w:sz w:val="20"/>
                <w:szCs w:val="20"/>
              </w:rPr>
              <w:t>QUANT. DE CESTAS</w:t>
            </w:r>
          </w:p>
        </w:tc>
        <w:tc>
          <w:tcPr>
            <w:tcW w:w="3397" w:type="dxa"/>
            <w:vMerge w:val="restart"/>
            <w:shd w:val="clear" w:color="auto" w:fill="auto"/>
            <w:vAlign w:val="center"/>
          </w:tcPr>
          <w:p w14:paraId="58AADC04" w14:textId="4F18EAC4" w:rsidR="00A45E42" w:rsidRPr="00434869" w:rsidRDefault="00F83A1D" w:rsidP="00F83A1D">
            <w:pPr>
              <w:tabs>
                <w:tab w:val="left" w:pos="1215"/>
              </w:tabs>
              <w:spacing w:before="120" w:after="120" w:line="276" w:lineRule="auto"/>
              <w:ind w:right="77"/>
              <w:jc w:val="center"/>
              <w:rPr>
                <w:rFonts w:ascii="Arial" w:hAnsi="Arial" w:cs="Arial"/>
                <w:b/>
                <w:bCs/>
                <w:sz w:val="20"/>
                <w:szCs w:val="20"/>
              </w:rPr>
            </w:pPr>
            <w:r>
              <w:rPr>
                <w:rFonts w:ascii="Arial" w:hAnsi="Arial" w:cs="Arial"/>
                <w:b/>
                <w:bCs/>
                <w:sz w:val="20"/>
                <w:szCs w:val="20"/>
              </w:rPr>
              <w:t>CESTA DO SERVIDOR</w:t>
            </w:r>
          </w:p>
        </w:tc>
        <w:tc>
          <w:tcPr>
            <w:tcW w:w="1276" w:type="dxa"/>
            <w:shd w:val="clear" w:color="auto" w:fill="A6A6A6" w:themeFill="background1" w:themeFillShade="A6"/>
            <w:vAlign w:val="center"/>
          </w:tcPr>
          <w:p w14:paraId="2DC77C71" w14:textId="2BC8A7E5" w:rsidR="00A45E42" w:rsidRPr="00434869" w:rsidRDefault="00A45E42"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VALOR UNITÁRIO</w:t>
            </w:r>
          </w:p>
        </w:tc>
        <w:tc>
          <w:tcPr>
            <w:tcW w:w="1559" w:type="dxa"/>
            <w:shd w:val="clear" w:color="auto" w:fill="A6A6A6" w:themeFill="background1" w:themeFillShade="A6"/>
            <w:vAlign w:val="center"/>
          </w:tcPr>
          <w:p w14:paraId="58FDBF9C" w14:textId="01E39D7D" w:rsidR="00A45E42" w:rsidRPr="00F83A1D" w:rsidRDefault="00F83A1D" w:rsidP="00F83A1D">
            <w:pPr>
              <w:jc w:val="center"/>
              <w:rPr>
                <w:rFonts w:ascii="Arial" w:hAnsi="Arial" w:cs="Arial"/>
                <w:b/>
                <w:bCs/>
                <w:sz w:val="20"/>
                <w:szCs w:val="20"/>
              </w:rPr>
            </w:pPr>
            <w:r w:rsidRPr="00F83A1D">
              <w:rPr>
                <w:rFonts w:ascii="Arial" w:hAnsi="Arial" w:cs="Arial"/>
                <w:b/>
                <w:bCs/>
                <w:sz w:val="20"/>
                <w:szCs w:val="20"/>
              </w:rPr>
              <w:t>VALOR TOTAL</w:t>
            </w:r>
          </w:p>
        </w:tc>
      </w:tr>
      <w:tr w:rsidR="00A45E42" w:rsidRPr="00434869" w14:paraId="110076FA" w14:textId="77777777" w:rsidTr="00A150F6">
        <w:tc>
          <w:tcPr>
            <w:tcW w:w="3271" w:type="dxa"/>
            <w:gridSpan w:val="3"/>
            <w:shd w:val="clear" w:color="auto" w:fill="auto"/>
            <w:vAlign w:val="center"/>
          </w:tcPr>
          <w:p w14:paraId="54F141A6" w14:textId="4D9A6B5E" w:rsidR="00A45E42" w:rsidRPr="00F83A1D" w:rsidRDefault="00A45E42" w:rsidP="004D27FB">
            <w:pPr>
              <w:tabs>
                <w:tab w:val="left" w:pos="1215"/>
              </w:tabs>
              <w:spacing w:before="120" w:after="120"/>
              <w:jc w:val="center"/>
              <w:rPr>
                <w:rFonts w:ascii="Arial" w:hAnsi="Arial" w:cs="Arial"/>
                <w:b/>
                <w:bCs/>
                <w:sz w:val="20"/>
                <w:szCs w:val="20"/>
              </w:rPr>
            </w:pPr>
            <w:r w:rsidRPr="00F83A1D">
              <w:rPr>
                <w:rFonts w:ascii="Arial" w:hAnsi="Arial" w:cs="Arial"/>
                <w:b/>
                <w:bCs/>
                <w:sz w:val="20"/>
                <w:szCs w:val="20"/>
              </w:rPr>
              <w:t>1000</w:t>
            </w:r>
          </w:p>
        </w:tc>
        <w:tc>
          <w:tcPr>
            <w:tcW w:w="3397" w:type="dxa"/>
            <w:vMerge/>
            <w:shd w:val="clear" w:color="auto" w:fill="auto"/>
            <w:vAlign w:val="center"/>
          </w:tcPr>
          <w:p w14:paraId="467068C0" w14:textId="77777777" w:rsidR="00A45E42" w:rsidRPr="00434869" w:rsidRDefault="00A45E42" w:rsidP="004D27FB">
            <w:pPr>
              <w:tabs>
                <w:tab w:val="left" w:pos="1215"/>
              </w:tabs>
              <w:spacing w:before="120" w:after="120" w:line="276" w:lineRule="auto"/>
              <w:ind w:right="77"/>
              <w:jc w:val="both"/>
              <w:rPr>
                <w:rFonts w:ascii="Arial" w:hAnsi="Arial" w:cs="Arial"/>
                <w:b/>
                <w:bCs/>
                <w:sz w:val="20"/>
                <w:szCs w:val="20"/>
              </w:rPr>
            </w:pPr>
          </w:p>
        </w:tc>
        <w:tc>
          <w:tcPr>
            <w:tcW w:w="1276" w:type="dxa"/>
            <w:shd w:val="clear" w:color="auto" w:fill="76923C" w:themeFill="accent3" w:themeFillShade="BF"/>
            <w:vAlign w:val="center"/>
          </w:tcPr>
          <w:p w14:paraId="616F79B8" w14:textId="62DB676E" w:rsidR="00A45E42" w:rsidRPr="00434869" w:rsidRDefault="00A150F6"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R$ 754,28</w:t>
            </w:r>
          </w:p>
        </w:tc>
        <w:tc>
          <w:tcPr>
            <w:tcW w:w="1559" w:type="dxa"/>
            <w:shd w:val="clear" w:color="auto" w:fill="76923C" w:themeFill="accent3" w:themeFillShade="BF"/>
            <w:vAlign w:val="center"/>
          </w:tcPr>
          <w:p w14:paraId="0C9D7E3C" w14:textId="1764E1C4" w:rsidR="00A45E42" w:rsidRPr="00A150F6" w:rsidRDefault="00A150F6" w:rsidP="004D27FB">
            <w:pPr>
              <w:rPr>
                <w:rFonts w:ascii="Arial" w:hAnsi="Arial" w:cs="Arial"/>
                <w:b/>
                <w:bCs/>
                <w:sz w:val="20"/>
                <w:szCs w:val="20"/>
              </w:rPr>
            </w:pPr>
            <w:r w:rsidRPr="00A150F6">
              <w:rPr>
                <w:rFonts w:ascii="Arial" w:hAnsi="Arial" w:cs="Arial"/>
                <w:b/>
                <w:bCs/>
                <w:sz w:val="20"/>
                <w:szCs w:val="20"/>
              </w:rPr>
              <w:t>R$ 754.280,00</w:t>
            </w:r>
          </w:p>
        </w:tc>
      </w:tr>
      <w:tr w:rsidR="00A150F6" w:rsidRPr="00434869" w14:paraId="39A2FA10" w14:textId="77777777" w:rsidTr="00A150F6">
        <w:tc>
          <w:tcPr>
            <w:tcW w:w="9503" w:type="dxa"/>
            <w:gridSpan w:val="6"/>
            <w:shd w:val="clear" w:color="auto" w:fill="808080" w:themeFill="background1" w:themeFillShade="80"/>
            <w:vAlign w:val="center"/>
          </w:tcPr>
          <w:p w14:paraId="6BC6832B" w14:textId="77777777" w:rsidR="00A150F6" w:rsidRPr="00434869" w:rsidRDefault="00A150F6" w:rsidP="00A150F6">
            <w:pPr>
              <w:spacing w:before="120" w:after="120"/>
              <w:rPr>
                <w:rFonts w:ascii="Arial" w:hAnsi="Arial" w:cs="Arial"/>
                <w:sz w:val="20"/>
                <w:szCs w:val="20"/>
              </w:rPr>
            </w:pPr>
          </w:p>
        </w:tc>
      </w:tr>
      <w:tr w:rsidR="00A45E42" w:rsidRPr="00434869" w14:paraId="4BA5520B" w14:textId="77777777" w:rsidTr="00A150F6">
        <w:tc>
          <w:tcPr>
            <w:tcW w:w="1287" w:type="dxa"/>
            <w:shd w:val="clear" w:color="auto" w:fill="auto"/>
            <w:vAlign w:val="center"/>
          </w:tcPr>
          <w:p w14:paraId="3C6011F4" w14:textId="232A1C3F" w:rsidR="00A45E42" w:rsidRPr="00F83A1D" w:rsidRDefault="00F83A1D" w:rsidP="004D27FB">
            <w:pPr>
              <w:tabs>
                <w:tab w:val="left" w:pos="1215"/>
              </w:tabs>
              <w:spacing w:before="120" w:after="120"/>
              <w:jc w:val="center"/>
              <w:rPr>
                <w:rFonts w:ascii="Arial" w:hAnsi="Arial" w:cs="Arial"/>
                <w:b/>
                <w:bCs/>
                <w:sz w:val="20"/>
                <w:szCs w:val="20"/>
              </w:rPr>
            </w:pPr>
            <w:r w:rsidRPr="00F83A1D">
              <w:rPr>
                <w:rFonts w:ascii="Arial" w:hAnsi="Arial" w:cs="Arial"/>
                <w:b/>
                <w:bCs/>
                <w:sz w:val="20"/>
                <w:szCs w:val="20"/>
              </w:rPr>
              <w:t>ITEM</w:t>
            </w:r>
          </w:p>
        </w:tc>
        <w:tc>
          <w:tcPr>
            <w:tcW w:w="1134" w:type="dxa"/>
            <w:shd w:val="clear" w:color="auto" w:fill="auto"/>
            <w:vAlign w:val="center"/>
          </w:tcPr>
          <w:p w14:paraId="4C9D84D2" w14:textId="5263E612" w:rsidR="00A45E42" w:rsidRPr="00F83A1D" w:rsidRDefault="00F83A1D" w:rsidP="004D27FB">
            <w:pPr>
              <w:tabs>
                <w:tab w:val="left" w:pos="1215"/>
              </w:tabs>
              <w:spacing w:before="120" w:after="120"/>
              <w:jc w:val="center"/>
              <w:rPr>
                <w:rFonts w:ascii="Arial" w:hAnsi="Arial" w:cs="Arial"/>
                <w:b/>
                <w:bCs/>
                <w:sz w:val="20"/>
                <w:szCs w:val="20"/>
              </w:rPr>
            </w:pPr>
            <w:r w:rsidRPr="00F83A1D">
              <w:rPr>
                <w:rFonts w:ascii="Arial" w:hAnsi="Arial" w:cs="Arial"/>
                <w:b/>
                <w:bCs/>
                <w:sz w:val="20"/>
                <w:szCs w:val="20"/>
              </w:rPr>
              <w:t>QUANT.</w:t>
            </w:r>
          </w:p>
        </w:tc>
        <w:tc>
          <w:tcPr>
            <w:tcW w:w="850" w:type="dxa"/>
            <w:shd w:val="clear" w:color="auto" w:fill="auto"/>
            <w:vAlign w:val="center"/>
          </w:tcPr>
          <w:p w14:paraId="51FD5B8F" w14:textId="096C812C" w:rsidR="00A45E42" w:rsidRPr="00F83A1D" w:rsidRDefault="00F83A1D" w:rsidP="004D27FB">
            <w:pPr>
              <w:tabs>
                <w:tab w:val="left" w:pos="1215"/>
              </w:tabs>
              <w:spacing w:before="120" w:after="120"/>
              <w:jc w:val="center"/>
              <w:rPr>
                <w:rFonts w:ascii="Arial" w:hAnsi="Arial" w:cs="Arial"/>
                <w:b/>
                <w:bCs/>
                <w:sz w:val="20"/>
                <w:szCs w:val="20"/>
              </w:rPr>
            </w:pPr>
            <w:r w:rsidRPr="00F83A1D">
              <w:rPr>
                <w:rFonts w:ascii="Arial" w:hAnsi="Arial" w:cs="Arial"/>
                <w:b/>
                <w:bCs/>
                <w:sz w:val="20"/>
                <w:szCs w:val="20"/>
              </w:rPr>
              <w:t>UNID.</w:t>
            </w:r>
          </w:p>
        </w:tc>
        <w:tc>
          <w:tcPr>
            <w:tcW w:w="3397" w:type="dxa"/>
            <w:shd w:val="clear" w:color="auto" w:fill="auto"/>
            <w:vAlign w:val="center"/>
          </w:tcPr>
          <w:p w14:paraId="7FAE4CAB" w14:textId="57E4D189" w:rsidR="00A45E42" w:rsidRPr="00434869" w:rsidRDefault="00F83A1D" w:rsidP="00F83A1D">
            <w:pPr>
              <w:tabs>
                <w:tab w:val="left" w:pos="1215"/>
              </w:tabs>
              <w:spacing w:before="120" w:after="120" w:line="276" w:lineRule="auto"/>
              <w:ind w:right="77"/>
              <w:jc w:val="center"/>
              <w:rPr>
                <w:rFonts w:ascii="Arial" w:hAnsi="Arial" w:cs="Arial"/>
                <w:b/>
                <w:bCs/>
                <w:sz w:val="20"/>
                <w:szCs w:val="20"/>
              </w:rPr>
            </w:pPr>
            <w:r>
              <w:rPr>
                <w:rFonts w:ascii="Arial" w:hAnsi="Arial" w:cs="Arial"/>
                <w:b/>
                <w:bCs/>
                <w:sz w:val="20"/>
                <w:szCs w:val="20"/>
              </w:rPr>
              <w:t>ESPECIFICAÇÃO</w:t>
            </w:r>
          </w:p>
        </w:tc>
        <w:tc>
          <w:tcPr>
            <w:tcW w:w="1276" w:type="dxa"/>
            <w:vAlign w:val="center"/>
          </w:tcPr>
          <w:p w14:paraId="5CC04683" w14:textId="0D0AFBEB" w:rsidR="00A45E42" w:rsidRPr="00434869" w:rsidRDefault="00F83A1D"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VALOR UNITÁRIO</w:t>
            </w:r>
          </w:p>
        </w:tc>
        <w:tc>
          <w:tcPr>
            <w:tcW w:w="1559" w:type="dxa"/>
            <w:vAlign w:val="center"/>
          </w:tcPr>
          <w:p w14:paraId="575DFC4F" w14:textId="176005D9" w:rsidR="00A45E42" w:rsidRPr="00F83A1D" w:rsidRDefault="00F83A1D" w:rsidP="00F83A1D">
            <w:pPr>
              <w:jc w:val="center"/>
              <w:rPr>
                <w:rFonts w:ascii="Arial" w:hAnsi="Arial" w:cs="Arial"/>
                <w:b/>
                <w:bCs/>
                <w:sz w:val="20"/>
                <w:szCs w:val="20"/>
              </w:rPr>
            </w:pPr>
            <w:r w:rsidRPr="00F83A1D">
              <w:rPr>
                <w:rFonts w:ascii="Arial" w:hAnsi="Arial" w:cs="Arial"/>
                <w:b/>
                <w:bCs/>
                <w:sz w:val="20"/>
                <w:szCs w:val="20"/>
              </w:rPr>
              <w:t>VALOR TOTAL</w:t>
            </w:r>
          </w:p>
        </w:tc>
      </w:tr>
      <w:tr w:rsidR="00A45E42" w:rsidRPr="00434869" w14:paraId="55AA2E68" w14:textId="77777777" w:rsidTr="00A150F6">
        <w:tc>
          <w:tcPr>
            <w:tcW w:w="1287" w:type="dxa"/>
            <w:shd w:val="clear" w:color="auto" w:fill="auto"/>
            <w:vAlign w:val="center"/>
          </w:tcPr>
          <w:p w14:paraId="6E4C6B70" w14:textId="56923F68" w:rsidR="00A45E42" w:rsidRPr="00434869" w:rsidRDefault="00F83A1D" w:rsidP="004D27FB">
            <w:pPr>
              <w:tabs>
                <w:tab w:val="left" w:pos="1215"/>
              </w:tabs>
              <w:spacing w:before="120" w:after="120"/>
              <w:jc w:val="center"/>
              <w:rPr>
                <w:rFonts w:ascii="Arial" w:hAnsi="Arial" w:cs="Arial"/>
                <w:sz w:val="20"/>
                <w:szCs w:val="20"/>
              </w:rPr>
            </w:pPr>
            <w:r>
              <w:rPr>
                <w:rFonts w:ascii="Arial" w:hAnsi="Arial" w:cs="Arial"/>
                <w:sz w:val="20"/>
                <w:szCs w:val="20"/>
              </w:rPr>
              <w:t>01</w:t>
            </w:r>
          </w:p>
        </w:tc>
        <w:tc>
          <w:tcPr>
            <w:tcW w:w="1134" w:type="dxa"/>
            <w:shd w:val="clear" w:color="auto" w:fill="auto"/>
            <w:vAlign w:val="center"/>
          </w:tcPr>
          <w:p w14:paraId="04C2879A" w14:textId="7BC4F4AC" w:rsidR="00A45E42" w:rsidRPr="00434869" w:rsidRDefault="00F83A1D" w:rsidP="004D27FB">
            <w:pPr>
              <w:tabs>
                <w:tab w:val="left" w:pos="1215"/>
              </w:tabs>
              <w:spacing w:before="120" w:after="120"/>
              <w:jc w:val="center"/>
              <w:rPr>
                <w:rFonts w:ascii="Arial" w:hAnsi="Arial" w:cs="Arial"/>
                <w:sz w:val="20"/>
                <w:szCs w:val="20"/>
              </w:rPr>
            </w:pPr>
            <w:r>
              <w:rPr>
                <w:rFonts w:ascii="Arial" w:hAnsi="Arial" w:cs="Arial"/>
                <w:sz w:val="20"/>
                <w:szCs w:val="20"/>
              </w:rPr>
              <w:t>1000</w:t>
            </w:r>
          </w:p>
        </w:tc>
        <w:tc>
          <w:tcPr>
            <w:tcW w:w="850" w:type="dxa"/>
            <w:shd w:val="clear" w:color="auto" w:fill="auto"/>
            <w:vAlign w:val="center"/>
          </w:tcPr>
          <w:p w14:paraId="35D8BF3E" w14:textId="7C6AA652" w:rsidR="00A45E42" w:rsidRPr="00434869" w:rsidRDefault="00F83A1D" w:rsidP="004D27FB">
            <w:pPr>
              <w:tabs>
                <w:tab w:val="left" w:pos="1215"/>
              </w:tabs>
              <w:spacing w:before="120" w:after="120"/>
              <w:jc w:val="center"/>
              <w:rPr>
                <w:rFonts w:ascii="Arial" w:hAnsi="Arial" w:cs="Arial"/>
                <w:sz w:val="20"/>
                <w:szCs w:val="20"/>
              </w:rPr>
            </w:pPr>
            <w:r>
              <w:rPr>
                <w:rFonts w:ascii="Arial" w:hAnsi="Arial" w:cs="Arial"/>
                <w:sz w:val="20"/>
                <w:szCs w:val="20"/>
              </w:rPr>
              <w:t>UND</w:t>
            </w:r>
          </w:p>
        </w:tc>
        <w:tc>
          <w:tcPr>
            <w:tcW w:w="3397" w:type="dxa"/>
            <w:shd w:val="clear" w:color="auto" w:fill="auto"/>
            <w:vAlign w:val="center"/>
          </w:tcPr>
          <w:p w14:paraId="572D6C03" w14:textId="1620116F" w:rsidR="00A45E42" w:rsidRPr="00434869" w:rsidRDefault="00F83A1D" w:rsidP="004D27FB">
            <w:pPr>
              <w:tabs>
                <w:tab w:val="left" w:pos="1215"/>
              </w:tabs>
              <w:spacing w:before="120" w:after="120" w:line="276" w:lineRule="auto"/>
              <w:ind w:right="77"/>
              <w:jc w:val="both"/>
              <w:rPr>
                <w:rFonts w:ascii="Arial" w:hAnsi="Arial" w:cs="Arial"/>
                <w:b/>
                <w:bCs/>
                <w:sz w:val="20"/>
                <w:szCs w:val="20"/>
              </w:rPr>
            </w:pPr>
            <w:r w:rsidRPr="00F83A1D">
              <w:rPr>
                <w:rFonts w:ascii="Arial" w:eastAsia="Calibri" w:hAnsi="Arial" w:cs="Arial"/>
                <w:b/>
                <w:bCs/>
                <w:sz w:val="20"/>
                <w:szCs w:val="22"/>
                <w:lang w:eastAsia="en-US"/>
              </w:rPr>
              <w:t>Caixa de Papelão</w:t>
            </w:r>
            <w:r w:rsidRPr="00F83A1D">
              <w:rPr>
                <w:rFonts w:ascii="Arial" w:eastAsia="Calibri" w:hAnsi="Arial" w:cs="Arial"/>
                <w:sz w:val="20"/>
                <w:szCs w:val="22"/>
                <w:lang w:eastAsia="en-US"/>
              </w:rPr>
              <w:t xml:space="preserve"> com tamanho e gramatura para acondicionar todos os itens não perecíveis com impressão do logo da PMCLG e dizeres em homenagem ao dia do </w:t>
            </w:r>
            <w:r w:rsidRPr="00F83A1D">
              <w:rPr>
                <w:rFonts w:ascii="Arial" w:eastAsia="Calibri" w:hAnsi="Arial" w:cs="Arial"/>
                <w:sz w:val="20"/>
                <w:szCs w:val="22"/>
                <w:lang w:eastAsia="en-US"/>
              </w:rPr>
              <w:lastRenderedPageBreak/>
              <w:t xml:space="preserve">servidor público. </w:t>
            </w:r>
            <w:r w:rsidRPr="00F83A1D">
              <w:rPr>
                <w:rFonts w:ascii="Arial" w:eastAsia="Calibri" w:hAnsi="Arial" w:cs="Arial"/>
                <w:b/>
                <w:bCs/>
                <w:sz w:val="20"/>
                <w:szCs w:val="22"/>
                <w:lang w:eastAsia="en-US"/>
              </w:rPr>
              <w:t>Medida interna aproximada: 590 X 500 X 280MM; disposição das abas: Aba Inferior total e aba e aba superior normal; Tipo do Papelão: Papelão duplo- TD780.10N; Gramatura:780/M²- Coluna:10,0KGF/CM²</w:t>
            </w:r>
          </w:p>
        </w:tc>
        <w:tc>
          <w:tcPr>
            <w:tcW w:w="1276" w:type="dxa"/>
            <w:vAlign w:val="center"/>
          </w:tcPr>
          <w:p w14:paraId="04959BAA" w14:textId="0B11E028" w:rsidR="00A45E42" w:rsidRPr="00434869" w:rsidRDefault="00A150F6"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lastRenderedPageBreak/>
              <w:t>R$ 22,97</w:t>
            </w:r>
          </w:p>
        </w:tc>
        <w:tc>
          <w:tcPr>
            <w:tcW w:w="1559" w:type="dxa"/>
            <w:vAlign w:val="center"/>
          </w:tcPr>
          <w:p w14:paraId="7A8183CC" w14:textId="4238BF07" w:rsidR="00A45E42" w:rsidRPr="00A150F6" w:rsidRDefault="00A150F6" w:rsidP="00A150F6">
            <w:pPr>
              <w:jc w:val="center"/>
              <w:rPr>
                <w:rFonts w:ascii="Arial" w:hAnsi="Arial" w:cs="Arial"/>
                <w:b/>
                <w:bCs/>
                <w:sz w:val="20"/>
                <w:szCs w:val="20"/>
              </w:rPr>
            </w:pPr>
            <w:r w:rsidRPr="00A150F6">
              <w:rPr>
                <w:rFonts w:ascii="Arial" w:hAnsi="Arial" w:cs="Arial"/>
                <w:b/>
                <w:bCs/>
                <w:sz w:val="20"/>
                <w:szCs w:val="20"/>
              </w:rPr>
              <w:t>R$ 22.970,00</w:t>
            </w:r>
          </w:p>
        </w:tc>
      </w:tr>
      <w:tr w:rsidR="00A45E42" w:rsidRPr="00434869" w14:paraId="54259EA2" w14:textId="77777777" w:rsidTr="00A150F6">
        <w:tc>
          <w:tcPr>
            <w:tcW w:w="1287" w:type="dxa"/>
            <w:shd w:val="clear" w:color="auto" w:fill="auto"/>
            <w:vAlign w:val="center"/>
          </w:tcPr>
          <w:p w14:paraId="7CC32B03" w14:textId="21ADB3E4" w:rsidR="00A45E42" w:rsidRPr="00434869" w:rsidRDefault="00F83A1D" w:rsidP="004D27FB">
            <w:pPr>
              <w:tabs>
                <w:tab w:val="left" w:pos="1215"/>
              </w:tabs>
              <w:spacing w:before="120" w:after="120"/>
              <w:jc w:val="center"/>
              <w:rPr>
                <w:rFonts w:ascii="Arial" w:hAnsi="Arial" w:cs="Arial"/>
                <w:sz w:val="20"/>
                <w:szCs w:val="20"/>
              </w:rPr>
            </w:pPr>
            <w:r>
              <w:rPr>
                <w:rFonts w:ascii="Arial" w:hAnsi="Arial" w:cs="Arial"/>
                <w:sz w:val="20"/>
                <w:szCs w:val="20"/>
              </w:rPr>
              <w:t>02</w:t>
            </w:r>
          </w:p>
        </w:tc>
        <w:tc>
          <w:tcPr>
            <w:tcW w:w="1134" w:type="dxa"/>
            <w:shd w:val="clear" w:color="auto" w:fill="auto"/>
            <w:vAlign w:val="center"/>
          </w:tcPr>
          <w:p w14:paraId="66560D1F" w14:textId="24DC8D6B" w:rsidR="00A45E42" w:rsidRPr="00434869" w:rsidRDefault="00F83A1D" w:rsidP="004D27FB">
            <w:pPr>
              <w:tabs>
                <w:tab w:val="left" w:pos="1215"/>
              </w:tabs>
              <w:spacing w:before="120" w:after="120"/>
              <w:jc w:val="center"/>
              <w:rPr>
                <w:rFonts w:ascii="Arial" w:hAnsi="Arial" w:cs="Arial"/>
                <w:sz w:val="20"/>
                <w:szCs w:val="20"/>
              </w:rPr>
            </w:pPr>
            <w:r>
              <w:rPr>
                <w:rFonts w:ascii="Arial" w:hAnsi="Arial" w:cs="Arial"/>
                <w:sz w:val="20"/>
                <w:szCs w:val="20"/>
              </w:rPr>
              <w:t>1000</w:t>
            </w:r>
          </w:p>
        </w:tc>
        <w:tc>
          <w:tcPr>
            <w:tcW w:w="850" w:type="dxa"/>
            <w:shd w:val="clear" w:color="auto" w:fill="auto"/>
            <w:vAlign w:val="center"/>
          </w:tcPr>
          <w:p w14:paraId="0E4241FF" w14:textId="14375472" w:rsidR="00A45E42" w:rsidRPr="00434869" w:rsidRDefault="00F83A1D" w:rsidP="004D27FB">
            <w:pPr>
              <w:tabs>
                <w:tab w:val="left" w:pos="1215"/>
              </w:tabs>
              <w:spacing w:before="120" w:after="120"/>
              <w:jc w:val="center"/>
              <w:rPr>
                <w:rFonts w:ascii="Arial" w:hAnsi="Arial" w:cs="Arial"/>
                <w:sz w:val="20"/>
                <w:szCs w:val="20"/>
              </w:rPr>
            </w:pPr>
            <w:r>
              <w:rPr>
                <w:rFonts w:ascii="Arial" w:hAnsi="Arial" w:cs="Arial"/>
                <w:sz w:val="20"/>
                <w:szCs w:val="20"/>
              </w:rPr>
              <w:t>UND</w:t>
            </w:r>
          </w:p>
        </w:tc>
        <w:tc>
          <w:tcPr>
            <w:tcW w:w="3397" w:type="dxa"/>
            <w:shd w:val="clear" w:color="auto" w:fill="auto"/>
            <w:vAlign w:val="center"/>
          </w:tcPr>
          <w:p w14:paraId="1EEA7E0C" w14:textId="6C978F49" w:rsidR="00A45E42" w:rsidRPr="00434869" w:rsidRDefault="00F83A1D" w:rsidP="004D27FB">
            <w:pPr>
              <w:tabs>
                <w:tab w:val="left" w:pos="1215"/>
              </w:tabs>
              <w:spacing w:before="120" w:after="120" w:line="276" w:lineRule="auto"/>
              <w:ind w:right="77"/>
              <w:jc w:val="both"/>
              <w:rPr>
                <w:rFonts w:ascii="Arial" w:hAnsi="Arial" w:cs="Arial"/>
                <w:b/>
                <w:bCs/>
                <w:sz w:val="20"/>
                <w:szCs w:val="20"/>
              </w:rPr>
            </w:pPr>
            <w:r w:rsidRPr="00F83A1D">
              <w:rPr>
                <w:rFonts w:ascii="Arial" w:eastAsia="Calibri" w:hAnsi="Arial" w:cs="Arial"/>
                <w:b/>
                <w:bCs/>
                <w:sz w:val="20"/>
                <w:szCs w:val="22"/>
                <w:lang w:eastAsia="en-US"/>
              </w:rPr>
              <w:t>Caixa de Papelão</w:t>
            </w:r>
            <w:r w:rsidRPr="00F83A1D">
              <w:rPr>
                <w:rFonts w:ascii="Arial" w:eastAsia="Calibri" w:hAnsi="Arial" w:cs="Arial"/>
                <w:sz w:val="20"/>
                <w:szCs w:val="22"/>
                <w:lang w:eastAsia="en-US"/>
              </w:rPr>
              <w:t xml:space="preserve"> com tamanho e gramatura para acondicionar todos os itens perecíveis com impressão do logo da PMCLG e dizeres em homenagem ao dia do servidor público. </w:t>
            </w:r>
            <w:r w:rsidRPr="00F83A1D">
              <w:rPr>
                <w:rFonts w:ascii="Arial" w:eastAsia="Calibri" w:hAnsi="Arial" w:cs="Arial"/>
                <w:b/>
                <w:bCs/>
                <w:sz w:val="20"/>
                <w:szCs w:val="22"/>
                <w:lang w:eastAsia="en-US"/>
              </w:rPr>
              <w:t>Medida interna aproximada: 500 X 400 X 180MM: caixa com furos para refrigeração e tampa sobreposta: tipo do papelão: papelão duplo- TB408.50N; gramatura: 408G/M² - coluna: 5,0KGF/CM².</w:t>
            </w:r>
          </w:p>
        </w:tc>
        <w:tc>
          <w:tcPr>
            <w:tcW w:w="1276" w:type="dxa"/>
            <w:vAlign w:val="center"/>
          </w:tcPr>
          <w:p w14:paraId="24F264DB" w14:textId="21A3E182" w:rsidR="00A45E42" w:rsidRPr="00434869" w:rsidRDefault="00A150F6" w:rsidP="004D27FB">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R$ 15,63</w:t>
            </w:r>
          </w:p>
        </w:tc>
        <w:tc>
          <w:tcPr>
            <w:tcW w:w="1559" w:type="dxa"/>
            <w:vAlign w:val="center"/>
          </w:tcPr>
          <w:p w14:paraId="0213FEE1" w14:textId="577152B8" w:rsidR="00A45E42" w:rsidRPr="00A150F6" w:rsidRDefault="00A150F6" w:rsidP="00A150F6">
            <w:pPr>
              <w:jc w:val="center"/>
              <w:rPr>
                <w:rFonts w:ascii="Arial" w:hAnsi="Arial" w:cs="Arial"/>
                <w:b/>
                <w:bCs/>
                <w:sz w:val="20"/>
                <w:szCs w:val="20"/>
              </w:rPr>
            </w:pPr>
            <w:r w:rsidRPr="00A150F6">
              <w:rPr>
                <w:rFonts w:ascii="Arial" w:hAnsi="Arial" w:cs="Arial"/>
                <w:b/>
                <w:bCs/>
                <w:sz w:val="20"/>
                <w:szCs w:val="20"/>
              </w:rPr>
              <w:t>R$ 15.630,00</w:t>
            </w:r>
          </w:p>
        </w:tc>
      </w:tr>
      <w:tr w:rsidR="00025DCD" w:rsidRPr="00434869" w14:paraId="68AA6743" w14:textId="77777777" w:rsidTr="00A150F6">
        <w:tc>
          <w:tcPr>
            <w:tcW w:w="7944" w:type="dxa"/>
            <w:gridSpan w:val="5"/>
            <w:shd w:val="clear" w:color="auto" w:fill="76923C" w:themeFill="accent3" w:themeFillShade="BF"/>
            <w:vAlign w:val="center"/>
          </w:tcPr>
          <w:p w14:paraId="2E3AC660" w14:textId="0F29E3FE" w:rsidR="00025DCD" w:rsidRPr="00434869" w:rsidRDefault="00025DCD" w:rsidP="00025DCD">
            <w:pPr>
              <w:tabs>
                <w:tab w:val="left" w:pos="1215"/>
              </w:tabs>
              <w:spacing w:before="120" w:after="120" w:line="276" w:lineRule="auto"/>
              <w:jc w:val="right"/>
              <w:rPr>
                <w:rFonts w:ascii="Arial" w:hAnsi="Arial" w:cs="Arial"/>
                <w:b/>
                <w:bCs/>
                <w:sz w:val="20"/>
                <w:szCs w:val="20"/>
              </w:rPr>
            </w:pPr>
            <w:r>
              <w:rPr>
                <w:rFonts w:ascii="Arial" w:hAnsi="Arial" w:cs="Arial"/>
                <w:b/>
                <w:bCs/>
                <w:sz w:val="20"/>
                <w:szCs w:val="20"/>
              </w:rPr>
              <w:t>VALOR TOTAL DO LOTE 1:</w:t>
            </w:r>
          </w:p>
        </w:tc>
        <w:tc>
          <w:tcPr>
            <w:tcW w:w="1559" w:type="dxa"/>
            <w:shd w:val="clear" w:color="auto" w:fill="76923C" w:themeFill="accent3" w:themeFillShade="BF"/>
            <w:vAlign w:val="center"/>
          </w:tcPr>
          <w:p w14:paraId="1FD92698" w14:textId="229124FD" w:rsidR="00025DCD" w:rsidRPr="00A150F6" w:rsidRDefault="00A150F6" w:rsidP="00A150F6">
            <w:pPr>
              <w:jc w:val="center"/>
              <w:rPr>
                <w:rFonts w:ascii="Arial" w:hAnsi="Arial" w:cs="Arial"/>
                <w:b/>
                <w:bCs/>
                <w:sz w:val="20"/>
                <w:szCs w:val="20"/>
              </w:rPr>
            </w:pPr>
            <w:r w:rsidRPr="00A150F6">
              <w:rPr>
                <w:rFonts w:ascii="Arial" w:hAnsi="Arial" w:cs="Arial"/>
                <w:b/>
                <w:bCs/>
                <w:sz w:val="20"/>
                <w:szCs w:val="20"/>
              </w:rPr>
              <w:t>R$ 792.880,00</w:t>
            </w:r>
          </w:p>
        </w:tc>
      </w:tr>
    </w:tbl>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7"/>
        <w:gridCol w:w="964"/>
        <w:gridCol w:w="1102"/>
        <w:gridCol w:w="3317"/>
        <w:gridCol w:w="1498"/>
        <w:gridCol w:w="1635"/>
      </w:tblGrid>
      <w:tr w:rsidR="009F7C65" w:rsidRPr="009F7C65" w14:paraId="4CA94AE0" w14:textId="77777777" w:rsidTr="0025667E">
        <w:trPr>
          <w:jc w:val="center"/>
        </w:trPr>
        <w:tc>
          <w:tcPr>
            <w:tcW w:w="9493" w:type="dxa"/>
            <w:gridSpan w:val="6"/>
            <w:shd w:val="clear" w:color="auto" w:fill="C95F5F"/>
            <w:vAlign w:val="center"/>
          </w:tcPr>
          <w:p w14:paraId="722D3DD0" w14:textId="2CC08843" w:rsidR="009F7C65" w:rsidRPr="009F7C65" w:rsidRDefault="009F7C6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LOTE 2 – CESTA DE NATAL</w:t>
            </w:r>
          </w:p>
        </w:tc>
      </w:tr>
      <w:tr w:rsidR="009F7C65" w:rsidRPr="009F7C65" w14:paraId="3D5504D7" w14:textId="77777777" w:rsidTr="0025667E">
        <w:trPr>
          <w:jc w:val="center"/>
        </w:trPr>
        <w:tc>
          <w:tcPr>
            <w:tcW w:w="977" w:type="dxa"/>
            <w:shd w:val="clear" w:color="auto" w:fill="auto"/>
            <w:vAlign w:val="center"/>
            <w:hideMark/>
          </w:tcPr>
          <w:p w14:paraId="31716A40" w14:textId="77777777" w:rsidR="009F7C65" w:rsidRPr="009F7C65" w:rsidRDefault="009F7C65" w:rsidP="009F7C65">
            <w:pPr>
              <w:spacing w:before="120" w:after="120" w:line="259" w:lineRule="auto"/>
              <w:jc w:val="center"/>
              <w:rPr>
                <w:rFonts w:ascii="Arial" w:eastAsia="Calibri" w:hAnsi="Arial" w:cs="Arial"/>
                <w:b/>
                <w:bCs/>
                <w:color w:val="000000"/>
                <w:sz w:val="20"/>
                <w:szCs w:val="20"/>
                <w:lang w:eastAsia="en-US"/>
              </w:rPr>
            </w:pPr>
            <w:r w:rsidRPr="009F7C65">
              <w:rPr>
                <w:rFonts w:ascii="Arial" w:eastAsia="Calibri" w:hAnsi="Arial" w:cs="Arial"/>
                <w:b/>
                <w:bCs/>
                <w:color w:val="000000"/>
                <w:sz w:val="20"/>
                <w:szCs w:val="20"/>
                <w:lang w:eastAsia="en-US"/>
              </w:rPr>
              <w:t>ITEM</w:t>
            </w:r>
          </w:p>
        </w:tc>
        <w:tc>
          <w:tcPr>
            <w:tcW w:w="964" w:type="dxa"/>
            <w:shd w:val="clear" w:color="auto" w:fill="auto"/>
            <w:vAlign w:val="center"/>
            <w:hideMark/>
          </w:tcPr>
          <w:p w14:paraId="6705DB7C" w14:textId="77777777" w:rsidR="009F7C65" w:rsidRPr="009F7C65" w:rsidRDefault="009F7C65" w:rsidP="009F7C65">
            <w:pPr>
              <w:spacing w:before="120" w:after="120" w:line="259" w:lineRule="auto"/>
              <w:jc w:val="center"/>
              <w:rPr>
                <w:rFonts w:ascii="Arial" w:eastAsia="Calibri" w:hAnsi="Arial" w:cs="Arial"/>
                <w:b/>
                <w:bCs/>
                <w:color w:val="000000"/>
                <w:sz w:val="20"/>
                <w:szCs w:val="20"/>
                <w:lang w:eastAsia="en-US"/>
              </w:rPr>
            </w:pPr>
            <w:r w:rsidRPr="009F7C65">
              <w:rPr>
                <w:rFonts w:ascii="Arial" w:eastAsia="Calibri" w:hAnsi="Arial" w:cs="Arial"/>
                <w:b/>
                <w:bCs/>
                <w:color w:val="000000"/>
                <w:sz w:val="20"/>
                <w:szCs w:val="20"/>
                <w:lang w:eastAsia="en-US"/>
              </w:rPr>
              <w:t>QUANT</w:t>
            </w:r>
          </w:p>
        </w:tc>
        <w:tc>
          <w:tcPr>
            <w:tcW w:w="1102" w:type="dxa"/>
            <w:shd w:val="clear" w:color="auto" w:fill="auto"/>
            <w:vAlign w:val="center"/>
            <w:hideMark/>
          </w:tcPr>
          <w:p w14:paraId="66C213C3" w14:textId="77777777" w:rsidR="009F7C65" w:rsidRPr="009F7C65" w:rsidRDefault="009F7C65" w:rsidP="009F7C65">
            <w:pPr>
              <w:spacing w:before="120" w:after="120" w:line="259" w:lineRule="auto"/>
              <w:jc w:val="center"/>
              <w:rPr>
                <w:rFonts w:ascii="Arial" w:eastAsia="Calibri" w:hAnsi="Arial" w:cs="Arial"/>
                <w:b/>
                <w:bCs/>
                <w:color w:val="000000"/>
                <w:sz w:val="20"/>
                <w:szCs w:val="20"/>
                <w:lang w:eastAsia="en-US"/>
              </w:rPr>
            </w:pPr>
            <w:r w:rsidRPr="009F7C65">
              <w:rPr>
                <w:rFonts w:ascii="Arial" w:eastAsia="Calibri" w:hAnsi="Arial" w:cs="Arial"/>
                <w:b/>
                <w:bCs/>
                <w:color w:val="000000"/>
                <w:sz w:val="20"/>
                <w:szCs w:val="20"/>
                <w:lang w:eastAsia="en-US"/>
              </w:rPr>
              <w:t>UNID.</w:t>
            </w:r>
          </w:p>
        </w:tc>
        <w:tc>
          <w:tcPr>
            <w:tcW w:w="3317" w:type="dxa"/>
            <w:shd w:val="clear" w:color="auto" w:fill="auto"/>
            <w:vAlign w:val="center"/>
            <w:hideMark/>
          </w:tcPr>
          <w:p w14:paraId="3E7D1960" w14:textId="77777777" w:rsidR="009F7C65" w:rsidRPr="009F7C65" w:rsidRDefault="009F7C65" w:rsidP="009F7C65">
            <w:pPr>
              <w:spacing w:before="120" w:after="120" w:line="259" w:lineRule="auto"/>
              <w:jc w:val="center"/>
              <w:rPr>
                <w:rFonts w:ascii="Arial" w:eastAsia="Calibri" w:hAnsi="Arial" w:cs="Arial"/>
                <w:b/>
                <w:bCs/>
                <w:color w:val="000000"/>
                <w:sz w:val="20"/>
                <w:szCs w:val="20"/>
                <w:lang w:eastAsia="en-US"/>
              </w:rPr>
            </w:pPr>
            <w:r w:rsidRPr="009F7C65">
              <w:rPr>
                <w:rFonts w:ascii="Arial" w:eastAsia="Calibri" w:hAnsi="Arial" w:cs="Arial"/>
                <w:b/>
                <w:bCs/>
                <w:color w:val="000000"/>
                <w:sz w:val="20"/>
                <w:szCs w:val="20"/>
                <w:lang w:eastAsia="en-US"/>
              </w:rPr>
              <w:t>ESPECIFICAÇÃO</w:t>
            </w:r>
          </w:p>
        </w:tc>
        <w:tc>
          <w:tcPr>
            <w:tcW w:w="1498" w:type="dxa"/>
            <w:vAlign w:val="center"/>
          </w:tcPr>
          <w:p w14:paraId="0F75043F" w14:textId="77777777" w:rsidR="009F7C65" w:rsidRPr="009F7C65" w:rsidRDefault="009F7C65" w:rsidP="009F7C65">
            <w:pPr>
              <w:spacing w:before="120" w:after="120" w:line="259" w:lineRule="auto"/>
              <w:jc w:val="center"/>
              <w:rPr>
                <w:rFonts w:ascii="Arial" w:eastAsia="Calibri" w:hAnsi="Arial" w:cs="Arial"/>
                <w:b/>
                <w:bCs/>
                <w:color w:val="000000"/>
                <w:sz w:val="20"/>
                <w:szCs w:val="20"/>
                <w:lang w:eastAsia="en-US"/>
              </w:rPr>
            </w:pPr>
            <w:r w:rsidRPr="009F7C65">
              <w:rPr>
                <w:rFonts w:ascii="Arial" w:eastAsia="Calibri" w:hAnsi="Arial" w:cs="Arial"/>
                <w:b/>
                <w:bCs/>
                <w:color w:val="000000"/>
                <w:sz w:val="20"/>
                <w:szCs w:val="20"/>
                <w:lang w:eastAsia="en-US"/>
              </w:rPr>
              <w:t>VALOR UNITÁRIO</w:t>
            </w:r>
          </w:p>
        </w:tc>
        <w:tc>
          <w:tcPr>
            <w:tcW w:w="1635" w:type="dxa"/>
            <w:vAlign w:val="center"/>
          </w:tcPr>
          <w:p w14:paraId="173091C6" w14:textId="77777777" w:rsidR="009F7C65" w:rsidRPr="009F7C65" w:rsidRDefault="009F7C65" w:rsidP="00874616">
            <w:pPr>
              <w:spacing w:before="120" w:after="120" w:line="259" w:lineRule="auto"/>
              <w:jc w:val="center"/>
              <w:rPr>
                <w:rFonts w:ascii="Arial" w:eastAsia="Calibri" w:hAnsi="Arial" w:cs="Arial"/>
                <w:b/>
                <w:bCs/>
                <w:color w:val="000000"/>
                <w:sz w:val="20"/>
                <w:szCs w:val="20"/>
                <w:lang w:eastAsia="en-US"/>
              </w:rPr>
            </w:pPr>
            <w:r w:rsidRPr="009F7C65">
              <w:rPr>
                <w:rFonts w:ascii="Arial" w:eastAsia="Calibri" w:hAnsi="Arial" w:cs="Arial"/>
                <w:b/>
                <w:bCs/>
                <w:color w:val="000000"/>
                <w:sz w:val="20"/>
                <w:szCs w:val="20"/>
                <w:lang w:eastAsia="en-US"/>
              </w:rPr>
              <w:t>SUBTOTAL</w:t>
            </w:r>
          </w:p>
        </w:tc>
      </w:tr>
      <w:tr w:rsidR="009F7C65" w:rsidRPr="009F7C65" w14:paraId="26881221" w14:textId="77777777" w:rsidTr="0025667E">
        <w:trPr>
          <w:jc w:val="center"/>
        </w:trPr>
        <w:tc>
          <w:tcPr>
            <w:tcW w:w="977" w:type="dxa"/>
            <w:shd w:val="clear" w:color="auto" w:fill="auto"/>
            <w:vAlign w:val="center"/>
            <w:hideMark/>
          </w:tcPr>
          <w:p w14:paraId="01A77085"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964" w:type="dxa"/>
            <w:shd w:val="clear" w:color="auto" w:fill="auto"/>
            <w:vAlign w:val="center"/>
            <w:hideMark/>
          </w:tcPr>
          <w:p w14:paraId="0F944B94"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w:t>
            </w:r>
          </w:p>
        </w:tc>
        <w:tc>
          <w:tcPr>
            <w:tcW w:w="1102" w:type="dxa"/>
            <w:shd w:val="clear" w:color="auto" w:fill="auto"/>
            <w:vAlign w:val="center"/>
            <w:hideMark/>
          </w:tcPr>
          <w:p w14:paraId="47241527"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PCT</w:t>
            </w:r>
          </w:p>
        </w:tc>
        <w:tc>
          <w:tcPr>
            <w:tcW w:w="3317" w:type="dxa"/>
            <w:shd w:val="clear" w:color="auto" w:fill="auto"/>
            <w:vAlign w:val="center"/>
            <w:hideMark/>
          </w:tcPr>
          <w:p w14:paraId="4E4C5AD6"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color w:val="000000"/>
                <w:sz w:val="20"/>
                <w:szCs w:val="20"/>
                <w:lang w:eastAsia="en-US"/>
              </w:rPr>
            </w:pPr>
            <w:r w:rsidRPr="009F7C65">
              <w:rPr>
                <w:rFonts w:ascii="Arial" w:eastAsia="Calibri" w:hAnsi="Arial" w:cs="Arial"/>
                <w:b/>
                <w:bCs/>
                <w:color w:val="000000"/>
                <w:sz w:val="20"/>
                <w:szCs w:val="20"/>
                <w:lang w:eastAsia="en-US"/>
              </w:rPr>
              <w:t>Arroz agulhinha</w:t>
            </w:r>
            <w:r w:rsidRPr="009F7C65">
              <w:rPr>
                <w:rFonts w:ascii="Arial" w:eastAsia="Calibri" w:hAnsi="Arial" w:cs="Arial"/>
                <w:color w:val="000000"/>
                <w:sz w:val="20"/>
                <w:szCs w:val="20"/>
                <w:lang w:eastAsia="en-US"/>
              </w:rPr>
              <w:t xml:space="preserve"> tipo 1, beneficiado, polido, grãos inteiros, longos e finos. Embalagem: sacos plásticos de polietileno transparentes. </w:t>
            </w:r>
            <w:r w:rsidRPr="009F7C65">
              <w:rPr>
                <w:rFonts w:ascii="Arial" w:eastAsia="Calibri" w:hAnsi="Arial" w:cs="Arial"/>
                <w:b/>
                <w:bCs/>
                <w:color w:val="000000"/>
                <w:sz w:val="20"/>
                <w:szCs w:val="20"/>
                <w:lang w:eastAsia="en-US"/>
              </w:rPr>
              <w:t>Embalagem contendo 5 kg.</w:t>
            </w:r>
          </w:p>
          <w:p w14:paraId="6245A7D8"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 xml:space="preserve"> Validade mínima de 06 (seis) meses, a contar da data de entrega.</w:t>
            </w:r>
          </w:p>
          <w:p w14:paraId="2544FD16"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464BA34A" w14:textId="5BE6424A" w:rsidR="009F7C65" w:rsidRPr="009F7C65" w:rsidRDefault="009F7C6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R$ 44,97</w:t>
            </w:r>
          </w:p>
        </w:tc>
        <w:tc>
          <w:tcPr>
            <w:tcW w:w="1635" w:type="dxa"/>
            <w:vAlign w:val="center"/>
          </w:tcPr>
          <w:p w14:paraId="5EC429E5" w14:textId="7A8CDE4B" w:rsidR="009F7C65" w:rsidRPr="009F7C65" w:rsidRDefault="009F7C65" w:rsidP="00874616">
            <w:pPr>
              <w:tabs>
                <w:tab w:val="left" w:pos="1215"/>
              </w:tabs>
              <w:spacing w:before="120" w:after="120" w:line="276"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R$ 89,94</w:t>
            </w:r>
          </w:p>
        </w:tc>
      </w:tr>
      <w:tr w:rsidR="009F7C65" w:rsidRPr="009F7C65" w14:paraId="5807494B" w14:textId="77777777" w:rsidTr="0025667E">
        <w:trPr>
          <w:jc w:val="center"/>
        </w:trPr>
        <w:tc>
          <w:tcPr>
            <w:tcW w:w="977" w:type="dxa"/>
            <w:shd w:val="clear" w:color="auto" w:fill="auto"/>
            <w:vAlign w:val="center"/>
            <w:hideMark/>
          </w:tcPr>
          <w:p w14:paraId="4D2C50F5"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w:t>
            </w:r>
          </w:p>
        </w:tc>
        <w:tc>
          <w:tcPr>
            <w:tcW w:w="964" w:type="dxa"/>
            <w:shd w:val="clear" w:color="auto" w:fill="auto"/>
            <w:vAlign w:val="center"/>
            <w:hideMark/>
          </w:tcPr>
          <w:p w14:paraId="382AA018"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564C916F"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52742B8F"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color w:val="000000"/>
                <w:sz w:val="20"/>
                <w:szCs w:val="20"/>
                <w:lang w:val="pt-PT" w:eastAsia="en-US"/>
              </w:rPr>
            </w:pPr>
            <w:r w:rsidRPr="009F7C65">
              <w:rPr>
                <w:rFonts w:ascii="Arial" w:eastAsia="Calibri" w:hAnsi="Arial" w:cs="Arial"/>
                <w:b/>
                <w:bCs/>
                <w:color w:val="000000"/>
                <w:sz w:val="20"/>
                <w:szCs w:val="20"/>
                <w:lang w:val="pt-PT" w:eastAsia="en-US"/>
              </w:rPr>
              <w:t>Azeite de oliva</w:t>
            </w:r>
            <w:r w:rsidRPr="009F7C65">
              <w:rPr>
                <w:rFonts w:ascii="Arial" w:eastAsia="Calibri" w:hAnsi="Arial" w:cs="Arial"/>
                <w:color w:val="000000"/>
                <w:sz w:val="20"/>
                <w:szCs w:val="20"/>
                <w:lang w:val="pt-PT" w:eastAsia="en-US"/>
              </w:rPr>
              <w:t xml:space="preserve"> extra virgem puro sem mistura, com acidez até no máximo 0,5 %, com identificação do produto e prazo de validade ideal para consumo</w:t>
            </w:r>
            <w:r w:rsidRPr="009F7C65">
              <w:rPr>
                <w:rFonts w:ascii="Arial" w:eastAsia="Calibri" w:hAnsi="Arial" w:cs="Arial"/>
                <w:b/>
                <w:bCs/>
                <w:color w:val="000000"/>
                <w:sz w:val="20"/>
                <w:szCs w:val="20"/>
                <w:lang w:val="pt-PT" w:eastAsia="en-US"/>
              </w:rPr>
              <w:t xml:space="preserve">. Embalagem de 500 ml. </w:t>
            </w:r>
          </w:p>
          <w:p w14:paraId="4DB7FDCA"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lastRenderedPageBreak/>
              <w:t>Validade mínima de 06 (seis) meses, a contar da data de entrega.</w:t>
            </w:r>
          </w:p>
          <w:p w14:paraId="26901D5A"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2C14BBCC" w14:textId="283B5574" w:rsidR="009F7C65" w:rsidRPr="009F7C65" w:rsidRDefault="009F7C6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lastRenderedPageBreak/>
              <w:t>R$ 63,97</w:t>
            </w:r>
          </w:p>
        </w:tc>
        <w:tc>
          <w:tcPr>
            <w:tcW w:w="1635" w:type="dxa"/>
            <w:vAlign w:val="center"/>
          </w:tcPr>
          <w:p w14:paraId="327545E6" w14:textId="7112C439" w:rsidR="009F7C65" w:rsidRPr="009F7C65" w:rsidRDefault="009F7C65"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R$ 63,97</w:t>
            </w:r>
          </w:p>
        </w:tc>
      </w:tr>
      <w:tr w:rsidR="009F7C65" w:rsidRPr="009F7C65" w14:paraId="47EBE35D" w14:textId="77777777" w:rsidTr="0025667E">
        <w:trPr>
          <w:jc w:val="center"/>
        </w:trPr>
        <w:tc>
          <w:tcPr>
            <w:tcW w:w="977" w:type="dxa"/>
            <w:shd w:val="clear" w:color="auto" w:fill="auto"/>
            <w:vAlign w:val="center"/>
            <w:hideMark/>
          </w:tcPr>
          <w:p w14:paraId="2A9399B0"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3</w:t>
            </w:r>
          </w:p>
        </w:tc>
        <w:tc>
          <w:tcPr>
            <w:tcW w:w="964" w:type="dxa"/>
            <w:shd w:val="clear" w:color="auto" w:fill="auto"/>
            <w:vAlign w:val="center"/>
            <w:hideMark/>
          </w:tcPr>
          <w:p w14:paraId="7B7BCDCD"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4</w:t>
            </w:r>
          </w:p>
        </w:tc>
        <w:tc>
          <w:tcPr>
            <w:tcW w:w="1102" w:type="dxa"/>
            <w:shd w:val="clear" w:color="auto" w:fill="auto"/>
            <w:vAlign w:val="center"/>
            <w:hideMark/>
          </w:tcPr>
          <w:p w14:paraId="57931BA5"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4198719E"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color w:val="000000"/>
                <w:sz w:val="20"/>
                <w:szCs w:val="20"/>
                <w:lang w:val="pt-PT" w:eastAsia="en-US"/>
              </w:rPr>
            </w:pPr>
            <w:r w:rsidRPr="009F7C65">
              <w:rPr>
                <w:rFonts w:ascii="Arial" w:eastAsia="Calibri" w:hAnsi="Arial" w:cs="Arial"/>
                <w:b/>
                <w:bCs/>
                <w:color w:val="000000"/>
                <w:sz w:val="20"/>
                <w:szCs w:val="20"/>
                <w:lang w:val="pt-PT" w:eastAsia="en-US"/>
              </w:rPr>
              <w:t>Óleo de soja,</w:t>
            </w:r>
            <w:r w:rsidRPr="009F7C65">
              <w:rPr>
                <w:rFonts w:ascii="Arial" w:eastAsia="Calibri" w:hAnsi="Arial" w:cs="Arial"/>
                <w:color w:val="000000"/>
                <w:sz w:val="20"/>
                <w:szCs w:val="20"/>
                <w:lang w:val="pt-PT" w:eastAsia="en-US"/>
              </w:rPr>
              <w:t xml:space="preserve"> comestível, vegetal, puro, refinado, de boa qualidade, com dados de identificação do produto, marca do fabricante e prazo de validade ideal para o consumo. </w:t>
            </w:r>
            <w:r w:rsidRPr="009F7C65">
              <w:rPr>
                <w:rFonts w:ascii="Arial" w:eastAsia="Calibri" w:hAnsi="Arial" w:cs="Arial"/>
                <w:b/>
                <w:bCs/>
                <w:color w:val="000000"/>
                <w:sz w:val="20"/>
                <w:szCs w:val="20"/>
                <w:lang w:val="pt-PT" w:eastAsia="en-US"/>
              </w:rPr>
              <w:t xml:space="preserve">Embalagem contendo 900 ml. </w:t>
            </w:r>
          </w:p>
          <w:p w14:paraId="104B8ABA"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Validade mínima de 06 (seis) meses, a contar da data de entrega.</w:t>
            </w:r>
          </w:p>
          <w:p w14:paraId="3D15AA42"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1AE1FF0B" w14:textId="64F516CC" w:rsidR="009F7C65" w:rsidRPr="009F7C65" w:rsidRDefault="009F7C6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R$ 8,93</w:t>
            </w:r>
          </w:p>
        </w:tc>
        <w:tc>
          <w:tcPr>
            <w:tcW w:w="1635" w:type="dxa"/>
            <w:vAlign w:val="center"/>
          </w:tcPr>
          <w:p w14:paraId="6B0207A3" w14:textId="0A030DCF" w:rsidR="009F7C65" w:rsidRPr="009F7C65" w:rsidRDefault="009F7C65"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R$ 35,72</w:t>
            </w:r>
          </w:p>
        </w:tc>
      </w:tr>
      <w:tr w:rsidR="009F7C65" w:rsidRPr="009F7C65" w14:paraId="161CA607" w14:textId="77777777" w:rsidTr="0025667E">
        <w:trPr>
          <w:jc w:val="center"/>
        </w:trPr>
        <w:tc>
          <w:tcPr>
            <w:tcW w:w="977" w:type="dxa"/>
            <w:shd w:val="clear" w:color="auto" w:fill="auto"/>
            <w:vAlign w:val="center"/>
            <w:hideMark/>
          </w:tcPr>
          <w:p w14:paraId="3F7E3709"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4</w:t>
            </w:r>
          </w:p>
        </w:tc>
        <w:tc>
          <w:tcPr>
            <w:tcW w:w="964" w:type="dxa"/>
            <w:shd w:val="clear" w:color="auto" w:fill="auto"/>
            <w:vAlign w:val="center"/>
            <w:hideMark/>
          </w:tcPr>
          <w:p w14:paraId="68121C59"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19D6787F"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53D964C5"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r w:rsidRPr="009F7C65">
              <w:rPr>
                <w:rFonts w:ascii="Arial" w:eastAsia="Calibri" w:hAnsi="Arial" w:cs="Arial"/>
                <w:b/>
                <w:bCs/>
                <w:color w:val="000000"/>
                <w:sz w:val="20"/>
                <w:szCs w:val="20"/>
                <w:lang w:eastAsia="en-US"/>
              </w:rPr>
              <w:t>Suco de uva</w:t>
            </w:r>
            <w:r w:rsidRPr="009F7C65">
              <w:rPr>
                <w:rFonts w:ascii="Arial" w:eastAsia="Calibri" w:hAnsi="Arial" w:cs="Arial"/>
                <w:color w:val="000000"/>
                <w:sz w:val="20"/>
                <w:szCs w:val="20"/>
                <w:lang w:eastAsia="en-US"/>
              </w:rPr>
              <w:t xml:space="preserve"> integral, com dados de identificação do produto, marca do fabricante e prazo de validade ideal para o consumo. </w:t>
            </w:r>
            <w:r w:rsidRPr="009F7C65">
              <w:rPr>
                <w:rFonts w:ascii="Arial" w:eastAsia="Calibri" w:hAnsi="Arial" w:cs="Arial"/>
                <w:b/>
                <w:bCs/>
                <w:color w:val="000000"/>
                <w:sz w:val="20"/>
                <w:szCs w:val="20"/>
                <w:lang w:eastAsia="en-US"/>
              </w:rPr>
              <w:t>Embalagem contendo 1,5 litros.</w:t>
            </w:r>
          </w:p>
          <w:p w14:paraId="55FBC217"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Validade mínima de 06 (seis) meses, a contar da data de entrega.</w:t>
            </w:r>
          </w:p>
          <w:p w14:paraId="3651D51B"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6D66645F" w14:textId="74FE067C" w:rsidR="009F7C65" w:rsidRPr="009F7C65" w:rsidRDefault="009F7C6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R$ 36,30</w:t>
            </w:r>
          </w:p>
        </w:tc>
        <w:tc>
          <w:tcPr>
            <w:tcW w:w="1635" w:type="dxa"/>
            <w:vAlign w:val="center"/>
          </w:tcPr>
          <w:p w14:paraId="0C2582EE" w14:textId="304AE901" w:rsidR="009F7C65" w:rsidRPr="009F7C65" w:rsidRDefault="009F7C65"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R$ 36,30</w:t>
            </w:r>
          </w:p>
        </w:tc>
      </w:tr>
      <w:tr w:rsidR="009F7C65" w:rsidRPr="009F7C65" w14:paraId="2CA5B34A" w14:textId="77777777" w:rsidTr="0025667E">
        <w:trPr>
          <w:jc w:val="center"/>
        </w:trPr>
        <w:tc>
          <w:tcPr>
            <w:tcW w:w="977" w:type="dxa"/>
            <w:shd w:val="clear" w:color="auto" w:fill="auto"/>
            <w:vAlign w:val="center"/>
            <w:hideMark/>
          </w:tcPr>
          <w:p w14:paraId="641A0B8B"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5</w:t>
            </w:r>
          </w:p>
        </w:tc>
        <w:tc>
          <w:tcPr>
            <w:tcW w:w="964" w:type="dxa"/>
            <w:shd w:val="clear" w:color="auto" w:fill="auto"/>
            <w:vAlign w:val="center"/>
            <w:hideMark/>
          </w:tcPr>
          <w:p w14:paraId="5639CBC1"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024A9969"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PCT</w:t>
            </w:r>
          </w:p>
        </w:tc>
        <w:tc>
          <w:tcPr>
            <w:tcW w:w="3317" w:type="dxa"/>
            <w:shd w:val="clear" w:color="auto" w:fill="auto"/>
            <w:vAlign w:val="center"/>
            <w:hideMark/>
          </w:tcPr>
          <w:p w14:paraId="02EC1303"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color w:val="000000"/>
                <w:sz w:val="20"/>
                <w:szCs w:val="20"/>
                <w:lang w:eastAsia="en-US"/>
              </w:rPr>
            </w:pPr>
            <w:r w:rsidRPr="009F7C65">
              <w:rPr>
                <w:rFonts w:ascii="Arial" w:eastAsia="Calibri" w:hAnsi="Arial" w:cs="Arial"/>
                <w:b/>
                <w:bCs/>
                <w:color w:val="000000"/>
                <w:sz w:val="20"/>
                <w:szCs w:val="20"/>
                <w:lang w:val="pt-PT" w:eastAsia="en-US"/>
              </w:rPr>
              <w:t>Açúcar não refinado</w:t>
            </w:r>
            <w:r w:rsidRPr="009F7C65">
              <w:rPr>
                <w:rFonts w:ascii="Arial" w:eastAsia="Calibri" w:hAnsi="Arial" w:cs="Arial"/>
                <w:color w:val="000000"/>
                <w:sz w:val="20"/>
                <w:szCs w:val="20"/>
                <w:lang w:val="pt-PT" w:eastAsia="en-US"/>
              </w:rPr>
              <w:t xml:space="preserve"> cujo processo de produção acaba na fase de cristalização, branco e livre de material terroso ou resíduo, com dados de identificação do produto . </w:t>
            </w:r>
            <w:r w:rsidRPr="009F7C65">
              <w:rPr>
                <w:rFonts w:ascii="Arial" w:eastAsia="Calibri" w:hAnsi="Arial" w:cs="Arial"/>
                <w:b/>
                <w:bCs/>
                <w:color w:val="000000"/>
                <w:sz w:val="20"/>
                <w:szCs w:val="20"/>
                <w:lang w:val="pt-PT" w:eastAsia="en-US"/>
              </w:rPr>
              <w:t>Embalagem plástica contendo 5 kg</w:t>
            </w:r>
            <w:r w:rsidRPr="009F7C65">
              <w:rPr>
                <w:rFonts w:ascii="Arial" w:eastAsia="Calibri" w:hAnsi="Arial" w:cs="Arial"/>
                <w:color w:val="000000"/>
                <w:sz w:val="20"/>
                <w:szCs w:val="20"/>
                <w:lang w:val="pt-PT" w:eastAsia="en-US"/>
              </w:rPr>
              <w:t>.</w:t>
            </w:r>
            <w:r w:rsidRPr="009F7C65">
              <w:rPr>
                <w:rFonts w:ascii="Arial" w:eastAsia="Calibri" w:hAnsi="Arial" w:cs="Arial"/>
                <w:b/>
                <w:bCs/>
                <w:color w:val="000000"/>
                <w:sz w:val="20"/>
                <w:szCs w:val="20"/>
                <w:lang w:eastAsia="en-US"/>
              </w:rPr>
              <w:t xml:space="preserve"> </w:t>
            </w:r>
          </w:p>
          <w:p w14:paraId="35A2009B"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Validade mínima de 06 (seis) meses, a contar da data de entrega.</w:t>
            </w:r>
          </w:p>
          <w:p w14:paraId="22FE12B9"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746DA031" w14:textId="0546D205" w:rsidR="009F7C65" w:rsidRPr="009F7C65" w:rsidRDefault="00874616"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R$ 30,63</w:t>
            </w:r>
          </w:p>
        </w:tc>
        <w:tc>
          <w:tcPr>
            <w:tcW w:w="1635" w:type="dxa"/>
            <w:vAlign w:val="center"/>
          </w:tcPr>
          <w:p w14:paraId="2CA763A0" w14:textId="5B24E565" w:rsidR="009F7C65" w:rsidRPr="009F7C65" w:rsidRDefault="00874616"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R$ 30,63</w:t>
            </w:r>
          </w:p>
        </w:tc>
      </w:tr>
      <w:tr w:rsidR="009F7C65" w:rsidRPr="009F7C65" w14:paraId="5C9CB41C" w14:textId="77777777" w:rsidTr="0025667E">
        <w:trPr>
          <w:jc w:val="center"/>
        </w:trPr>
        <w:tc>
          <w:tcPr>
            <w:tcW w:w="977" w:type="dxa"/>
            <w:shd w:val="clear" w:color="auto" w:fill="auto"/>
            <w:vAlign w:val="center"/>
            <w:hideMark/>
          </w:tcPr>
          <w:p w14:paraId="6BDBE044"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6</w:t>
            </w:r>
          </w:p>
        </w:tc>
        <w:tc>
          <w:tcPr>
            <w:tcW w:w="964" w:type="dxa"/>
            <w:shd w:val="clear" w:color="auto" w:fill="auto"/>
            <w:vAlign w:val="center"/>
            <w:hideMark/>
          </w:tcPr>
          <w:p w14:paraId="6D378E5B"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w:t>
            </w:r>
          </w:p>
        </w:tc>
        <w:tc>
          <w:tcPr>
            <w:tcW w:w="1102" w:type="dxa"/>
            <w:shd w:val="clear" w:color="auto" w:fill="auto"/>
            <w:vAlign w:val="center"/>
            <w:hideMark/>
          </w:tcPr>
          <w:p w14:paraId="075D2A6E"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PCT</w:t>
            </w:r>
          </w:p>
        </w:tc>
        <w:tc>
          <w:tcPr>
            <w:tcW w:w="3317" w:type="dxa"/>
            <w:shd w:val="clear" w:color="auto" w:fill="auto"/>
            <w:vAlign w:val="center"/>
            <w:hideMark/>
          </w:tcPr>
          <w:p w14:paraId="1C316AB2"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Macarrão talharim tipo ninho,</w:t>
            </w:r>
            <w:r w:rsidRPr="009F7C65">
              <w:rPr>
                <w:rFonts w:ascii="Arial" w:eastAsia="Calibri" w:hAnsi="Arial" w:cs="Arial"/>
                <w:color w:val="000000"/>
                <w:sz w:val="20"/>
                <w:szCs w:val="20"/>
                <w:lang w:eastAsia="en-US"/>
              </w:rPr>
              <w:t xml:space="preserve"> com ovos, com dados de identificação do produto, marca do fabricante. Para o consumo. </w:t>
            </w:r>
            <w:r w:rsidRPr="009F7C65">
              <w:rPr>
                <w:rFonts w:ascii="Arial" w:eastAsia="Calibri" w:hAnsi="Arial" w:cs="Arial"/>
                <w:b/>
                <w:bCs/>
                <w:color w:val="000000"/>
                <w:sz w:val="20"/>
                <w:szCs w:val="20"/>
                <w:lang w:eastAsia="en-US"/>
              </w:rPr>
              <w:t>Embalagem contendo 500 g. Validade mínima de 06 (seis) meses, a contar da data de entrega.</w:t>
            </w:r>
          </w:p>
          <w:p w14:paraId="2ED6F300"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1A3FC08B" w14:textId="12691202" w:rsidR="009F7C65" w:rsidRPr="009F7C65" w:rsidRDefault="00874616"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R$ 7,80</w:t>
            </w:r>
          </w:p>
        </w:tc>
        <w:tc>
          <w:tcPr>
            <w:tcW w:w="1635" w:type="dxa"/>
            <w:vAlign w:val="center"/>
          </w:tcPr>
          <w:p w14:paraId="1ACA43EE" w14:textId="2F12D35D" w:rsidR="009F7C65" w:rsidRPr="009F7C65" w:rsidRDefault="00874616"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R$ 15,60</w:t>
            </w:r>
          </w:p>
        </w:tc>
      </w:tr>
      <w:tr w:rsidR="009F7C65" w:rsidRPr="009F7C65" w14:paraId="26496D20" w14:textId="77777777" w:rsidTr="0025667E">
        <w:trPr>
          <w:jc w:val="center"/>
        </w:trPr>
        <w:tc>
          <w:tcPr>
            <w:tcW w:w="977" w:type="dxa"/>
            <w:shd w:val="clear" w:color="auto" w:fill="auto"/>
            <w:vAlign w:val="center"/>
            <w:hideMark/>
          </w:tcPr>
          <w:p w14:paraId="02B68E49"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7</w:t>
            </w:r>
          </w:p>
        </w:tc>
        <w:tc>
          <w:tcPr>
            <w:tcW w:w="964" w:type="dxa"/>
            <w:shd w:val="clear" w:color="auto" w:fill="auto"/>
            <w:vAlign w:val="center"/>
            <w:hideMark/>
          </w:tcPr>
          <w:p w14:paraId="307D4084"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w:t>
            </w:r>
          </w:p>
        </w:tc>
        <w:tc>
          <w:tcPr>
            <w:tcW w:w="1102" w:type="dxa"/>
            <w:shd w:val="clear" w:color="auto" w:fill="auto"/>
            <w:vAlign w:val="center"/>
            <w:hideMark/>
          </w:tcPr>
          <w:p w14:paraId="5020D20F"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16276C95"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Molho de tomate</w:t>
            </w:r>
            <w:r w:rsidRPr="009F7C65">
              <w:rPr>
                <w:rFonts w:ascii="Arial" w:eastAsia="Calibri" w:hAnsi="Arial" w:cs="Arial"/>
                <w:color w:val="000000"/>
                <w:sz w:val="20"/>
                <w:szCs w:val="20"/>
                <w:lang w:eastAsia="en-US"/>
              </w:rPr>
              <w:t xml:space="preserve"> resultante da concentração da polpa de frutos maduros, embalado em sacos </w:t>
            </w:r>
            <w:r w:rsidRPr="009F7C65">
              <w:rPr>
                <w:rFonts w:ascii="Arial" w:eastAsia="Calibri" w:hAnsi="Arial" w:cs="Arial"/>
                <w:color w:val="000000"/>
                <w:sz w:val="20"/>
                <w:szCs w:val="20"/>
                <w:lang w:eastAsia="en-US"/>
              </w:rPr>
              <w:lastRenderedPageBreak/>
              <w:t xml:space="preserve">atóxicos (bag’s plásticos) ou embalagens tipo cartonada longa vida, resistentes, hermeticamente fechadas, com dados de identificação do produto, marca do fabricante. </w:t>
            </w:r>
            <w:r w:rsidRPr="009F7C65">
              <w:rPr>
                <w:rFonts w:ascii="Arial" w:eastAsia="Calibri" w:hAnsi="Arial" w:cs="Arial"/>
                <w:b/>
                <w:bCs/>
                <w:color w:val="000000"/>
                <w:sz w:val="20"/>
                <w:szCs w:val="20"/>
                <w:lang w:eastAsia="en-US"/>
              </w:rPr>
              <w:t>Embalagem contendo no mínimo 300 g. Validade mínima de 06 (seis) meses, a contar da data de entrega.</w:t>
            </w:r>
          </w:p>
          <w:p w14:paraId="017D4F86"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7178D530" w14:textId="416C9EB2" w:rsidR="009F7C65" w:rsidRPr="009F7C65" w:rsidRDefault="00874616"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lastRenderedPageBreak/>
              <w:t>R$ 4,53</w:t>
            </w:r>
          </w:p>
        </w:tc>
        <w:tc>
          <w:tcPr>
            <w:tcW w:w="1635" w:type="dxa"/>
            <w:vAlign w:val="center"/>
          </w:tcPr>
          <w:p w14:paraId="43978155" w14:textId="52BE4554" w:rsidR="009F7C65" w:rsidRPr="009F7C65" w:rsidRDefault="00874616"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R$ 9,06</w:t>
            </w:r>
          </w:p>
        </w:tc>
      </w:tr>
      <w:tr w:rsidR="009F7C65" w:rsidRPr="009F7C65" w14:paraId="640ACBAE" w14:textId="77777777" w:rsidTr="0025667E">
        <w:trPr>
          <w:jc w:val="center"/>
        </w:trPr>
        <w:tc>
          <w:tcPr>
            <w:tcW w:w="977" w:type="dxa"/>
            <w:shd w:val="clear" w:color="auto" w:fill="auto"/>
            <w:vAlign w:val="center"/>
            <w:hideMark/>
          </w:tcPr>
          <w:p w14:paraId="69EC36E5"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8</w:t>
            </w:r>
          </w:p>
        </w:tc>
        <w:tc>
          <w:tcPr>
            <w:tcW w:w="964" w:type="dxa"/>
            <w:shd w:val="clear" w:color="auto" w:fill="auto"/>
            <w:vAlign w:val="center"/>
            <w:hideMark/>
          </w:tcPr>
          <w:p w14:paraId="2602D9F7"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w:t>
            </w:r>
          </w:p>
        </w:tc>
        <w:tc>
          <w:tcPr>
            <w:tcW w:w="1102" w:type="dxa"/>
            <w:shd w:val="clear" w:color="auto" w:fill="auto"/>
            <w:vAlign w:val="center"/>
            <w:hideMark/>
          </w:tcPr>
          <w:p w14:paraId="5670AC59"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PCT</w:t>
            </w:r>
          </w:p>
        </w:tc>
        <w:tc>
          <w:tcPr>
            <w:tcW w:w="3317" w:type="dxa"/>
            <w:shd w:val="clear" w:color="auto" w:fill="auto"/>
            <w:vAlign w:val="center"/>
            <w:hideMark/>
          </w:tcPr>
          <w:p w14:paraId="3B90C772"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val="pt-PT" w:eastAsia="en-US"/>
              </w:rPr>
              <w:t>Feijão vermelho</w:t>
            </w:r>
            <w:r w:rsidRPr="009F7C65">
              <w:rPr>
                <w:rFonts w:ascii="Arial" w:eastAsia="Calibri" w:hAnsi="Arial" w:cs="Arial"/>
                <w:color w:val="000000"/>
                <w:sz w:val="20"/>
                <w:szCs w:val="20"/>
                <w:lang w:val="pt-PT" w:eastAsia="en-US"/>
              </w:rPr>
              <w:t xml:space="preserve"> tipo 01, não transgênico, primeira qualidade, grãos inteiros, livre de fungos, pragas, mofos, agrotóxicos e sujidades, com selo de inspeção, identificação do produto. </w:t>
            </w:r>
            <w:r w:rsidRPr="009F7C65">
              <w:rPr>
                <w:rFonts w:ascii="Arial" w:eastAsia="Calibri" w:hAnsi="Arial" w:cs="Arial"/>
                <w:b/>
                <w:bCs/>
                <w:color w:val="000000"/>
                <w:sz w:val="20"/>
                <w:szCs w:val="20"/>
                <w:lang w:val="pt-PT" w:eastAsia="en-US"/>
              </w:rPr>
              <w:t>Embalagem contendo 01 kg</w:t>
            </w:r>
            <w:r w:rsidRPr="009F7C65">
              <w:rPr>
                <w:rFonts w:ascii="Arial" w:eastAsia="Calibri" w:hAnsi="Arial" w:cs="Arial"/>
                <w:color w:val="000000"/>
                <w:sz w:val="20"/>
                <w:szCs w:val="20"/>
                <w:lang w:val="pt-PT" w:eastAsia="en-US"/>
              </w:rPr>
              <w:t>.</w:t>
            </w:r>
            <w:r w:rsidRPr="009F7C65">
              <w:rPr>
                <w:rFonts w:ascii="Arial" w:eastAsia="Calibri" w:hAnsi="Arial" w:cs="Arial"/>
                <w:b/>
                <w:bCs/>
                <w:color w:val="000000"/>
                <w:sz w:val="20"/>
                <w:szCs w:val="20"/>
                <w:lang w:eastAsia="en-US"/>
              </w:rPr>
              <w:t xml:space="preserve"> Validade mínima de 06 (seis) meses, a contar da data de entrega.</w:t>
            </w:r>
          </w:p>
          <w:p w14:paraId="3C403695"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2F490245" w14:textId="3A4775B6" w:rsidR="009F7C65" w:rsidRPr="009F7C65" w:rsidRDefault="00874616"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 xml:space="preserve">R$ 15,13 </w:t>
            </w:r>
          </w:p>
        </w:tc>
        <w:tc>
          <w:tcPr>
            <w:tcW w:w="1635" w:type="dxa"/>
            <w:vAlign w:val="center"/>
          </w:tcPr>
          <w:p w14:paraId="1EE8CCF0" w14:textId="56AEB587" w:rsidR="009F7C65" w:rsidRPr="009F7C65" w:rsidRDefault="00874616"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R$ 30,26</w:t>
            </w:r>
          </w:p>
        </w:tc>
      </w:tr>
      <w:tr w:rsidR="009F7C65" w:rsidRPr="009F7C65" w14:paraId="35F719BD" w14:textId="77777777" w:rsidTr="0025667E">
        <w:trPr>
          <w:jc w:val="center"/>
        </w:trPr>
        <w:tc>
          <w:tcPr>
            <w:tcW w:w="977" w:type="dxa"/>
            <w:shd w:val="clear" w:color="auto" w:fill="auto"/>
            <w:vAlign w:val="center"/>
            <w:hideMark/>
          </w:tcPr>
          <w:p w14:paraId="0D34D0C5"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9</w:t>
            </w:r>
          </w:p>
        </w:tc>
        <w:tc>
          <w:tcPr>
            <w:tcW w:w="964" w:type="dxa"/>
            <w:shd w:val="clear" w:color="auto" w:fill="auto"/>
            <w:vAlign w:val="center"/>
            <w:hideMark/>
          </w:tcPr>
          <w:p w14:paraId="3E39C106"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5</w:t>
            </w:r>
          </w:p>
        </w:tc>
        <w:tc>
          <w:tcPr>
            <w:tcW w:w="1102" w:type="dxa"/>
            <w:shd w:val="clear" w:color="auto" w:fill="auto"/>
            <w:vAlign w:val="center"/>
            <w:hideMark/>
          </w:tcPr>
          <w:p w14:paraId="48AEEA81"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CX</w:t>
            </w:r>
          </w:p>
        </w:tc>
        <w:tc>
          <w:tcPr>
            <w:tcW w:w="3317" w:type="dxa"/>
            <w:shd w:val="clear" w:color="auto" w:fill="auto"/>
            <w:vAlign w:val="center"/>
            <w:hideMark/>
          </w:tcPr>
          <w:p w14:paraId="79674335"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Leite integral</w:t>
            </w:r>
            <w:r w:rsidRPr="009F7C65">
              <w:rPr>
                <w:rFonts w:ascii="Arial" w:eastAsia="Calibri" w:hAnsi="Arial" w:cs="Arial"/>
                <w:color w:val="000000"/>
                <w:sz w:val="20"/>
                <w:szCs w:val="20"/>
                <w:lang w:eastAsia="en-US"/>
              </w:rPr>
              <w:t xml:space="preserve"> tipo A, envasado em embalagens tipo cartonada longa vida, resistentes, hermeticamente fechadas, com dados de identificação do produto, marca do fabricante. </w:t>
            </w:r>
            <w:r w:rsidRPr="009F7C65">
              <w:rPr>
                <w:rFonts w:ascii="Arial" w:eastAsia="Calibri" w:hAnsi="Arial" w:cs="Arial"/>
                <w:b/>
                <w:bCs/>
                <w:color w:val="000000"/>
                <w:sz w:val="20"/>
                <w:szCs w:val="20"/>
                <w:lang w:eastAsia="en-US"/>
              </w:rPr>
              <w:t>Embalagem contendo 01 litro. Validade mínima de 06 (seis) meses, a contar da data de entrega.</w:t>
            </w:r>
          </w:p>
          <w:p w14:paraId="098A3B1F"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163E1113" w14:textId="5411D127" w:rsidR="009F7C65" w:rsidRPr="009F7C65" w:rsidRDefault="00874616"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R$ 8,27</w:t>
            </w:r>
          </w:p>
        </w:tc>
        <w:tc>
          <w:tcPr>
            <w:tcW w:w="1635" w:type="dxa"/>
            <w:vAlign w:val="center"/>
          </w:tcPr>
          <w:p w14:paraId="6621B3AE" w14:textId="29607356" w:rsidR="009F7C65" w:rsidRPr="009F7C65" w:rsidRDefault="00874616"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R$ 41,35</w:t>
            </w:r>
          </w:p>
        </w:tc>
      </w:tr>
      <w:tr w:rsidR="009F7C65" w:rsidRPr="009F7C65" w14:paraId="08C8FA29" w14:textId="77777777" w:rsidTr="0025667E">
        <w:trPr>
          <w:jc w:val="center"/>
        </w:trPr>
        <w:tc>
          <w:tcPr>
            <w:tcW w:w="977" w:type="dxa"/>
            <w:shd w:val="clear" w:color="auto" w:fill="auto"/>
            <w:vAlign w:val="center"/>
            <w:hideMark/>
          </w:tcPr>
          <w:p w14:paraId="63A34757"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10</w:t>
            </w:r>
          </w:p>
        </w:tc>
        <w:tc>
          <w:tcPr>
            <w:tcW w:w="964" w:type="dxa"/>
            <w:shd w:val="clear" w:color="auto" w:fill="auto"/>
            <w:vAlign w:val="center"/>
            <w:hideMark/>
          </w:tcPr>
          <w:p w14:paraId="09F4D317"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1052BDD9"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5149F2EA"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Azeitona verde</w:t>
            </w:r>
            <w:r w:rsidRPr="009F7C65">
              <w:rPr>
                <w:rFonts w:ascii="Arial" w:eastAsia="Calibri" w:hAnsi="Arial" w:cs="Arial"/>
                <w:color w:val="000000"/>
                <w:sz w:val="20"/>
                <w:szCs w:val="20"/>
                <w:lang w:eastAsia="en-US"/>
              </w:rPr>
              <w:t xml:space="preserve">, conservada em água e sal, tamanhos médios, sem manchas e ausência de turbidez na salmoura. A embalagem deverá conter externamente os dados de identificação, procedência, informações nutricionais, número de lote, quantidade do produto e prazo. </w:t>
            </w:r>
            <w:r w:rsidRPr="009F7C65">
              <w:rPr>
                <w:rFonts w:ascii="Arial" w:eastAsia="Calibri" w:hAnsi="Arial" w:cs="Arial"/>
                <w:b/>
                <w:bCs/>
                <w:color w:val="000000"/>
                <w:sz w:val="20"/>
                <w:szCs w:val="20"/>
                <w:lang w:eastAsia="en-US"/>
              </w:rPr>
              <w:t>Embalagem contendo peso drenado 100g</w:t>
            </w:r>
            <w:r w:rsidRPr="009F7C65">
              <w:rPr>
                <w:rFonts w:ascii="Arial" w:eastAsia="Calibri" w:hAnsi="Arial" w:cs="Arial"/>
                <w:color w:val="000000"/>
                <w:sz w:val="20"/>
                <w:szCs w:val="20"/>
                <w:lang w:eastAsia="en-US"/>
              </w:rPr>
              <w:t>.</w:t>
            </w:r>
            <w:r w:rsidRPr="009F7C65">
              <w:rPr>
                <w:rFonts w:ascii="Arial" w:eastAsia="Calibri" w:hAnsi="Arial" w:cs="Arial"/>
                <w:b/>
                <w:bCs/>
                <w:color w:val="000000"/>
                <w:sz w:val="20"/>
                <w:szCs w:val="20"/>
                <w:lang w:eastAsia="en-US"/>
              </w:rPr>
              <w:t xml:space="preserve"> Validade mínima de 06 (seis) meses, a contar da data de entrega.</w:t>
            </w:r>
          </w:p>
          <w:p w14:paraId="1CF8E6FB"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13CEF9CC" w14:textId="64415DDC" w:rsidR="009F7C65" w:rsidRPr="009F7C65" w:rsidRDefault="00874616"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R$ 9,30</w:t>
            </w:r>
          </w:p>
        </w:tc>
        <w:tc>
          <w:tcPr>
            <w:tcW w:w="1635" w:type="dxa"/>
            <w:vAlign w:val="center"/>
          </w:tcPr>
          <w:p w14:paraId="0651BCE9" w14:textId="5B79A935" w:rsidR="009F7C65" w:rsidRPr="009F7C65" w:rsidRDefault="00874616"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R$ 9,30</w:t>
            </w:r>
          </w:p>
        </w:tc>
      </w:tr>
      <w:tr w:rsidR="009F7C65" w:rsidRPr="009F7C65" w14:paraId="4A92BB4B" w14:textId="77777777" w:rsidTr="0025667E">
        <w:trPr>
          <w:jc w:val="center"/>
        </w:trPr>
        <w:tc>
          <w:tcPr>
            <w:tcW w:w="977" w:type="dxa"/>
            <w:shd w:val="clear" w:color="auto" w:fill="auto"/>
            <w:vAlign w:val="center"/>
            <w:hideMark/>
          </w:tcPr>
          <w:p w14:paraId="21319D43"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11</w:t>
            </w:r>
          </w:p>
        </w:tc>
        <w:tc>
          <w:tcPr>
            <w:tcW w:w="964" w:type="dxa"/>
            <w:shd w:val="clear" w:color="auto" w:fill="auto"/>
            <w:vAlign w:val="center"/>
            <w:hideMark/>
          </w:tcPr>
          <w:p w14:paraId="076AC6D2"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265A1199"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6861F3F8"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 xml:space="preserve">Azeitona preta, </w:t>
            </w:r>
            <w:r w:rsidRPr="009F7C65">
              <w:rPr>
                <w:rFonts w:ascii="Arial" w:eastAsia="Calibri" w:hAnsi="Arial" w:cs="Arial"/>
                <w:color w:val="000000"/>
                <w:sz w:val="20"/>
                <w:szCs w:val="20"/>
                <w:lang w:eastAsia="en-US"/>
              </w:rPr>
              <w:t xml:space="preserve">conservada em água e sal, tamanhos médios, sem manchas e ausência de turbidez na salmoura. A embalagem deverá </w:t>
            </w:r>
            <w:r w:rsidRPr="009F7C65">
              <w:rPr>
                <w:rFonts w:ascii="Arial" w:eastAsia="Calibri" w:hAnsi="Arial" w:cs="Arial"/>
                <w:color w:val="000000"/>
                <w:sz w:val="20"/>
                <w:szCs w:val="20"/>
                <w:lang w:eastAsia="en-US"/>
              </w:rPr>
              <w:lastRenderedPageBreak/>
              <w:t xml:space="preserve">conter externamente os dados de identificação, procedência, informações nutricionais, número de lote, quantidade do produto. </w:t>
            </w:r>
            <w:r w:rsidRPr="009F7C65">
              <w:rPr>
                <w:rFonts w:ascii="Arial" w:eastAsia="Calibri" w:hAnsi="Arial" w:cs="Arial"/>
                <w:b/>
                <w:bCs/>
                <w:color w:val="000000"/>
                <w:sz w:val="20"/>
                <w:szCs w:val="20"/>
                <w:lang w:eastAsia="en-US"/>
              </w:rPr>
              <w:t>Embalagem contendo peso drenado 150g. Validade mínima de 06 (seis) meses, a contar da data de entrega.</w:t>
            </w:r>
          </w:p>
          <w:p w14:paraId="10D965AF"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5845807E" w14:textId="10508B90" w:rsidR="009F7C65" w:rsidRPr="009F7C65" w:rsidRDefault="00874616"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lastRenderedPageBreak/>
              <w:t>R$ 11,30</w:t>
            </w:r>
          </w:p>
        </w:tc>
        <w:tc>
          <w:tcPr>
            <w:tcW w:w="1635" w:type="dxa"/>
            <w:vAlign w:val="center"/>
          </w:tcPr>
          <w:p w14:paraId="7D5F42CD" w14:textId="54C2E419" w:rsidR="009F7C65" w:rsidRPr="009F7C65" w:rsidRDefault="00874616" w:rsidP="00874616">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R$ 11,30</w:t>
            </w:r>
          </w:p>
        </w:tc>
      </w:tr>
      <w:tr w:rsidR="009F7C65" w:rsidRPr="009F7C65" w14:paraId="1A382BD2" w14:textId="77777777" w:rsidTr="0025667E">
        <w:trPr>
          <w:jc w:val="center"/>
        </w:trPr>
        <w:tc>
          <w:tcPr>
            <w:tcW w:w="977" w:type="dxa"/>
            <w:shd w:val="clear" w:color="auto" w:fill="auto"/>
            <w:vAlign w:val="center"/>
            <w:hideMark/>
          </w:tcPr>
          <w:p w14:paraId="7A27F9CB"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12</w:t>
            </w:r>
          </w:p>
        </w:tc>
        <w:tc>
          <w:tcPr>
            <w:tcW w:w="964" w:type="dxa"/>
            <w:shd w:val="clear" w:color="auto" w:fill="auto"/>
            <w:vAlign w:val="center"/>
            <w:hideMark/>
          </w:tcPr>
          <w:p w14:paraId="6AA6E0DF"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1F0DBC3B"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CX</w:t>
            </w:r>
          </w:p>
        </w:tc>
        <w:tc>
          <w:tcPr>
            <w:tcW w:w="3317" w:type="dxa"/>
            <w:shd w:val="clear" w:color="auto" w:fill="auto"/>
            <w:vAlign w:val="center"/>
            <w:hideMark/>
          </w:tcPr>
          <w:p w14:paraId="6CFAE884"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Caixa de bombons sortidos</w:t>
            </w:r>
            <w:r w:rsidRPr="009F7C65">
              <w:rPr>
                <w:rFonts w:ascii="Arial" w:eastAsia="Calibri" w:hAnsi="Arial" w:cs="Arial"/>
                <w:color w:val="000000"/>
                <w:sz w:val="20"/>
                <w:szCs w:val="20"/>
                <w:lang w:eastAsia="en-US"/>
              </w:rPr>
              <w:t xml:space="preserve">, com dados de identificação do produto, marca do fabricante. Embalagem </w:t>
            </w:r>
            <w:r w:rsidRPr="009F7C65">
              <w:rPr>
                <w:rFonts w:ascii="Arial" w:eastAsia="Calibri" w:hAnsi="Arial" w:cs="Arial"/>
                <w:b/>
                <w:bCs/>
                <w:color w:val="000000"/>
                <w:sz w:val="20"/>
                <w:szCs w:val="20"/>
                <w:lang w:eastAsia="en-US"/>
              </w:rPr>
              <w:t>contendo no mínimo 250 g.</w:t>
            </w:r>
            <w:r w:rsidRPr="009F7C65">
              <w:rPr>
                <w:rFonts w:ascii="Arial" w:eastAsia="Calibri" w:hAnsi="Arial" w:cs="Arial"/>
                <w:color w:val="000000"/>
                <w:sz w:val="20"/>
                <w:szCs w:val="20"/>
                <w:lang w:eastAsia="en-US"/>
              </w:rPr>
              <w:t xml:space="preserve"> Marcas de referência de qualidade: Garoto, </w:t>
            </w:r>
            <w:r w:rsidRPr="009F7C65">
              <w:rPr>
                <w:rFonts w:ascii="Arial" w:eastAsia="Calibri" w:hAnsi="Arial" w:cs="Arial"/>
                <w:b/>
                <w:bCs/>
                <w:color w:val="000000"/>
                <w:sz w:val="20"/>
                <w:szCs w:val="20"/>
                <w:lang w:eastAsia="en-US"/>
              </w:rPr>
              <w:t>Nestlé, Lacta</w:t>
            </w:r>
            <w:r w:rsidRPr="009F7C65">
              <w:rPr>
                <w:rFonts w:ascii="Arial" w:eastAsia="Calibri" w:hAnsi="Arial" w:cs="Arial"/>
                <w:color w:val="000000"/>
                <w:sz w:val="20"/>
                <w:szCs w:val="20"/>
                <w:lang w:eastAsia="en-US"/>
              </w:rPr>
              <w:t>, equivalente ou de melhor qualidade.</w:t>
            </w:r>
            <w:r w:rsidRPr="009F7C65">
              <w:rPr>
                <w:rFonts w:ascii="Arial" w:eastAsia="Calibri" w:hAnsi="Arial" w:cs="Arial"/>
                <w:b/>
                <w:bCs/>
                <w:color w:val="000000"/>
                <w:sz w:val="20"/>
                <w:szCs w:val="20"/>
                <w:lang w:eastAsia="en-US"/>
              </w:rPr>
              <w:t xml:space="preserve"> Validade mínima de 06 (seis) meses, a contar da data de entrega.</w:t>
            </w:r>
          </w:p>
          <w:p w14:paraId="70B6FBEC"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0414F5C0" w14:textId="5318B97F" w:rsidR="009F7C65" w:rsidRPr="009F7C65" w:rsidRDefault="00874616"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R$ 23,63</w:t>
            </w:r>
          </w:p>
        </w:tc>
        <w:tc>
          <w:tcPr>
            <w:tcW w:w="1635" w:type="dxa"/>
            <w:vAlign w:val="center"/>
          </w:tcPr>
          <w:p w14:paraId="33247F66" w14:textId="0586E5C6" w:rsidR="009F7C65" w:rsidRPr="009F7C65" w:rsidRDefault="00874616"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R$ 23,63</w:t>
            </w:r>
          </w:p>
        </w:tc>
      </w:tr>
      <w:tr w:rsidR="009F7C65" w:rsidRPr="009F7C65" w14:paraId="2A944D50" w14:textId="77777777" w:rsidTr="0025667E">
        <w:trPr>
          <w:jc w:val="center"/>
        </w:trPr>
        <w:tc>
          <w:tcPr>
            <w:tcW w:w="977" w:type="dxa"/>
            <w:shd w:val="clear" w:color="auto" w:fill="auto"/>
            <w:vAlign w:val="center"/>
            <w:hideMark/>
          </w:tcPr>
          <w:p w14:paraId="77F5E0DE"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13</w:t>
            </w:r>
          </w:p>
        </w:tc>
        <w:tc>
          <w:tcPr>
            <w:tcW w:w="964" w:type="dxa"/>
            <w:shd w:val="clear" w:color="auto" w:fill="auto"/>
            <w:vAlign w:val="center"/>
            <w:hideMark/>
          </w:tcPr>
          <w:p w14:paraId="2EC08CBA"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w:t>
            </w:r>
          </w:p>
        </w:tc>
        <w:tc>
          <w:tcPr>
            <w:tcW w:w="1102" w:type="dxa"/>
            <w:shd w:val="clear" w:color="auto" w:fill="auto"/>
            <w:vAlign w:val="center"/>
            <w:hideMark/>
          </w:tcPr>
          <w:p w14:paraId="2BE37A96"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PCT</w:t>
            </w:r>
          </w:p>
        </w:tc>
        <w:tc>
          <w:tcPr>
            <w:tcW w:w="3317" w:type="dxa"/>
            <w:shd w:val="clear" w:color="auto" w:fill="auto"/>
            <w:vAlign w:val="center"/>
            <w:hideMark/>
          </w:tcPr>
          <w:p w14:paraId="50E29D1D" w14:textId="77777777" w:rsidR="009F7C65" w:rsidRPr="009F7C65" w:rsidRDefault="009F7C65" w:rsidP="009F7C65">
            <w:pPr>
              <w:spacing w:before="120" w:after="120" w:line="259" w:lineRule="auto"/>
              <w:jc w:val="both"/>
              <w:rPr>
                <w:rFonts w:ascii="Arial" w:eastAsia="Calibri" w:hAnsi="Arial" w:cs="Arial"/>
                <w:color w:val="000000"/>
                <w:sz w:val="20"/>
                <w:szCs w:val="20"/>
                <w:lang w:val="pt-PT" w:eastAsia="en-US"/>
              </w:rPr>
            </w:pPr>
            <w:r w:rsidRPr="009F7C65">
              <w:rPr>
                <w:rFonts w:ascii="Arial" w:eastAsia="Calibri" w:hAnsi="Arial" w:cs="Arial"/>
                <w:b/>
                <w:bCs/>
                <w:color w:val="000000"/>
                <w:sz w:val="20"/>
                <w:szCs w:val="20"/>
                <w:lang w:val="pt-PT" w:eastAsia="en-US"/>
              </w:rPr>
              <w:t>Café em pó</w:t>
            </w:r>
            <w:r w:rsidRPr="009F7C65">
              <w:rPr>
                <w:rFonts w:ascii="Arial" w:eastAsia="Calibri" w:hAnsi="Arial" w:cs="Arial"/>
                <w:color w:val="000000"/>
                <w:sz w:val="20"/>
                <w:szCs w:val="20"/>
                <w:lang w:val="pt-PT" w:eastAsia="en-US"/>
              </w:rPr>
              <w:t xml:space="preserve"> torrado e moído, moagem fina e uniforme. Tipo do café: extraforte; ponto de torração: média, sem glúten e sem gordura saturada. Embalagem: Acondicionado em embalagem (tipo almofada). Pacote contendo 500 g. Marcas de referência de qualidade: </w:t>
            </w:r>
            <w:r w:rsidRPr="009F7C65">
              <w:rPr>
                <w:rFonts w:ascii="Arial" w:eastAsia="Calibri" w:hAnsi="Arial" w:cs="Arial"/>
                <w:b/>
                <w:bCs/>
                <w:color w:val="000000"/>
                <w:sz w:val="20"/>
                <w:szCs w:val="20"/>
                <w:lang w:val="pt-PT" w:eastAsia="en-US"/>
              </w:rPr>
              <w:t>Melitta, Pilão, 3 corações</w:t>
            </w:r>
            <w:r w:rsidRPr="009F7C65">
              <w:rPr>
                <w:rFonts w:ascii="Arial" w:eastAsia="Calibri" w:hAnsi="Arial" w:cs="Arial"/>
                <w:color w:val="000000"/>
                <w:sz w:val="20"/>
                <w:szCs w:val="20"/>
                <w:lang w:val="pt-PT" w:eastAsia="en-US"/>
              </w:rPr>
              <w:t>, equivalente ou de melhor qualidade</w:t>
            </w:r>
          </w:p>
          <w:p w14:paraId="20B24C76"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Validade mínima de 06 (seis) meses, a contar da data de entrega.</w:t>
            </w:r>
          </w:p>
          <w:p w14:paraId="732C060F"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r w:rsidRPr="009F7C65">
              <w:rPr>
                <w:rFonts w:ascii="Arial" w:eastAsia="Calibri" w:hAnsi="Arial" w:cs="Arial"/>
                <w:color w:val="000000"/>
                <w:sz w:val="20"/>
                <w:szCs w:val="20"/>
                <w:lang w:val="pt-PT" w:eastAsia="en-US"/>
              </w:rPr>
              <w:t>.</w:t>
            </w:r>
          </w:p>
        </w:tc>
        <w:tc>
          <w:tcPr>
            <w:tcW w:w="1498" w:type="dxa"/>
            <w:vAlign w:val="center"/>
          </w:tcPr>
          <w:p w14:paraId="1822D2C9" w14:textId="3E08AA3F" w:rsidR="009F7C65" w:rsidRPr="009F7C65" w:rsidRDefault="00874616"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R$ 32,13</w:t>
            </w:r>
          </w:p>
        </w:tc>
        <w:tc>
          <w:tcPr>
            <w:tcW w:w="1635" w:type="dxa"/>
            <w:vAlign w:val="center"/>
          </w:tcPr>
          <w:p w14:paraId="0AFD1827" w14:textId="070B5EB8" w:rsidR="009F7C65" w:rsidRPr="009F7C65" w:rsidRDefault="00874616"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R$ 64,26</w:t>
            </w:r>
          </w:p>
        </w:tc>
      </w:tr>
      <w:tr w:rsidR="009F7C65" w:rsidRPr="009F7C65" w14:paraId="3BACA07A" w14:textId="77777777" w:rsidTr="0025667E">
        <w:trPr>
          <w:jc w:val="center"/>
        </w:trPr>
        <w:tc>
          <w:tcPr>
            <w:tcW w:w="977" w:type="dxa"/>
            <w:shd w:val="clear" w:color="auto" w:fill="auto"/>
            <w:vAlign w:val="center"/>
            <w:hideMark/>
          </w:tcPr>
          <w:p w14:paraId="1666B1EF"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14</w:t>
            </w:r>
          </w:p>
        </w:tc>
        <w:tc>
          <w:tcPr>
            <w:tcW w:w="964" w:type="dxa"/>
            <w:shd w:val="clear" w:color="auto" w:fill="auto"/>
            <w:vAlign w:val="center"/>
            <w:hideMark/>
          </w:tcPr>
          <w:p w14:paraId="7CC4D651"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265EDFFB"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PCT</w:t>
            </w:r>
          </w:p>
        </w:tc>
        <w:tc>
          <w:tcPr>
            <w:tcW w:w="3317" w:type="dxa"/>
            <w:shd w:val="clear" w:color="auto" w:fill="auto"/>
            <w:vAlign w:val="center"/>
            <w:hideMark/>
          </w:tcPr>
          <w:p w14:paraId="20C37215"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Farofa pronta de mandioca</w:t>
            </w:r>
            <w:r w:rsidRPr="009F7C65">
              <w:rPr>
                <w:rFonts w:ascii="Arial" w:eastAsia="Calibri" w:hAnsi="Arial" w:cs="Arial"/>
                <w:color w:val="000000"/>
                <w:sz w:val="20"/>
                <w:szCs w:val="20"/>
                <w:lang w:eastAsia="en-US"/>
              </w:rPr>
              <w:t xml:space="preserve">, livre de larvas e pragas. com identificação do produto. Embalagem com no mínimo </w:t>
            </w:r>
            <w:r w:rsidRPr="009F7C65">
              <w:rPr>
                <w:rFonts w:ascii="Arial" w:eastAsia="Calibri" w:hAnsi="Arial" w:cs="Arial"/>
                <w:b/>
                <w:bCs/>
                <w:color w:val="000000"/>
                <w:sz w:val="20"/>
                <w:szCs w:val="20"/>
                <w:lang w:eastAsia="en-US"/>
              </w:rPr>
              <w:t>400 g</w:t>
            </w:r>
            <w:r w:rsidRPr="009F7C65">
              <w:rPr>
                <w:rFonts w:ascii="Arial" w:eastAsia="Calibri" w:hAnsi="Arial" w:cs="Arial"/>
                <w:color w:val="000000"/>
                <w:sz w:val="20"/>
                <w:szCs w:val="20"/>
                <w:lang w:eastAsia="en-US"/>
              </w:rPr>
              <w:t xml:space="preserve">. Marca de referência </w:t>
            </w:r>
            <w:r w:rsidRPr="009F7C65">
              <w:rPr>
                <w:rFonts w:ascii="Arial" w:eastAsia="Calibri" w:hAnsi="Arial" w:cs="Arial"/>
                <w:b/>
                <w:bCs/>
                <w:color w:val="000000"/>
                <w:sz w:val="20"/>
                <w:szCs w:val="20"/>
                <w:lang w:eastAsia="en-US"/>
              </w:rPr>
              <w:t>Yoki,</w:t>
            </w:r>
            <w:r w:rsidRPr="009F7C65">
              <w:rPr>
                <w:rFonts w:ascii="Arial" w:eastAsia="Calibri" w:hAnsi="Arial" w:cs="Arial"/>
                <w:color w:val="000000"/>
                <w:sz w:val="20"/>
                <w:szCs w:val="20"/>
                <w:lang w:eastAsia="en-US"/>
              </w:rPr>
              <w:t xml:space="preserve"> equivalente ou de melhor qualidade.</w:t>
            </w:r>
            <w:r w:rsidRPr="009F7C65">
              <w:rPr>
                <w:rFonts w:ascii="Arial" w:eastAsia="Calibri" w:hAnsi="Arial" w:cs="Arial"/>
                <w:b/>
                <w:bCs/>
                <w:color w:val="000000"/>
                <w:sz w:val="20"/>
                <w:szCs w:val="20"/>
                <w:lang w:eastAsia="en-US"/>
              </w:rPr>
              <w:t xml:space="preserve"> Validade mínima de 06 (seis) meses, a contar da data de entrega.</w:t>
            </w:r>
          </w:p>
          <w:p w14:paraId="04FC5790"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2EAC183A" w14:textId="40992916"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R$ 13,80</w:t>
            </w:r>
          </w:p>
        </w:tc>
        <w:tc>
          <w:tcPr>
            <w:tcW w:w="1635" w:type="dxa"/>
            <w:vAlign w:val="center"/>
          </w:tcPr>
          <w:p w14:paraId="1B2A2A7C" w14:textId="2B2BD576" w:rsidR="009F7C65" w:rsidRPr="009F7C65" w:rsidRDefault="00107025" w:rsidP="00874616">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R$ 13,80</w:t>
            </w:r>
          </w:p>
        </w:tc>
      </w:tr>
      <w:tr w:rsidR="009F7C65" w:rsidRPr="009F7C65" w14:paraId="7FBCDF9A" w14:textId="77777777" w:rsidTr="0025667E">
        <w:trPr>
          <w:jc w:val="center"/>
        </w:trPr>
        <w:tc>
          <w:tcPr>
            <w:tcW w:w="977" w:type="dxa"/>
            <w:shd w:val="clear" w:color="auto" w:fill="auto"/>
            <w:vAlign w:val="center"/>
            <w:hideMark/>
          </w:tcPr>
          <w:p w14:paraId="68954275"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15</w:t>
            </w:r>
          </w:p>
        </w:tc>
        <w:tc>
          <w:tcPr>
            <w:tcW w:w="964" w:type="dxa"/>
            <w:shd w:val="clear" w:color="auto" w:fill="auto"/>
            <w:vAlign w:val="center"/>
            <w:hideMark/>
          </w:tcPr>
          <w:p w14:paraId="4123700D"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078E6BA2"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LT</w:t>
            </w:r>
          </w:p>
        </w:tc>
        <w:tc>
          <w:tcPr>
            <w:tcW w:w="3317" w:type="dxa"/>
            <w:shd w:val="clear" w:color="auto" w:fill="auto"/>
            <w:vAlign w:val="center"/>
            <w:hideMark/>
          </w:tcPr>
          <w:p w14:paraId="7DC3CF35"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Lata de pêssego em calda</w:t>
            </w:r>
            <w:r w:rsidRPr="009F7C65">
              <w:rPr>
                <w:rFonts w:ascii="Arial" w:eastAsia="Calibri" w:hAnsi="Arial" w:cs="Arial"/>
                <w:color w:val="000000"/>
                <w:sz w:val="20"/>
                <w:szCs w:val="20"/>
                <w:lang w:eastAsia="en-US"/>
              </w:rPr>
              <w:t xml:space="preserve">, com dados de identificação do produto, marca do fabricante. Embalagem contendo </w:t>
            </w:r>
            <w:r w:rsidRPr="009F7C65">
              <w:rPr>
                <w:rFonts w:ascii="Arial" w:eastAsia="Calibri" w:hAnsi="Arial" w:cs="Arial"/>
                <w:b/>
                <w:bCs/>
                <w:color w:val="000000"/>
                <w:sz w:val="20"/>
                <w:szCs w:val="20"/>
                <w:lang w:eastAsia="en-US"/>
              </w:rPr>
              <w:t>450 g</w:t>
            </w:r>
            <w:r w:rsidRPr="009F7C65">
              <w:rPr>
                <w:rFonts w:ascii="Arial" w:eastAsia="Calibri" w:hAnsi="Arial" w:cs="Arial"/>
                <w:color w:val="000000"/>
                <w:sz w:val="20"/>
                <w:szCs w:val="20"/>
                <w:lang w:eastAsia="en-US"/>
              </w:rPr>
              <w:t xml:space="preserve"> (peso drenado).</w:t>
            </w:r>
            <w:r w:rsidRPr="009F7C65">
              <w:rPr>
                <w:rFonts w:ascii="Arial" w:eastAsia="Calibri" w:hAnsi="Arial" w:cs="Arial"/>
                <w:b/>
                <w:bCs/>
                <w:color w:val="000000"/>
                <w:sz w:val="20"/>
                <w:szCs w:val="20"/>
                <w:lang w:eastAsia="en-US"/>
              </w:rPr>
              <w:t xml:space="preserve"> </w:t>
            </w:r>
            <w:r w:rsidRPr="009F7C65">
              <w:rPr>
                <w:rFonts w:ascii="Arial" w:eastAsia="Calibri" w:hAnsi="Arial" w:cs="Arial"/>
                <w:b/>
                <w:bCs/>
                <w:color w:val="000000"/>
                <w:sz w:val="20"/>
                <w:szCs w:val="20"/>
                <w:lang w:eastAsia="en-US"/>
              </w:rPr>
              <w:lastRenderedPageBreak/>
              <w:t>Validade mínima de 06 (seis) meses, a contar da data de entrega.</w:t>
            </w:r>
          </w:p>
          <w:p w14:paraId="5BF12EA5"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1FCAAEBE" w14:textId="63B8492C"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lastRenderedPageBreak/>
              <w:t>R$ 20,80</w:t>
            </w:r>
          </w:p>
        </w:tc>
        <w:tc>
          <w:tcPr>
            <w:tcW w:w="1635" w:type="dxa"/>
            <w:vAlign w:val="center"/>
          </w:tcPr>
          <w:p w14:paraId="3D9E5F5A" w14:textId="221EF256" w:rsidR="009F7C65" w:rsidRPr="009F7C65" w:rsidRDefault="00107025"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R$ 20,80</w:t>
            </w:r>
          </w:p>
        </w:tc>
      </w:tr>
      <w:tr w:rsidR="009F7C65" w:rsidRPr="009F7C65" w14:paraId="6388C9D0" w14:textId="77777777" w:rsidTr="0025667E">
        <w:trPr>
          <w:jc w:val="center"/>
        </w:trPr>
        <w:tc>
          <w:tcPr>
            <w:tcW w:w="977" w:type="dxa"/>
            <w:shd w:val="clear" w:color="auto" w:fill="auto"/>
            <w:vAlign w:val="center"/>
            <w:hideMark/>
          </w:tcPr>
          <w:p w14:paraId="0BDB03F8"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16</w:t>
            </w:r>
          </w:p>
        </w:tc>
        <w:tc>
          <w:tcPr>
            <w:tcW w:w="964" w:type="dxa"/>
            <w:shd w:val="clear" w:color="auto" w:fill="auto"/>
            <w:vAlign w:val="center"/>
            <w:hideMark/>
          </w:tcPr>
          <w:p w14:paraId="6C33FFA8"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3</w:t>
            </w:r>
          </w:p>
        </w:tc>
        <w:tc>
          <w:tcPr>
            <w:tcW w:w="1102" w:type="dxa"/>
            <w:shd w:val="clear" w:color="auto" w:fill="auto"/>
            <w:vAlign w:val="center"/>
            <w:hideMark/>
          </w:tcPr>
          <w:p w14:paraId="21E3C393"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PCT</w:t>
            </w:r>
          </w:p>
        </w:tc>
        <w:tc>
          <w:tcPr>
            <w:tcW w:w="3317" w:type="dxa"/>
            <w:shd w:val="clear" w:color="auto" w:fill="auto"/>
            <w:vAlign w:val="center"/>
            <w:hideMark/>
          </w:tcPr>
          <w:p w14:paraId="39D2957A"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val="pt-PT" w:eastAsia="en-US"/>
              </w:rPr>
              <w:t>Biscoito doce</w:t>
            </w:r>
            <w:r w:rsidRPr="009F7C65">
              <w:rPr>
                <w:rFonts w:ascii="Arial" w:eastAsia="Calibri" w:hAnsi="Arial" w:cs="Arial"/>
                <w:color w:val="000000"/>
                <w:sz w:val="20"/>
                <w:szCs w:val="20"/>
                <w:lang w:val="pt-PT" w:eastAsia="en-US"/>
              </w:rPr>
              <w:t xml:space="preserve">, tipo maisena, de primeira qualidade, enriquecido com ferro e cálcio, acondicionado em embalagem de polipropileno, registro no MS, tabela de informações nutricionais, informações do fabricante estampadas na embalagem. Pacote contendo </w:t>
            </w:r>
            <w:r w:rsidRPr="009F7C65">
              <w:rPr>
                <w:rFonts w:ascii="Arial" w:eastAsia="Calibri" w:hAnsi="Arial" w:cs="Arial"/>
                <w:b/>
                <w:bCs/>
                <w:color w:val="000000"/>
                <w:sz w:val="20"/>
                <w:szCs w:val="20"/>
                <w:lang w:val="pt-PT" w:eastAsia="en-US"/>
              </w:rPr>
              <w:t>200 g.</w:t>
            </w:r>
            <w:r w:rsidRPr="009F7C65">
              <w:rPr>
                <w:rFonts w:ascii="Arial" w:eastAsia="Calibri" w:hAnsi="Arial" w:cs="Arial"/>
                <w:color w:val="000000"/>
                <w:sz w:val="20"/>
                <w:szCs w:val="20"/>
                <w:lang w:val="pt-PT" w:eastAsia="en-US"/>
              </w:rPr>
              <w:t xml:space="preserve"> Marca de refêrencia de qualidade: </w:t>
            </w:r>
            <w:r w:rsidRPr="009F7C65">
              <w:rPr>
                <w:rFonts w:ascii="Arial" w:eastAsia="Calibri" w:hAnsi="Arial" w:cs="Arial"/>
                <w:b/>
                <w:bCs/>
                <w:color w:val="000000"/>
                <w:sz w:val="20"/>
                <w:szCs w:val="20"/>
                <w:lang w:val="pt-PT" w:eastAsia="en-US"/>
              </w:rPr>
              <w:t>Piraque,</w:t>
            </w:r>
            <w:r w:rsidRPr="009F7C65">
              <w:rPr>
                <w:rFonts w:ascii="Arial" w:eastAsia="Calibri" w:hAnsi="Arial" w:cs="Arial"/>
                <w:color w:val="000000"/>
                <w:sz w:val="20"/>
                <w:szCs w:val="20"/>
                <w:lang w:val="pt-PT" w:eastAsia="en-US"/>
              </w:rPr>
              <w:t xml:space="preserve"> equivalente ou de melhor qualidade.</w:t>
            </w:r>
            <w:r w:rsidRPr="009F7C65">
              <w:rPr>
                <w:rFonts w:ascii="Arial" w:eastAsia="Calibri" w:hAnsi="Arial" w:cs="Arial"/>
                <w:b/>
                <w:bCs/>
                <w:color w:val="000000"/>
                <w:sz w:val="20"/>
                <w:szCs w:val="20"/>
                <w:lang w:eastAsia="en-US"/>
              </w:rPr>
              <w:t xml:space="preserve"> Validade mínima de 06 (seis) meses, a contar da data de entrega.</w:t>
            </w:r>
          </w:p>
          <w:p w14:paraId="5EBD3033"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6003E6BA" w14:textId="6673BE3C"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R$ 6,23</w:t>
            </w:r>
          </w:p>
        </w:tc>
        <w:tc>
          <w:tcPr>
            <w:tcW w:w="1635" w:type="dxa"/>
            <w:vAlign w:val="center"/>
          </w:tcPr>
          <w:p w14:paraId="10B7501B" w14:textId="75CE0B52" w:rsidR="009F7C65" w:rsidRPr="009F7C65" w:rsidRDefault="00107025"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R$ 18,69</w:t>
            </w:r>
          </w:p>
        </w:tc>
      </w:tr>
      <w:tr w:rsidR="009F7C65" w:rsidRPr="009F7C65" w14:paraId="5FBD3C63" w14:textId="77777777" w:rsidTr="0025667E">
        <w:trPr>
          <w:jc w:val="center"/>
        </w:trPr>
        <w:tc>
          <w:tcPr>
            <w:tcW w:w="977" w:type="dxa"/>
            <w:shd w:val="clear" w:color="auto" w:fill="auto"/>
            <w:vAlign w:val="center"/>
            <w:hideMark/>
          </w:tcPr>
          <w:p w14:paraId="11B31EA3"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17</w:t>
            </w:r>
          </w:p>
        </w:tc>
        <w:tc>
          <w:tcPr>
            <w:tcW w:w="964" w:type="dxa"/>
            <w:shd w:val="clear" w:color="auto" w:fill="auto"/>
            <w:vAlign w:val="center"/>
            <w:hideMark/>
          </w:tcPr>
          <w:p w14:paraId="1FAB002D"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7E327138"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702E7E5B"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r w:rsidRPr="009F7C65">
              <w:rPr>
                <w:rFonts w:ascii="Arial" w:eastAsia="Calibri" w:hAnsi="Arial" w:cs="Arial"/>
                <w:b/>
                <w:bCs/>
                <w:color w:val="000000"/>
                <w:sz w:val="20"/>
                <w:szCs w:val="20"/>
                <w:lang w:eastAsia="en-US"/>
              </w:rPr>
              <w:t>Frango Inteiro Congelado (tipo frangão)</w:t>
            </w:r>
            <w:r w:rsidRPr="009F7C65">
              <w:rPr>
                <w:rFonts w:ascii="Arial" w:eastAsia="Calibri" w:hAnsi="Arial" w:cs="Arial"/>
                <w:color w:val="000000"/>
                <w:sz w:val="20"/>
                <w:szCs w:val="20"/>
                <w:lang w:eastAsia="en-US"/>
              </w:rPr>
              <w:t xml:space="preserve">, temperado, acondicionado em embalagem de polietileno atóxica, pesando no mínimo </w:t>
            </w:r>
            <w:r w:rsidRPr="009F7C65">
              <w:rPr>
                <w:rFonts w:ascii="Arial" w:eastAsia="Calibri" w:hAnsi="Arial" w:cs="Arial"/>
                <w:b/>
                <w:bCs/>
                <w:color w:val="000000"/>
                <w:sz w:val="20"/>
                <w:szCs w:val="20"/>
                <w:lang w:eastAsia="en-US"/>
              </w:rPr>
              <w:t>2,4Kg</w:t>
            </w:r>
            <w:r w:rsidRPr="009F7C65">
              <w:rPr>
                <w:rFonts w:ascii="Arial" w:eastAsia="Calibri" w:hAnsi="Arial" w:cs="Arial"/>
                <w:color w:val="000000"/>
                <w:sz w:val="20"/>
                <w:szCs w:val="20"/>
                <w:lang w:eastAsia="en-US"/>
              </w:rPr>
              <w:t xml:space="preserve">, contendo na embalagem a identificação do produto, marca do fabricante, selo de inspeção no órgão fiscalizador competente (SIF OU SIE). </w:t>
            </w:r>
            <w:r w:rsidRPr="009F7C65">
              <w:rPr>
                <w:rFonts w:ascii="Arial" w:eastAsia="Calibri" w:hAnsi="Arial" w:cs="Arial"/>
                <w:b/>
                <w:bCs/>
                <w:color w:val="000000"/>
                <w:sz w:val="20"/>
                <w:szCs w:val="20"/>
                <w:lang w:eastAsia="en-US"/>
              </w:rPr>
              <w:t>Validade mínima de 06 (seis) meses, a contar da data de entrega.</w:t>
            </w:r>
          </w:p>
        </w:tc>
        <w:tc>
          <w:tcPr>
            <w:tcW w:w="1498" w:type="dxa"/>
            <w:vAlign w:val="center"/>
          </w:tcPr>
          <w:p w14:paraId="50A28AEA" w14:textId="4A50A4A6"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R$ 132,30</w:t>
            </w:r>
          </w:p>
        </w:tc>
        <w:tc>
          <w:tcPr>
            <w:tcW w:w="1635" w:type="dxa"/>
            <w:vAlign w:val="center"/>
          </w:tcPr>
          <w:p w14:paraId="06B819AA" w14:textId="48EA687D" w:rsidR="009F7C65" w:rsidRPr="009F7C65" w:rsidRDefault="00107025" w:rsidP="00DC017A">
            <w:pPr>
              <w:spacing w:line="259"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R$ 132,30</w:t>
            </w:r>
          </w:p>
        </w:tc>
      </w:tr>
      <w:tr w:rsidR="009F7C65" w:rsidRPr="009F7C65" w14:paraId="6F9A5512" w14:textId="77777777" w:rsidTr="0025667E">
        <w:trPr>
          <w:jc w:val="center"/>
        </w:trPr>
        <w:tc>
          <w:tcPr>
            <w:tcW w:w="977" w:type="dxa"/>
            <w:shd w:val="clear" w:color="auto" w:fill="auto"/>
            <w:vAlign w:val="center"/>
            <w:hideMark/>
          </w:tcPr>
          <w:p w14:paraId="79C2938E"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18</w:t>
            </w:r>
          </w:p>
        </w:tc>
        <w:tc>
          <w:tcPr>
            <w:tcW w:w="964" w:type="dxa"/>
            <w:shd w:val="clear" w:color="auto" w:fill="auto"/>
            <w:vAlign w:val="center"/>
            <w:hideMark/>
          </w:tcPr>
          <w:p w14:paraId="38A39683"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3</w:t>
            </w:r>
          </w:p>
        </w:tc>
        <w:tc>
          <w:tcPr>
            <w:tcW w:w="1102" w:type="dxa"/>
            <w:shd w:val="clear" w:color="auto" w:fill="auto"/>
            <w:vAlign w:val="center"/>
            <w:hideMark/>
          </w:tcPr>
          <w:p w14:paraId="76D1F707"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LT</w:t>
            </w:r>
          </w:p>
        </w:tc>
        <w:tc>
          <w:tcPr>
            <w:tcW w:w="3317" w:type="dxa"/>
            <w:shd w:val="clear" w:color="auto" w:fill="auto"/>
            <w:vAlign w:val="center"/>
            <w:hideMark/>
          </w:tcPr>
          <w:p w14:paraId="6FFEC6C5" w14:textId="77777777" w:rsidR="009F7C65" w:rsidRPr="009F7C65" w:rsidRDefault="009F7C65" w:rsidP="009F7C65">
            <w:pPr>
              <w:spacing w:before="120" w:after="120" w:line="259" w:lineRule="auto"/>
              <w:jc w:val="both"/>
              <w:rPr>
                <w:rFonts w:ascii="Arial" w:eastAsia="Calibri" w:hAnsi="Arial" w:cs="Arial"/>
                <w:color w:val="000000"/>
                <w:sz w:val="20"/>
                <w:szCs w:val="20"/>
                <w:lang w:eastAsia="en-US"/>
              </w:rPr>
            </w:pPr>
            <w:r w:rsidRPr="009F7C65">
              <w:rPr>
                <w:rFonts w:ascii="Arial" w:eastAsia="Calibri" w:hAnsi="Arial" w:cs="Arial"/>
                <w:b/>
                <w:bCs/>
                <w:color w:val="000000"/>
                <w:sz w:val="20"/>
                <w:szCs w:val="20"/>
                <w:lang w:eastAsia="en-US"/>
              </w:rPr>
              <w:t>Leite condensado</w:t>
            </w:r>
            <w:r w:rsidRPr="009F7C65">
              <w:rPr>
                <w:rFonts w:ascii="Arial" w:eastAsia="Calibri" w:hAnsi="Arial" w:cs="Arial"/>
                <w:color w:val="000000"/>
                <w:sz w:val="20"/>
                <w:szCs w:val="20"/>
                <w:lang w:eastAsia="en-US"/>
              </w:rPr>
              <w:t xml:space="preserve"> composto de leite </w:t>
            </w:r>
            <w:r w:rsidRPr="009F7C65">
              <w:rPr>
                <w:rFonts w:ascii="Arial" w:eastAsia="Calibri" w:hAnsi="Arial" w:cs="Arial"/>
                <w:b/>
                <w:bCs/>
                <w:color w:val="000000"/>
                <w:sz w:val="20"/>
                <w:szCs w:val="20"/>
                <w:lang w:eastAsia="en-US"/>
              </w:rPr>
              <w:t>integral</w:t>
            </w:r>
            <w:r w:rsidRPr="009F7C65">
              <w:rPr>
                <w:rFonts w:ascii="Arial" w:eastAsia="Calibri" w:hAnsi="Arial" w:cs="Arial"/>
                <w:color w:val="000000"/>
                <w:sz w:val="20"/>
                <w:szCs w:val="20"/>
                <w:lang w:eastAsia="en-US"/>
              </w:rPr>
              <w:t>, açúcar e lactose, com dados de identificação do produto, marca do fabricante.</w:t>
            </w:r>
            <w:r w:rsidRPr="009F7C65">
              <w:rPr>
                <w:rFonts w:ascii="Arial" w:eastAsia="Calibri" w:hAnsi="Arial" w:cs="Arial"/>
                <w:b/>
                <w:bCs/>
                <w:color w:val="000000"/>
                <w:sz w:val="20"/>
                <w:szCs w:val="20"/>
                <w:lang w:eastAsia="en-US"/>
              </w:rPr>
              <w:t xml:space="preserve"> Embalagem</w:t>
            </w:r>
            <w:r w:rsidRPr="009F7C65">
              <w:rPr>
                <w:rFonts w:ascii="Arial" w:eastAsia="Calibri" w:hAnsi="Arial" w:cs="Arial"/>
                <w:color w:val="000000"/>
                <w:sz w:val="20"/>
                <w:szCs w:val="20"/>
                <w:lang w:eastAsia="en-US"/>
              </w:rPr>
              <w:t xml:space="preserve"> </w:t>
            </w:r>
            <w:r w:rsidRPr="009F7C65">
              <w:rPr>
                <w:rFonts w:ascii="Arial" w:eastAsia="Calibri" w:hAnsi="Arial" w:cs="Arial"/>
                <w:b/>
                <w:bCs/>
                <w:color w:val="000000"/>
                <w:sz w:val="20"/>
                <w:szCs w:val="20"/>
                <w:lang w:eastAsia="en-US"/>
              </w:rPr>
              <w:t>contendo 395 g</w:t>
            </w:r>
            <w:r w:rsidRPr="009F7C65">
              <w:rPr>
                <w:rFonts w:ascii="Arial" w:eastAsia="Calibri" w:hAnsi="Arial" w:cs="Arial"/>
                <w:color w:val="000000"/>
                <w:sz w:val="20"/>
                <w:szCs w:val="20"/>
                <w:lang w:eastAsia="en-US"/>
              </w:rPr>
              <w:t xml:space="preserve">. Marcas referência de qualidade: </w:t>
            </w:r>
            <w:r w:rsidRPr="009F7C65">
              <w:rPr>
                <w:rFonts w:ascii="Arial" w:eastAsia="Calibri" w:hAnsi="Arial" w:cs="Arial"/>
                <w:b/>
                <w:bCs/>
                <w:color w:val="000000"/>
                <w:sz w:val="20"/>
                <w:szCs w:val="20"/>
                <w:lang w:eastAsia="en-US"/>
              </w:rPr>
              <w:t>moça Nestlé</w:t>
            </w:r>
            <w:r w:rsidRPr="009F7C65">
              <w:rPr>
                <w:rFonts w:ascii="Arial" w:eastAsia="Calibri" w:hAnsi="Arial" w:cs="Arial"/>
                <w:color w:val="000000"/>
                <w:sz w:val="20"/>
                <w:szCs w:val="20"/>
                <w:lang w:eastAsia="en-US"/>
              </w:rPr>
              <w:t>, equivalente ou de melhor qualidade.</w:t>
            </w:r>
          </w:p>
          <w:p w14:paraId="1C1C5DE4"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Validade mínima de 06 (seis) meses, a contar da data de entrega.</w:t>
            </w:r>
          </w:p>
          <w:p w14:paraId="074AC415"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6FC75521" w14:textId="3E6C5224"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R$ 12,20</w:t>
            </w:r>
          </w:p>
        </w:tc>
        <w:tc>
          <w:tcPr>
            <w:tcW w:w="1635" w:type="dxa"/>
            <w:vAlign w:val="center"/>
          </w:tcPr>
          <w:p w14:paraId="4D19BDFC" w14:textId="4F1690C0" w:rsidR="009F7C65" w:rsidRPr="009F7C65" w:rsidRDefault="00107025"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R$ 36,60</w:t>
            </w:r>
          </w:p>
        </w:tc>
      </w:tr>
      <w:tr w:rsidR="009F7C65" w:rsidRPr="009F7C65" w14:paraId="2C26620B" w14:textId="77777777" w:rsidTr="0025667E">
        <w:trPr>
          <w:jc w:val="center"/>
        </w:trPr>
        <w:tc>
          <w:tcPr>
            <w:tcW w:w="977" w:type="dxa"/>
            <w:shd w:val="clear" w:color="auto" w:fill="auto"/>
            <w:vAlign w:val="center"/>
            <w:hideMark/>
          </w:tcPr>
          <w:p w14:paraId="0EBE7C4B"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19</w:t>
            </w:r>
          </w:p>
        </w:tc>
        <w:tc>
          <w:tcPr>
            <w:tcW w:w="964" w:type="dxa"/>
            <w:shd w:val="clear" w:color="auto" w:fill="auto"/>
            <w:vAlign w:val="center"/>
            <w:hideMark/>
          </w:tcPr>
          <w:p w14:paraId="3CB2FA53"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3</w:t>
            </w:r>
          </w:p>
        </w:tc>
        <w:tc>
          <w:tcPr>
            <w:tcW w:w="1102" w:type="dxa"/>
            <w:shd w:val="clear" w:color="auto" w:fill="auto"/>
            <w:vAlign w:val="center"/>
            <w:hideMark/>
          </w:tcPr>
          <w:p w14:paraId="393A1B05"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CX</w:t>
            </w:r>
          </w:p>
        </w:tc>
        <w:tc>
          <w:tcPr>
            <w:tcW w:w="3317" w:type="dxa"/>
            <w:shd w:val="clear" w:color="auto" w:fill="auto"/>
            <w:vAlign w:val="center"/>
            <w:hideMark/>
          </w:tcPr>
          <w:p w14:paraId="052B52A1"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Creme de leite</w:t>
            </w:r>
            <w:r w:rsidRPr="009F7C65">
              <w:rPr>
                <w:rFonts w:ascii="Arial" w:eastAsia="Calibri" w:hAnsi="Arial" w:cs="Arial"/>
                <w:color w:val="000000"/>
                <w:sz w:val="20"/>
                <w:szCs w:val="20"/>
                <w:lang w:eastAsia="en-US"/>
              </w:rPr>
              <w:t xml:space="preserve"> pasteurizado com alto teor de gordura com consistência sólida, pastosa à temperatura de 20ºC, sabor característico e coloração branca a levemente amarelada, com dados de identificação do produto, marca </w:t>
            </w:r>
            <w:r w:rsidRPr="009F7C65">
              <w:rPr>
                <w:rFonts w:ascii="Arial" w:eastAsia="Calibri" w:hAnsi="Arial" w:cs="Arial"/>
                <w:color w:val="000000"/>
                <w:sz w:val="20"/>
                <w:szCs w:val="20"/>
                <w:lang w:eastAsia="en-US"/>
              </w:rPr>
              <w:lastRenderedPageBreak/>
              <w:t xml:space="preserve">do fabricante. Embalagem contendo </w:t>
            </w:r>
            <w:r w:rsidRPr="009F7C65">
              <w:rPr>
                <w:rFonts w:ascii="Arial" w:eastAsia="Calibri" w:hAnsi="Arial" w:cs="Arial"/>
                <w:b/>
                <w:bCs/>
                <w:color w:val="000000"/>
                <w:sz w:val="20"/>
                <w:szCs w:val="20"/>
                <w:lang w:eastAsia="en-US"/>
              </w:rPr>
              <w:t>200 g.</w:t>
            </w:r>
            <w:r w:rsidRPr="009F7C65">
              <w:rPr>
                <w:rFonts w:ascii="Arial" w:eastAsia="Calibri" w:hAnsi="Arial" w:cs="Arial"/>
                <w:color w:val="000000"/>
                <w:sz w:val="20"/>
                <w:szCs w:val="20"/>
                <w:lang w:eastAsia="en-US"/>
              </w:rPr>
              <w:t xml:space="preserve"> Marcas referência de qualidade: </w:t>
            </w:r>
            <w:r w:rsidRPr="009F7C65">
              <w:rPr>
                <w:rFonts w:ascii="Arial" w:eastAsia="Calibri" w:hAnsi="Arial" w:cs="Arial"/>
                <w:b/>
                <w:bCs/>
                <w:color w:val="000000"/>
                <w:sz w:val="20"/>
                <w:szCs w:val="20"/>
                <w:lang w:eastAsia="en-US"/>
              </w:rPr>
              <w:t>Nestlé,</w:t>
            </w:r>
            <w:r w:rsidRPr="009F7C65">
              <w:rPr>
                <w:rFonts w:ascii="Arial" w:eastAsia="Calibri" w:hAnsi="Arial" w:cs="Arial"/>
                <w:color w:val="000000"/>
                <w:sz w:val="20"/>
                <w:szCs w:val="20"/>
                <w:lang w:eastAsia="en-US"/>
              </w:rPr>
              <w:t xml:space="preserve"> equivalente ou de melhor qualidade.</w:t>
            </w:r>
            <w:r w:rsidRPr="009F7C65">
              <w:rPr>
                <w:rFonts w:ascii="Arial" w:eastAsia="Calibri" w:hAnsi="Arial" w:cs="Arial"/>
                <w:b/>
                <w:bCs/>
                <w:color w:val="000000"/>
                <w:sz w:val="20"/>
                <w:szCs w:val="20"/>
                <w:lang w:eastAsia="en-US"/>
              </w:rPr>
              <w:t xml:space="preserve"> Validade mínima de 06 (seis) meses, a contar da data de entrega.</w:t>
            </w:r>
          </w:p>
          <w:p w14:paraId="6A0DACB9"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329D6B45" w14:textId="713C7AB2"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lastRenderedPageBreak/>
              <w:t>R$ 5,60</w:t>
            </w:r>
          </w:p>
        </w:tc>
        <w:tc>
          <w:tcPr>
            <w:tcW w:w="1635" w:type="dxa"/>
            <w:vAlign w:val="center"/>
          </w:tcPr>
          <w:p w14:paraId="5C29015E" w14:textId="3FB42AF8" w:rsidR="009F7C65" w:rsidRPr="009F7C65" w:rsidRDefault="00107025"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R$ 16,80</w:t>
            </w:r>
          </w:p>
        </w:tc>
      </w:tr>
      <w:tr w:rsidR="009F7C65" w:rsidRPr="009F7C65" w14:paraId="386A95CD" w14:textId="77777777" w:rsidTr="0025667E">
        <w:trPr>
          <w:jc w:val="center"/>
        </w:trPr>
        <w:tc>
          <w:tcPr>
            <w:tcW w:w="977" w:type="dxa"/>
            <w:shd w:val="clear" w:color="auto" w:fill="auto"/>
            <w:vAlign w:val="center"/>
          </w:tcPr>
          <w:p w14:paraId="578C133E"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20</w:t>
            </w:r>
          </w:p>
        </w:tc>
        <w:tc>
          <w:tcPr>
            <w:tcW w:w="964" w:type="dxa"/>
            <w:shd w:val="clear" w:color="auto" w:fill="auto"/>
            <w:vAlign w:val="center"/>
          </w:tcPr>
          <w:p w14:paraId="33CB03CC"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tcPr>
          <w:p w14:paraId="0E5D6D86"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PCT</w:t>
            </w:r>
          </w:p>
        </w:tc>
        <w:tc>
          <w:tcPr>
            <w:tcW w:w="3317" w:type="dxa"/>
            <w:shd w:val="clear" w:color="auto" w:fill="auto"/>
            <w:vAlign w:val="center"/>
          </w:tcPr>
          <w:p w14:paraId="313F5AF0"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Batata palha</w:t>
            </w:r>
            <w:r w:rsidRPr="009F7C65">
              <w:rPr>
                <w:rFonts w:ascii="Arial" w:eastAsia="Calibri" w:hAnsi="Arial" w:cs="Arial"/>
                <w:color w:val="000000"/>
                <w:sz w:val="20"/>
                <w:szCs w:val="20"/>
                <w:lang w:eastAsia="en-US"/>
              </w:rPr>
              <w:t xml:space="preserve">, com cor, aroma e sabor característicos, crocante e isenta de gorduras trans, com dados de identificação do produto. Embalagem contendo aproximadamente </w:t>
            </w:r>
            <w:r w:rsidRPr="009F7C65">
              <w:rPr>
                <w:rFonts w:ascii="Arial" w:eastAsia="Calibri" w:hAnsi="Arial" w:cs="Arial"/>
                <w:b/>
                <w:bCs/>
                <w:color w:val="000000"/>
                <w:sz w:val="20"/>
                <w:szCs w:val="20"/>
                <w:lang w:eastAsia="en-US"/>
              </w:rPr>
              <w:t>500 g. Validade mínima de 06 (seis) meses, a contar da data de entrega.</w:t>
            </w:r>
          </w:p>
          <w:p w14:paraId="669077EF"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328B608E" w14:textId="5A7AEAE3"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R$ 21,97</w:t>
            </w:r>
          </w:p>
        </w:tc>
        <w:tc>
          <w:tcPr>
            <w:tcW w:w="1635" w:type="dxa"/>
            <w:vAlign w:val="center"/>
          </w:tcPr>
          <w:p w14:paraId="2803E4BB" w14:textId="60BA615F" w:rsidR="009F7C65" w:rsidRPr="009F7C65" w:rsidRDefault="00107025"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R$ 21,97</w:t>
            </w:r>
          </w:p>
        </w:tc>
      </w:tr>
      <w:tr w:rsidR="009F7C65" w:rsidRPr="009F7C65" w14:paraId="2C9CEE59" w14:textId="77777777" w:rsidTr="0025667E">
        <w:trPr>
          <w:jc w:val="center"/>
        </w:trPr>
        <w:tc>
          <w:tcPr>
            <w:tcW w:w="977" w:type="dxa"/>
            <w:shd w:val="clear" w:color="auto" w:fill="auto"/>
            <w:vAlign w:val="center"/>
            <w:hideMark/>
          </w:tcPr>
          <w:p w14:paraId="6C01B854"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21</w:t>
            </w:r>
          </w:p>
        </w:tc>
        <w:tc>
          <w:tcPr>
            <w:tcW w:w="964" w:type="dxa"/>
            <w:shd w:val="clear" w:color="auto" w:fill="auto"/>
            <w:vAlign w:val="center"/>
            <w:hideMark/>
          </w:tcPr>
          <w:p w14:paraId="19096D12"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19AA1D70"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2E38199F"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Uvas-passas</w:t>
            </w:r>
            <w:r w:rsidRPr="009F7C65">
              <w:rPr>
                <w:rFonts w:ascii="Arial" w:eastAsia="Calibri" w:hAnsi="Arial" w:cs="Arial"/>
                <w:color w:val="000000"/>
                <w:sz w:val="20"/>
                <w:szCs w:val="20"/>
                <w:lang w:eastAsia="en-US"/>
              </w:rPr>
              <w:t xml:space="preserve"> embaladas em sacos atóxicos (bag’s plásticos) ou embalagens plásticas tipo polipropileno, resistentes, hermeticamente fechadas, com dados de identificação do produto, marca do fabricante. </w:t>
            </w:r>
            <w:r w:rsidRPr="009F7C65">
              <w:rPr>
                <w:rFonts w:ascii="Arial" w:eastAsia="Calibri" w:hAnsi="Arial" w:cs="Arial"/>
                <w:b/>
                <w:bCs/>
                <w:color w:val="000000"/>
                <w:sz w:val="20"/>
                <w:szCs w:val="20"/>
                <w:lang w:eastAsia="en-US"/>
              </w:rPr>
              <w:t>Embalagem</w:t>
            </w:r>
            <w:r w:rsidRPr="009F7C65">
              <w:rPr>
                <w:rFonts w:ascii="Arial" w:eastAsia="Calibri" w:hAnsi="Arial" w:cs="Arial"/>
                <w:color w:val="000000"/>
                <w:sz w:val="20"/>
                <w:szCs w:val="20"/>
                <w:lang w:eastAsia="en-US"/>
              </w:rPr>
              <w:t xml:space="preserve"> </w:t>
            </w:r>
            <w:r w:rsidRPr="009F7C65">
              <w:rPr>
                <w:rFonts w:ascii="Arial" w:eastAsia="Calibri" w:hAnsi="Arial" w:cs="Arial"/>
                <w:b/>
                <w:bCs/>
                <w:color w:val="000000"/>
                <w:sz w:val="20"/>
                <w:szCs w:val="20"/>
                <w:lang w:eastAsia="en-US"/>
              </w:rPr>
              <w:t>contendo 200 g</w:t>
            </w:r>
            <w:r w:rsidRPr="009F7C65">
              <w:rPr>
                <w:rFonts w:ascii="Arial" w:eastAsia="Calibri" w:hAnsi="Arial" w:cs="Arial"/>
                <w:color w:val="000000"/>
                <w:sz w:val="20"/>
                <w:szCs w:val="20"/>
                <w:lang w:eastAsia="en-US"/>
              </w:rPr>
              <w:t>.</w:t>
            </w:r>
            <w:r w:rsidRPr="009F7C65">
              <w:rPr>
                <w:rFonts w:ascii="Arial" w:eastAsia="Calibri" w:hAnsi="Arial" w:cs="Arial"/>
                <w:b/>
                <w:bCs/>
                <w:color w:val="000000"/>
                <w:sz w:val="20"/>
                <w:szCs w:val="20"/>
                <w:lang w:eastAsia="en-US"/>
              </w:rPr>
              <w:t xml:space="preserve"> Validade mínima de 06 (seis) meses, a contar da data de entrega.</w:t>
            </w:r>
          </w:p>
          <w:p w14:paraId="393BAAA0"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3F4DACC7" w14:textId="29CA8E35"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R$ 8,80</w:t>
            </w:r>
          </w:p>
        </w:tc>
        <w:tc>
          <w:tcPr>
            <w:tcW w:w="1635" w:type="dxa"/>
            <w:vAlign w:val="center"/>
          </w:tcPr>
          <w:p w14:paraId="21EA17BA" w14:textId="6F5F663D" w:rsidR="009F7C65" w:rsidRPr="009F7C65" w:rsidRDefault="00107025" w:rsidP="00874616">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R$ 8,80</w:t>
            </w:r>
          </w:p>
        </w:tc>
      </w:tr>
      <w:tr w:rsidR="009F7C65" w:rsidRPr="009F7C65" w14:paraId="2308E270" w14:textId="77777777" w:rsidTr="0025667E">
        <w:trPr>
          <w:jc w:val="center"/>
        </w:trPr>
        <w:tc>
          <w:tcPr>
            <w:tcW w:w="977" w:type="dxa"/>
            <w:shd w:val="clear" w:color="auto" w:fill="auto"/>
            <w:vAlign w:val="center"/>
            <w:hideMark/>
          </w:tcPr>
          <w:p w14:paraId="1B709384"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22</w:t>
            </w:r>
          </w:p>
        </w:tc>
        <w:tc>
          <w:tcPr>
            <w:tcW w:w="964" w:type="dxa"/>
            <w:shd w:val="clear" w:color="auto" w:fill="auto"/>
            <w:vAlign w:val="center"/>
            <w:hideMark/>
          </w:tcPr>
          <w:p w14:paraId="48D7F7DC"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204C82A6"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323CD7F9"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Refrigerante sabor “cola”</w:t>
            </w:r>
            <w:r w:rsidRPr="009F7C65">
              <w:rPr>
                <w:rFonts w:ascii="Arial" w:eastAsia="Calibri" w:hAnsi="Arial" w:cs="Arial"/>
                <w:color w:val="000000"/>
                <w:sz w:val="20"/>
                <w:szCs w:val="20"/>
                <w:lang w:eastAsia="en-US"/>
              </w:rPr>
              <w:t xml:space="preserve">, acondicionado em garrafa “pet” (tereftalato de polietileno) descartável, tampa com rosca, com dados de identificação do produto, marca do fabricante. Embalagem contendo </w:t>
            </w:r>
            <w:r w:rsidRPr="009F7C65">
              <w:rPr>
                <w:rFonts w:ascii="Arial" w:eastAsia="Calibri" w:hAnsi="Arial" w:cs="Arial"/>
                <w:b/>
                <w:bCs/>
                <w:color w:val="000000"/>
                <w:sz w:val="20"/>
                <w:szCs w:val="20"/>
                <w:lang w:eastAsia="en-US"/>
              </w:rPr>
              <w:t>2 litros</w:t>
            </w:r>
            <w:r w:rsidRPr="009F7C65">
              <w:rPr>
                <w:rFonts w:ascii="Arial" w:eastAsia="Calibri" w:hAnsi="Arial" w:cs="Arial"/>
                <w:color w:val="000000"/>
                <w:sz w:val="20"/>
                <w:szCs w:val="20"/>
                <w:lang w:eastAsia="en-US"/>
              </w:rPr>
              <w:t xml:space="preserve">. Marcas referência de qualidade: </w:t>
            </w:r>
            <w:r w:rsidRPr="009F7C65">
              <w:rPr>
                <w:rFonts w:ascii="Arial" w:eastAsia="Calibri" w:hAnsi="Arial" w:cs="Arial"/>
                <w:b/>
                <w:bCs/>
                <w:color w:val="000000"/>
                <w:sz w:val="20"/>
                <w:szCs w:val="20"/>
                <w:lang w:eastAsia="en-US"/>
              </w:rPr>
              <w:t>Coca-Cola</w:t>
            </w:r>
            <w:r w:rsidRPr="009F7C65">
              <w:rPr>
                <w:rFonts w:ascii="Arial" w:eastAsia="Calibri" w:hAnsi="Arial" w:cs="Arial"/>
                <w:color w:val="000000"/>
                <w:sz w:val="20"/>
                <w:szCs w:val="20"/>
                <w:lang w:eastAsia="en-US"/>
              </w:rPr>
              <w:t xml:space="preserve">, </w:t>
            </w:r>
            <w:r w:rsidRPr="009F7C65">
              <w:rPr>
                <w:rFonts w:ascii="Arial" w:eastAsia="Calibri" w:hAnsi="Arial" w:cs="Arial"/>
                <w:b/>
                <w:bCs/>
                <w:color w:val="000000"/>
                <w:sz w:val="20"/>
                <w:szCs w:val="20"/>
                <w:lang w:eastAsia="en-US"/>
              </w:rPr>
              <w:t>Pepsi,</w:t>
            </w:r>
            <w:r w:rsidRPr="009F7C65">
              <w:rPr>
                <w:rFonts w:ascii="Arial" w:eastAsia="Calibri" w:hAnsi="Arial" w:cs="Arial"/>
                <w:color w:val="000000"/>
                <w:sz w:val="20"/>
                <w:szCs w:val="20"/>
                <w:lang w:eastAsia="en-US"/>
              </w:rPr>
              <w:t xml:space="preserve"> equivalente ou de melhor qualidade.</w:t>
            </w:r>
            <w:r w:rsidRPr="009F7C65">
              <w:rPr>
                <w:rFonts w:ascii="Arial" w:eastAsia="Calibri" w:hAnsi="Arial" w:cs="Arial"/>
                <w:b/>
                <w:bCs/>
                <w:color w:val="000000"/>
                <w:sz w:val="20"/>
                <w:szCs w:val="20"/>
                <w:lang w:eastAsia="en-US"/>
              </w:rPr>
              <w:t xml:space="preserve"> Validade mínima de 06 (seis) meses, a contar da data de entrega.</w:t>
            </w:r>
          </w:p>
          <w:p w14:paraId="633631BD"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0E841C16" w14:textId="33D726A7"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R$ 13,63</w:t>
            </w:r>
          </w:p>
        </w:tc>
        <w:tc>
          <w:tcPr>
            <w:tcW w:w="1635" w:type="dxa"/>
            <w:vAlign w:val="center"/>
          </w:tcPr>
          <w:p w14:paraId="7D363129" w14:textId="0347DCA8" w:rsidR="009F7C65" w:rsidRPr="009F7C65" w:rsidRDefault="00107025"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R$ 13,63</w:t>
            </w:r>
          </w:p>
        </w:tc>
      </w:tr>
      <w:tr w:rsidR="009F7C65" w:rsidRPr="009F7C65" w14:paraId="66E8DC3F" w14:textId="77777777" w:rsidTr="0025667E">
        <w:trPr>
          <w:jc w:val="center"/>
        </w:trPr>
        <w:tc>
          <w:tcPr>
            <w:tcW w:w="977" w:type="dxa"/>
            <w:shd w:val="clear" w:color="auto" w:fill="auto"/>
            <w:vAlign w:val="center"/>
            <w:hideMark/>
          </w:tcPr>
          <w:p w14:paraId="26E3B5EF"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23</w:t>
            </w:r>
          </w:p>
        </w:tc>
        <w:tc>
          <w:tcPr>
            <w:tcW w:w="964" w:type="dxa"/>
            <w:shd w:val="clear" w:color="auto" w:fill="auto"/>
            <w:vAlign w:val="center"/>
            <w:hideMark/>
          </w:tcPr>
          <w:p w14:paraId="08C76419"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6457D77D"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18F2D065"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r w:rsidRPr="009F7C65">
              <w:rPr>
                <w:rFonts w:ascii="Arial" w:eastAsia="Calibri" w:hAnsi="Arial" w:cs="Arial"/>
                <w:b/>
                <w:bCs/>
                <w:color w:val="000000"/>
                <w:sz w:val="20"/>
                <w:szCs w:val="20"/>
                <w:lang w:eastAsia="en-US"/>
              </w:rPr>
              <w:t>Refrigerante sabor guaraná</w:t>
            </w:r>
            <w:r w:rsidRPr="009F7C65">
              <w:rPr>
                <w:rFonts w:ascii="Arial" w:eastAsia="Calibri" w:hAnsi="Arial" w:cs="Arial"/>
                <w:color w:val="000000"/>
                <w:sz w:val="20"/>
                <w:szCs w:val="20"/>
                <w:lang w:eastAsia="en-US"/>
              </w:rPr>
              <w:t xml:space="preserve">, acondicionado em garrafa “pet” (tereftalato de polietileno) descartável, tampa com rosca, com dados de identificação do produto, marca do fabricante. Embalagem contendo </w:t>
            </w:r>
            <w:r w:rsidRPr="009F7C65">
              <w:rPr>
                <w:rFonts w:ascii="Arial" w:eastAsia="Calibri" w:hAnsi="Arial" w:cs="Arial"/>
                <w:b/>
                <w:bCs/>
                <w:color w:val="000000"/>
                <w:sz w:val="20"/>
                <w:szCs w:val="20"/>
                <w:lang w:eastAsia="en-US"/>
              </w:rPr>
              <w:t>2 litros</w:t>
            </w:r>
            <w:r w:rsidRPr="009F7C65">
              <w:rPr>
                <w:rFonts w:ascii="Arial" w:eastAsia="Calibri" w:hAnsi="Arial" w:cs="Arial"/>
                <w:color w:val="000000"/>
                <w:sz w:val="20"/>
                <w:szCs w:val="20"/>
                <w:lang w:eastAsia="en-US"/>
              </w:rPr>
              <w:t xml:space="preserve">. Marcas </w:t>
            </w:r>
            <w:r w:rsidRPr="009F7C65">
              <w:rPr>
                <w:rFonts w:ascii="Arial" w:eastAsia="Calibri" w:hAnsi="Arial" w:cs="Arial"/>
                <w:color w:val="000000"/>
                <w:sz w:val="20"/>
                <w:szCs w:val="20"/>
                <w:lang w:eastAsia="en-US"/>
              </w:rPr>
              <w:lastRenderedPageBreak/>
              <w:t xml:space="preserve">referência de qualidade: </w:t>
            </w:r>
            <w:r w:rsidRPr="009F7C65">
              <w:rPr>
                <w:rFonts w:ascii="Arial" w:eastAsia="Calibri" w:hAnsi="Arial" w:cs="Arial"/>
                <w:b/>
                <w:bCs/>
                <w:color w:val="000000"/>
                <w:sz w:val="20"/>
                <w:szCs w:val="20"/>
                <w:lang w:eastAsia="en-US"/>
              </w:rPr>
              <w:t>Antártica, Kuat</w:t>
            </w:r>
            <w:r w:rsidRPr="009F7C65">
              <w:rPr>
                <w:rFonts w:ascii="Arial" w:eastAsia="Calibri" w:hAnsi="Arial" w:cs="Arial"/>
                <w:color w:val="000000"/>
                <w:sz w:val="20"/>
                <w:szCs w:val="20"/>
                <w:lang w:eastAsia="en-US"/>
              </w:rPr>
              <w:t>, equivalente ou de melhor qualidade.</w:t>
            </w:r>
          </w:p>
        </w:tc>
        <w:tc>
          <w:tcPr>
            <w:tcW w:w="1498" w:type="dxa"/>
            <w:vAlign w:val="center"/>
          </w:tcPr>
          <w:p w14:paraId="243FA238" w14:textId="3A38EA9F"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lastRenderedPageBreak/>
              <w:t>R$ 11,63</w:t>
            </w:r>
          </w:p>
        </w:tc>
        <w:tc>
          <w:tcPr>
            <w:tcW w:w="1635" w:type="dxa"/>
            <w:vAlign w:val="center"/>
          </w:tcPr>
          <w:p w14:paraId="383F13D6" w14:textId="6EA75EDF" w:rsidR="009F7C65" w:rsidRPr="009F7C65" w:rsidRDefault="00107025" w:rsidP="00874616">
            <w:pPr>
              <w:tabs>
                <w:tab w:val="left" w:pos="1215"/>
              </w:tabs>
              <w:spacing w:before="120" w:after="120"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R$ 11,63</w:t>
            </w:r>
          </w:p>
        </w:tc>
      </w:tr>
      <w:tr w:rsidR="009F7C65" w:rsidRPr="009F7C65" w14:paraId="5E5CF2BE" w14:textId="77777777" w:rsidTr="0025667E">
        <w:trPr>
          <w:jc w:val="center"/>
        </w:trPr>
        <w:tc>
          <w:tcPr>
            <w:tcW w:w="977" w:type="dxa"/>
            <w:shd w:val="clear" w:color="auto" w:fill="auto"/>
            <w:vAlign w:val="center"/>
            <w:hideMark/>
          </w:tcPr>
          <w:p w14:paraId="0E563F1F"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24</w:t>
            </w:r>
          </w:p>
        </w:tc>
        <w:tc>
          <w:tcPr>
            <w:tcW w:w="964" w:type="dxa"/>
            <w:shd w:val="clear" w:color="auto" w:fill="auto"/>
            <w:vAlign w:val="center"/>
            <w:hideMark/>
          </w:tcPr>
          <w:p w14:paraId="1DC040C3"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73812AAA"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3D4EB3F1" w14:textId="77777777" w:rsidR="009F7C65" w:rsidRPr="009F7C65" w:rsidRDefault="009F7C65" w:rsidP="009F7C65">
            <w:pPr>
              <w:spacing w:before="120" w:after="120" w:line="259" w:lineRule="auto"/>
              <w:jc w:val="both"/>
              <w:rPr>
                <w:rFonts w:ascii="Arial" w:eastAsia="Calibri" w:hAnsi="Arial" w:cs="Arial"/>
                <w:color w:val="000000"/>
                <w:sz w:val="20"/>
                <w:szCs w:val="20"/>
                <w:lang w:eastAsia="en-US"/>
              </w:rPr>
            </w:pPr>
            <w:r w:rsidRPr="009F7C65">
              <w:rPr>
                <w:rFonts w:ascii="Arial" w:eastAsia="Calibri" w:hAnsi="Arial" w:cs="Arial"/>
                <w:b/>
                <w:bCs/>
                <w:color w:val="000000"/>
                <w:sz w:val="20"/>
                <w:szCs w:val="20"/>
                <w:lang w:eastAsia="en-US"/>
              </w:rPr>
              <w:t>Refrigerante sabor limão</w:t>
            </w:r>
            <w:r w:rsidRPr="009F7C65">
              <w:rPr>
                <w:rFonts w:ascii="Arial" w:eastAsia="Calibri" w:hAnsi="Arial" w:cs="Arial"/>
                <w:color w:val="000000"/>
                <w:sz w:val="20"/>
                <w:szCs w:val="20"/>
                <w:lang w:eastAsia="en-US"/>
              </w:rPr>
              <w:t xml:space="preserve">, acondicionado em garrafa “pet” (tereftalato de polietileno) descartável, tampa com rosca, com dados de identificação do produto, marca do fabricante. Embalagem contendo 2 litros. Marcas referência de qualidade: Sprite, Soda </w:t>
            </w:r>
            <w:r w:rsidRPr="009F7C65">
              <w:rPr>
                <w:rFonts w:ascii="Arial" w:eastAsia="Calibri" w:hAnsi="Arial" w:cs="Arial"/>
                <w:b/>
                <w:bCs/>
                <w:color w:val="000000"/>
                <w:sz w:val="20"/>
                <w:szCs w:val="20"/>
                <w:lang w:eastAsia="en-US"/>
              </w:rPr>
              <w:t>Antártica, Sukita Limão</w:t>
            </w:r>
            <w:r w:rsidRPr="009F7C65">
              <w:rPr>
                <w:rFonts w:ascii="Arial" w:eastAsia="Calibri" w:hAnsi="Arial" w:cs="Arial"/>
                <w:color w:val="000000"/>
                <w:sz w:val="20"/>
                <w:szCs w:val="20"/>
                <w:lang w:eastAsia="en-US"/>
              </w:rPr>
              <w:t>, equivalente ou de melhor qualidade.</w:t>
            </w:r>
          </w:p>
          <w:p w14:paraId="0F5A0BE1"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eastAsia="en-US"/>
              </w:rPr>
              <w:t>Validade mínima de 06 (seis) meses, a contar da data de entrega.</w:t>
            </w:r>
          </w:p>
          <w:p w14:paraId="0C867CBA"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1FC1B80E" w14:textId="684CBFBF"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R$ 11,13</w:t>
            </w:r>
          </w:p>
        </w:tc>
        <w:tc>
          <w:tcPr>
            <w:tcW w:w="1635" w:type="dxa"/>
            <w:vAlign w:val="center"/>
          </w:tcPr>
          <w:p w14:paraId="65BEA8C1" w14:textId="5CA844FE" w:rsidR="009F7C65" w:rsidRPr="009F7C65" w:rsidRDefault="00107025" w:rsidP="00874616">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R$ 11,13</w:t>
            </w:r>
          </w:p>
        </w:tc>
      </w:tr>
      <w:tr w:rsidR="009F7C65" w:rsidRPr="009F7C65" w14:paraId="0C8E1602" w14:textId="77777777" w:rsidTr="0025667E">
        <w:trPr>
          <w:jc w:val="center"/>
        </w:trPr>
        <w:tc>
          <w:tcPr>
            <w:tcW w:w="977" w:type="dxa"/>
            <w:shd w:val="clear" w:color="auto" w:fill="auto"/>
            <w:vAlign w:val="center"/>
            <w:hideMark/>
          </w:tcPr>
          <w:p w14:paraId="2ED93BD1"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25</w:t>
            </w:r>
          </w:p>
        </w:tc>
        <w:tc>
          <w:tcPr>
            <w:tcW w:w="964" w:type="dxa"/>
            <w:shd w:val="clear" w:color="auto" w:fill="auto"/>
            <w:vAlign w:val="center"/>
            <w:hideMark/>
          </w:tcPr>
          <w:p w14:paraId="5ED87DC4"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325DB4ED"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4FF2B114"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val="pt-PT" w:eastAsia="en-US"/>
              </w:rPr>
              <w:t xml:space="preserve">Panetone tipo “chocotone”, </w:t>
            </w:r>
            <w:r w:rsidRPr="009F7C65">
              <w:rPr>
                <w:rFonts w:ascii="Arial" w:eastAsia="Calibri" w:hAnsi="Arial" w:cs="Arial"/>
                <w:color w:val="000000"/>
                <w:sz w:val="20"/>
                <w:szCs w:val="20"/>
                <w:lang w:val="pt-PT" w:eastAsia="en-US"/>
              </w:rPr>
              <w:t xml:space="preserve">composto de farinha de trigo, gotas de chocolate, fermento natural, açúcar cristal, gema, gordura vegetal, manteiga, açúcar invertido, leite em pó integral, extrato de malte, sal, fibra alimentar, emulsificantes mono e diglicerídeos de ácidos graxos, aroma artificial de frutas, conservantes ácido sórbico e propionato de cálcio, antioxidante ácido ascórbico e acidulante ácido cítrico, livre de gorduras trans, com dados de identificação, marca do fabricante. Embalados em caixas originais do fabricante  com peso líquido de no mínimo </w:t>
            </w:r>
            <w:r w:rsidRPr="009F7C65">
              <w:rPr>
                <w:rFonts w:ascii="Arial" w:eastAsia="Calibri" w:hAnsi="Arial" w:cs="Arial"/>
                <w:b/>
                <w:bCs/>
                <w:color w:val="000000"/>
                <w:sz w:val="20"/>
                <w:szCs w:val="20"/>
                <w:lang w:val="pt-PT" w:eastAsia="en-US"/>
              </w:rPr>
              <w:t>400 g</w:t>
            </w:r>
            <w:r w:rsidRPr="009F7C65">
              <w:rPr>
                <w:rFonts w:ascii="Arial" w:eastAsia="Calibri" w:hAnsi="Arial" w:cs="Arial"/>
                <w:color w:val="000000"/>
                <w:sz w:val="20"/>
                <w:szCs w:val="20"/>
                <w:lang w:val="pt-PT" w:eastAsia="en-US"/>
              </w:rPr>
              <w:t xml:space="preserve">. Marcas referência de qualidade: </w:t>
            </w:r>
            <w:r w:rsidRPr="009F7C65">
              <w:rPr>
                <w:rFonts w:ascii="Arial" w:eastAsia="Calibri" w:hAnsi="Arial" w:cs="Arial"/>
                <w:b/>
                <w:bCs/>
                <w:color w:val="000000"/>
                <w:sz w:val="20"/>
                <w:szCs w:val="20"/>
                <w:lang w:val="pt-PT" w:eastAsia="en-US"/>
              </w:rPr>
              <w:t>Bauduco</w:t>
            </w:r>
            <w:r w:rsidRPr="009F7C65">
              <w:rPr>
                <w:rFonts w:ascii="Arial" w:eastAsia="Calibri" w:hAnsi="Arial" w:cs="Arial"/>
                <w:color w:val="000000"/>
                <w:sz w:val="20"/>
                <w:szCs w:val="20"/>
                <w:lang w:val="pt-PT" w:eastAsia="en-US"/>
              </w:rPr>
              <w:t xml:space="preserve">, </w:t>
            </w:r>
            <w:r w:rsidRPr="009F7C65">
              <w:rPr>
                <w:rFonts w:ascii="Arial" w:eastAsia="Calibri" w:hAnsi="Arial" w:cs="Arial"/>
                <w:b/>
                <w:bCs/>
                <w:color w:val="000000"/>
                <w:sz w:val="20"/>
                <w:szCs w:val="20"/>
                <w:lang w:val="pt-PT" w:eastAsia="en-US"/>
              </w:rPr>
              <w:t>Visconti,</w:t>
            </w:r>
            <w:r w:rsidRPr="009F7C65">
              <w:rPr>
                <w:rFonts w:ascii="Arial" w:eastAsia="Calibri" w:hAnsi="Arial" w:cs="Arial"/>
                <w:color w:val="000000"/>
                <w:sz w:val="20"/>
                <w:szCs w:val="20"/>
                <w:lang w:val="pt-PT" w:eastAsia="en-US"/>
              </w:rPr>
              <w:t xml:space="preserve"> equivalente ou de melhor qualidade. </w:t>
            </w:r>
            <w:r w:rsidRPr="009F7C65">
              <w:rPr>
                <w:rFonts w:ascii="Arial" w:eastAsia="Calibri" w:hAnsi="Arial" w:cs="Arial"/>
                <w:b/>
                <w:bCs/>
                <w:color w:val="000000"/>
                <w:sz w:val="20"/>
                <w:szCs w:val="20"/>
                <w:lang w:eastAsia="en-US"/>
              </w:rPr>
              <w:t>Validade mínima de 06 (seis) meses, a contar da data de entrega.</w:t>
            </w:r>
          </w:p>
          <w:p w14:paraId="2C8022F6" w14:textId="77777777" w:rsidR="009F7C65" w:rsidRPr="009F7C65" w:rsidRDefault="009F7C65" w:rsidP="009F7C65">
            <w:pPr>
              <w:spacing w:before="120" w:after="120" w:line="259" w:lineRule="auto"/>
              <w:jc w:val="both"/>
              <w:rPr>
                <w:rFonts w:ascii="Arial" w:eastAsia="Calibri" w:hAnsi="Arial" w:cs="Arial"/>
                <w:color w:val="000000"/>
                <w:sz w:val="20"/>
                <w:szCs w:val="20"/>
                <w:lang w:val="pt-PT" w:eastAsia="en-US"/>
              </w:rPr>
            </w:pPr>
          </w:p>
          <w:p w14:paraId="4AC9F0E9"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742EE99C" w14:textId="73F9F2BC"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R$ 35,90</w:t>
            </w:r>
          </w:p>
        </w:tc>
        <w:tc>
          <w:tcPr>
            <w:tcW w:w="1635" w:type="dxa"/>
            <w:vAlign w:val="center"/>
          </w:tcPr>
          <w:p w14:paraId="46C4F23E" w14:textId="08923514" w:rsidR="009F7C65" w:rsidRPr="009F7C65" w:rsidRDefault="00107025" w:rsidP="00874616">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R$ 35,90</w:t>
            </w:r>
          </w:p>
        </w:tc>
      </w:tr>
      <w:tr w:rsidR="009F7C65" w:rsidRPr="009F7C65" w14:paraId="57C3C063" w14:textId="77777777" w:rsidTr="0025667E">
        <w:trPr>
          <w:jc w:val="center"/>
        </w:trPr>
        <w:tc>
          <w:tcPr>
            <w:tcW w:w="977" w:type="dxa"/>
            <w:shd w:val="clear" w:color="auto" w:fill="auto"/>
            <w:vAlign w:val="center"/>
            <w:hideMark/>
          </w:tcPr>
          <w:p w14:paraId="41EF0A44"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26</w:t>
            </w:r>
          </w:p>
        </w:tc>
        <w:tc>
          <w:tcPr>
            <w:tcW w:w="964" w:type="dxa"/>
            <w:shd w:val="clear" w:color="auto" w:fill="auto"/>
            <w:vAlign w:val="center"/>
            <w:hideMark/>
          </w:tcPr>
          <w:p w14:paraId="0A69ADBF"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133B201A"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5E4B4342" w14:textId="77777777" w:rsidR="009F7C65" w:rsidRPr="009F7C65" w:rsidRDefault="009F7C65" w:rsidP="009F7C65">
            <w:pPr>
              <w:tabs>
                <w:tab w:val="left" w:pos="1215"/>
              </w:tabs>
              <w:spacing w:before="120" w:after="120" w:line="276" w:lineRule="auto"/>
              <w:ind w:right="77"/>
              <w:jc w:val="both"/>
              <w:rPr>
                <w:rFonts w:ascii="Arial" w:eastAsia="Calibri" w:hAnsi="Arial" w:cs="Arial"/>
                <w:b/>
                <w:bCs/>
                <w:sz w:val="20"/>
                <w:szCs w:val="20"/>
                <w:lang w:eastAsia="en-US"/>
              </w:rPr>
            </w:pPr>
            <w:r w:rsidRPr="009F7C65">
              <w:rPr>
                <w:rFonts w:ascii="Arial" w:eastAsia="Calibri" w:hAnsi="Arial" w:cs="Arial"/>
                <w:b/>
                <w:bCs/>
                <w:color w:val="000000"/>
                <w:sz w:val="20"/>
                <w:szCs w:val="20"/>
                <w:lang w:val="pt-PT" w:eastAsia="en-US"/>
              </w:rPr>
              <w:t xml:space="preserve">Panetone </w:t>
            </w:r>
            <w:r w:rsidRPr="009F7C65">
              <w:rPr>
                <w:rFonts w:ascii="Arial" w:eastAsia="Calibri" w:hAnsi="Arial" w:cs="Arial"/>
                <w:color w:val="000000"/>
                <w:sz w:val="20"/>
                <w:szCs w:val="20"/>
                <w:lang w:val="pt-PT" w:eastAsia="en-US"/>
              </w:rPr>
              <w:t xml:space="preserve">com frutas cristalizadas e uvas-passas composto de farinha de trigo, frutas cristalizadas, uvas-passas, fermento natural, açúcar cristal, </w:t>
            </w:r>
            <w:r w:rsidRPr="009F7C65">
              <w:rPr>
                <w:rFonts w:ascii="Arial" w:eastAsia="Calibri" w:hAnsi="Arial" w:cs="Arial"/>
                <w:color w:val="000000"/>
                <w:sz w:val="20"/>
                <w:szCs w:val="20"/>
                <w:lang w:val="pt-PT" w:eastAsia="en-US"/>
              </w:rPr>
              <w:lastRenderedPageBreak/>
              <w:t xml:space="preserve">gema, gordura vegetal, manteiga, açúcar invertido, leite em pó integral, extrato de malte, sal, fibra alimentar, emulsificantes mono e diglicerídeos de ácidos graxos, aroma artificial de frutas, conservantes ácido sórbico e propionato de cálcio, antioxidante ácido ascórbico e acidulante ácido cítrico, livre de gorduras trans, com dados de identificação, marca do fabricante. Embalados em caixas originais do fabricante  com peso líquido de no mínimo </w:t>
            </w:r>
            <w:r w:rsidRPr="009F7C65">
              <w:rPr>
                <w:rFonts w:ascii="Arial" w:eastAsia="Calibri" w:hAnsi="Arial" w:cs="Arial"/>
                <w:b/>
                <w:bCs/>
                <w:color w:val="000000"/>
                <w:sz w:val="20"/>
                <w:szCs w:val="20"/>
                <w:lang w:val="pt-PT" w:eastAsia="en-US"/>
              </w:rPr>
              <w:t>400 g</w:t>
            </w:r>
            <w:r w:rsidRPr="009F7C65">
              <w:rPr>
                <w:rFonts w:ascii="Arial" w:eastAsia="Calibri" w:hAnsi="Arial" w:cs="Arial"/>
                <w:color w:val="000000"/>
                <w:sz w:val="20"/>
                <w:szCs w:val="20"/>
                <w:lang w:val="pt-PT" w:eastAsia="en-US"/>
              </w:rPr>
              <w:t xml:space="preserve">. Marcas referência de qualidade: </w:t>
            </w:r>
            <w:r w:rsidRPr="009F7C65">
              <w:rPr>
                <w:rFonts w:ascii="Arial" w:eastAsia="Calibri" w:hAnsi="Arial" w:cs="Arial"/>
                <w:b/>
                <w:bCs/>
                <w:color w:val="000000"/>
                <w:sz w:val="20"/>
                <w:szCs w:val="20"/>
                <w:lang w:val="pt-PT" w:eastAsia="en-US"/>
              </w:rPr>
              <w:t>Bauduco</w:t>
            </w:r>
            <w:r w:rsidRPr="009F7C65">
              <w:rPr>
                <w:rFonts w:ascii="Arial" w:eastAsia="Calibri" w:hAnsi="Arial" w:cs="Arial"/>
                <w:color w:val="000000"/>
                <w:sz w:val="20"/>
                <w:szCs w:val="20"/>
                <w:lang w:val="pt-PT" w:eastAsia="en-US"/>
              </w:rPr>
              <w:t xml:space="preserve"> </w:t>
            </w:r>
            <w:r w:rsidRPr="009F7C65">
              <w:rPr>
                <w:rFonts w:ascii="Arial" w:eastAsia="Calibri" w:hAnsi="Arial" w:cs="Arial"/>
                <w:b/>
                <w:bCs/>
                <w:color w:val="000000"/>
                <w:sz w:val="20"/>
                <w:szCs w:val="20"/>
                <w:lang w:val="pt-PT" w:eastAsia="en-US"/>
              </w:rPr>
              <w:t>,Visconti</w:t>
            </w:r>
            <w:r w:rsidRPr="009F7C65">
              <w:rPr>
                <w:rFonts w:ascii="Arial" w:eastAsia="Calibri" w:hAnsi="Arial" w:cs="Arial"/>
                <w:color w:val="000000"/>
                <w:sz w:val="20"/>
                <w:szCs w:val="20"/>
                <w:lang w:val="pt-PT" w:eastAsia="en-US"/>
              </w:rPr>
              <w:t xml:space="preserve"> , equivalente ou de melhor qualidade.</w:t>
            </w:r>
            <w:r w:rsidRPr="009F7C65">
              <w:rPr>
                <w:rFonts w:ascii="Arial" w:eastAsia="Calibri" w:hAnsi="Arial" w:cs="Arial"/>
                <w:b/>
                <w:bCs/>
                <w:color w:val="000000"/>
                <w:sz w:val="20"/>
                <w:szCs w:val="20"/>
                <w:lang w:eastAsia="en-US"/>
              </w:rPr>
              <w:t xml:space="preserve"> Validade mínima de 06 (seis) meses, a contar da data de entrega.</w:t>
            </w:r>
          </w:p>
          <w:p w14:paraId="08603590" w14:textId="77777777" w:rsidR="009F7C65" w:rsidRPr="009F7C65" w:rsidRDefault="009F7C65" w:rsidP="009F7C65">
            <w:pPr>
              <w:spacing w:before="120" w:after="120" w:line="259" w:lineRule="auto"/>
              <w:jc w:val="both"/>
              <w:rPr>
                <w:rFonts w:ascii="Arial" w:eastAsia="Calibri" w:hAnsi="Arial" w:cs="Arial"/>
                <w:color w:val="000000"/>
                <w:sz w:val="20"/>
                <w:szCs w:val="20"/>
                <w:lang w:val="pt-PT" w:eastAsia="en-US"/>
              </w:rPr>
            </w:pPr>
          </w:p>
          <w:p w14:paraId="6DF38F14"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25D8D471" w14:textId="0B46355D"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lastRenderedPageBreak/>
              <w:t>R$ 32,60</w:t>
            </w:r>
          </w:p>
        </w:tc>
        <w:tc>
          <w:tcPr>
            <w:tcW w:w="1635" w:type="dxa"/>
            <w:vAlign w:val="center"/>
          </w:tcPr>
          <w:p w14:paraId="0A5AC853" w14:textId="3B0575D8" w:rsidR="009F7C65" w:rsidRPr="009F7C65" w:rsidRDefault="00107025" w:rsidP="00874616">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R$ 32,60</w:t>
            </w:r>
          </w:p>
        </w:tc>
      </w:tr>
      <w:tr w:rsidR="009F7C65" w:rsidRPr="009F7C65" w14:paraId="1F226259" w14:textId="77777777" w:rsidTr="0025667E">
        <w:trPr>
          <w:jc w:val="center"/>
        </w:trPr>
        <w:tc>
          <w:tcPr>
            <w:tcW w:w="977" w:type="dxa"/>
            <w:shd w:val="clear" w:color="auto" w:fill="auto"/>
            <w:vAlign w:val="center"/>
            <w:hideMark/>
          </w:tcPr>
          <w:p w14:paraId="0BB88490"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27</w:t>
            </w:r>
          </w:p>
        </w:tc>
        <w:tc>
          <w:tcPr>
            <w:tcW w:w="964" w:type="dxa"/>
            <w:shd w:val="clear" w:color="auto" w:fill="auto"/>
            <w:vAlign w:val="center"/>
            <w:hideMark/>
          </w:tcPr>
          <w:p w14:paraId="40C23FAF"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1</w:t>
            </w:r>
          </w:p>
        </w:tc>
        <w:tc>
          <w:tcPr>
            <w:tcW w:w="1102" w:type="dxa"/>
            <w:shd w:val="clear" w:color="auto" w:fill="auto"/>
            <w:vAlign w:val="center"/>
            <w:hideMark/>
          </w:tcPr>
          <w:p w14:paraId="7711FF54" w14:textId="77777777" w:rsidR="009F7C65" w:rsidRPr="009F7C65" w:rsidRDefault="009F7C65" w:rsidP="009F7C65">
            <w:pPr>
              <w:spacing w:before="120" w:after="120" w:line="259" w:lineRule="auto"/>
              <w:jc w:val="center"/>
              <w:rPr>
                <w:rFonts w:ascii="Arial" w:eastAsia="Calibri" w:hAnsi="Arial" w:cs="Arial"/>
                <w:color w:val="000000"/>
                <w:sz w:val="20"/>
                <w:szCs w:val="20"/>
                <w:lang w:eastAsia="en-US"/>
              </w:rPr>
            </w:pPr>
            <w:r w:rsidRPr="009F7C65">
              <w:rPr>
                <w:rFonts w:ascii="Arial" w:eastAsia="Calibri" w:hAnsi="Arial" w:cs="Arial"/>
                <w:color w:val="000000"/>
                <w:sz w:val="20"/>
                <w:szCs w:val="20"/>
                <w:lang w:eastAsia="en-US"/>
              </w:rPr>
              <w:t>UND</w:t>
            </w:r>
          </w:p>
        </w:tc>
        <w:tc>
          <w:tcPr>
            <w:tcW w:w="3317" w:type="dxa"/>
            <w:shd w:val="clear" w:color="auto" w:fill="auto"/>
            <w:vAlign w:val="center"/>
            <w:hideMark/>
          </w:tcPr>
          <w:p w14:paraId="087D22CB" w14:textId="77777777" w:rsidR="009F7C65" w:rsidRPr="009F7C65" w:rsidRDefault="009F7C65" w:rsidP="009F7C65">
            <w:pPr>
              <w:spacing w:before="120" w:after="120" w:line="259" w:lineRule="auto"/>
              <w:jc w:val="both"/>
              <w:rPr>
                <w:rFonts w:ascii="Arial" w:eastAsia="Calibri" w:hAnsi="Arial" w:cs="Arial"/>
                <w:color w:val="000000"/>
                <w:sz w:val="20"/>
                <w:szCs w:val="20"/>
                <w:lang w:eastAsia="en-US"/>
              </w:rPr>
            </w:pPr>
            <w:r w:rsidRPr="009F7C65">
              <w:rPr>
                <w:rFonts w:ascii="Arial" w:eastAsia="Calibri" w:hAnsi="Arial" w:cs="Arial"/>
                <w:b/>
                <w:bCs/>
                <w:color w:val="000000"/>
                <w:sz w:val="20"/>
                <w:szCs w:val="20"/>
                <w:lang w:eastAsia="en-US"/>
              </w:rPr>
              <w:t>Kit churrasco,</w:t>
            </w:r>
            <w:r w:rsidRPr="009F7C65">
              <w:rPr>
                <w:rFonts w:ascii="Arial" w:eastAsia="Calibri" w:hAnsi="Arial" w:cs="Arial"/>
                <w:color w:val="000000"/>
                <w:sz w:val="20"/>
                <w:szCs w:val="20"/>
                <w:lang w:eastAsia="en-US"/>
              </w:rPr>
              <w:t xml:space="preserve"> carne bovina </w:t>
            </w:r>
            <w:r w:rsidRPr="009F7C65">
              <w:rPr>
                <w:rFonts w:ascii="Arial" w:eastAsia="Calibri" w:hAnsi="Arial" w:cs="Arial"/>
                <w:b/>
                <w:bCs/>
                <w:color w:val="000000"/>
                <w:sz w:val="20"/>
                <w:szCs w:val="20"/>
                <w:lang w:eastAsia="en-US"/>
              </w:rPr>
              <w:t>picanha</w:t>
            </w:r>
            <w:r w:rsidRPr="009F7C65">
              <w:rPr>
                <w:rFonts w:ascii="Arial" w:eastAsia="Calibri" w:hAnsi="Arial" w:cs="Arial"/>
                <w:color w:val="000000"/>
                <w:sz w:val="20"/>
                <w:szCs w:val="20"/>
                <w:lang w:eastAsia="en-US"/>
              </w:rPr>
              <w:t xml:space="preserve"> peça embalada a vácuo com mínimo de 1,200kg, </w:t>
            </w:r>
            <w:r w:rsidRPr="009F7C65">
              <w:rPr>
                <w:rFonts w:ascii="Arial" w:eastAsia="Calibri" w:hAnsi="Arial" w:cs="Arial"/>
                <w:b/>
                <w:bCs/>
                <w:color w:val="000000"/>
                <w:sz w:val="20"/>
                <w:szCs w:val="20"/>
                <w:lang w:eastAsia="en-US"/>
              </w:rPr>
              <w:t>lombo suíno</w:t>
            </w:r>
            <w:r w:rsidRPr="009F7C65">
              <w:rPr>
                <w:rFonts w:ascii="Arial" w:eastAsia="Calibri" w:hAnsi="Arial" w:cs="Arial"/>
                <w:color w:val="000000"/>
                <w:sz w:val="20"/>
                <w:szCs w:val="20"/>
                <w:lang w:eastAsia="en-US"/>
              </w:rPr>
              <w:t xml:space="preserve"> embalado a vácuo com peso mínimo de 1,200kg, 1kg de </w:t>
            </w:r>
            <w:r w:rsidRPr="009F7C65">
              <w:rPr>
                <w:rFonts w:ascii="Arial" w:eastAsia="Calibri" w:hAnsi="Arial" w:cs="Arial"/>
                <w:b/>
                <w:bCs/>
                <w:color w:val="000000"/>
                <w:sz w:val="20"/>
                <w:szCs w:val="20"/>
                <w:lang w:eastAsia="en-US"/>
              </w:rPr>
              <w:t>linguiça suína pura</w:t>
            </w:r>
            <w:r w:rsidRPr="009F7C65">
              <w:rPr>
                <w:rFonts w:ascii="Arial" w:eastAsia="Calibri" w:hAnsi="Arial" w:cs="Arial"/>
                <w:color w:val="000000"/>
                <w:sz w:val="20"/>
                <w:szCs w:val="20"/>
                <w:lang w:eastAsia="en-US"/>
              </w:rPr>
              <w:t xml:space="preserve">, 1kg de coxinha da asa de frango (drumette). Todos os produtos com embalagem de fábrica contendo dados de identificação do produto, marca do fabricante e prazo de validade ideal para o consumo e congelados. </w:t>
            </w:r>
          </w:p>
          <w:p w14:paraId="43AC812A" w14:textId="77777777" w:rsidR="009F7C65" w:rsidRPr="009F7C65" w:rsidRDefault="009F7C65" w:rsidP="009F7C65">
            <w:pPr>
              <w:spacing w:before="120" w:after="120" w:line="259" w:lineRule="auto"/>
              <w:jc w:val="both"/>
              <w:rPr>
                <w:rFonts w:ascii="Arial" w:eastAsia="Calibri" w:hAnsi="Arial" w:cs="Arial"/>
                <w:b/>
                <w:bCs/>
                <w:color w:val="000000"/>
                <w:sz w:val="20"/>
                <w:szCs w:val="20"/>
                <w:lang w:eastAsia="en-US"/>
              </w:rPr>
            </w:pPr>
          </w:p>
        </w:tc>
        <w:tc>
          <w:tcPr>
            <w:tcW w:w="1498" w:type="dxa"/>
            <w:vAlign w:val="center"/>
          </w:tcPr>
          <w:p w14:paraId="056DA80B" w14:textId="5DD10748" w:rsidR="009F7C65" w:rsidRPr="009F7C65" w:rsidRDefault="00107025" w:rsidP="009F7C65">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R$ 298,63</w:t>
            </w:r>
          </w:p>
        </w:tc>
        <w:tc>
          <w:tcPr>
            <w:tcW w:w="1635" w:type="dxa"/>
            <w:vAlign w:val="center"/>
          </w:tcPr>
          <w:p w14:paraId="5AD45735" w14:textId="53255AA5" w:rsidR="009F7C65" w:rsidRPr="009F7C65" w:rsidRDefault="00107025" w:rsidP="00874616">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R$ 298,63</w:t>
            </w:r>
          </w:p>
        </w:tc>
      </w:tr>
      <w:tr w:rsidR="0025667E" w:rsidRPr="009F7C65" w14:paraId="6615FCB8" w14:textId="77777777" w:rsidTr="0025667E">
        <w:trPr>
          <w:jc w:val="center"/>
        </w:trPr>
        <w:tc>
          <w:tcPr>
            <w:tcW w:w="7858" w:type="dxa"/>
            <w:gridSpan w:val="5"/>
            <w:shd w:val="clear" w:color="auto" w:fill="C95F5F"/>
            <w:vAlign w:val="center"/>
          </w:tcPr>
          <w:p w14:paraId="44691147" w14:textId="2BCD6B69" w:rsidR="0025667E" w:rsidRDefault="0025667E" w:rsidP="0025667E">
            <w:pPr>
              <w:spacing w:before="120" w:after="120" w:line="259" w:lineRule="auto"/>
              <w:jc w:val="right"/>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VALOR POR CADA CESTA DE NATAL:</w:t>
            </w:r>
          </w:p>
        </w:tc>
        <w:tc>
          <w:tcPr>
            <w:tcW w:w="1635" w:type="dxa"/>
            <w:shd w:val="clear" w:color="auto" w:fill="C95F5F"/>
            <w:vAlign w:val="center"/>
          </w:tcPr>
          <w:p w14:paraId="0DC8A95D" w14:textId="7B3AA4C7" w:rsidR="0025667E" w:rsidRDefault="0025667E" w:rsidP="00874616">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R$ 1.134,60</w:t>
            </w:r>
          </w:p>
        </w:tc>
      </w:tr>
      <w:tr w:rsidR="0025667E" w:rsidRPr="009F7C65" w14:paraId="7CF7E69F" w14:textId="77777777" w:rsidTr="00C2383E">
        <w:trPr>
          <w:jc w:val="center"/>
        </w:trPr>
        <w:tc>
          <w:tcPr>
            <w:tcW w:w="3043" w:type="dxa"/>
            <w:gridSpan w:val="3"/>
            <w:shd w:val="clear" w:color="auto" w:fill="A6A6A6" w:themeFill="background1" w:themeFillShade="A6"/>
            <w:vAlign w:val="center"/>
          </w:tcPr>
          <w:p w14:paraId="71491294" w14:textId="126D4715" w:rsidR="0025667E" w:rsidRPr="00634AC0" w:rsidRDefault="0025667E" w:rsidP="0025667E">
            <w:pPr>
              <w:spacing w:before="120" w:after="120" w:line="259" w:lineRule="auto"/>
              <w:jc w:val="center"/>
              <w:rPr>
                <w:rFonts w:ascii="Arial" w:eastAsia="Calibri" w:hAnsi="Arial" w:cs="Arial"/>
                <w:b/>
                <w:bCs/>
                <w:color w:val="000000"/>
                <w:sz w:val="20"/>
                <w:szCs w:val="20"/>
                <w:lang w:eastAsia="en-US"/>
              </w:rPr>
            </w:pPr>
            <w:r w:rsidRPr="00634AC0">
              <w:rPr>
                <w:rFonts w:ascii="Arial" w:eastAsia="Calibri" w:hAnsi="Arial" w:cs="Arial"/>
                <w:b/>
                <w:bCs/>
                <w:color w:val="000000"/>
                <w:sz w:val="20"/>
                <w:szCs w:val="20"/>
                <w:lang w:eastAsia="en-US"/>
              </w:rPr>
              <w:t>QUANT. DE CESTAS</w:t>
            </w:r>
          </w:p>
        </w:tc>
        <w:tc>
          <w:tcPr>
            <w:tcW w:w="3317" w:type="dxa"/>
            <w:vMerge w:val="restart"/>
            <w:shd w:val="clear" w:color="auto" w:fill="auto"/>
            <w:vAlign w:val="center"/>
          </w:tcPr>
          <w:p w14:paraId="1B5AAF94" w14:textId="4BDEE2E7" w:rsidR="0025667E" w:rsidRPr="00634AC0" w:rsidRDefault="0025667E" w:rsidP="0025667E">
            <w:pPr>
              <w:spacing w:before="120" w:after="120" w:line="259" w:lineRule="auto"/>
              <w:jc w:val="center"/>
              <w:rPr>
                <w:rFonts w:ascii="Arial" w:eastAsia="Calibri" w:hAnsi="Arial" w:cs="Arial"/>
                <w:b/>
                <w:bCs/>
                <w:color w:val="000000"/>
                <w:sz w:val="20"/>
                <w:szCs w:val="20"/>
                <w:lang w:eastAsia="en-US"/>
              </w:rPr>
            </w:pPr>
            <w:r w:rsidRPr="00634AC0">
              <w:rPr>
                <w:rFonts w:ascii="Arial" w:eastAsia="Calibri" w:hAnsi="Arial" w:cs="Arial"/>
                <w:b/>
                <w:bCs/>
                <w:color w:val="000000"/>
                <w:sz w:val="20"/>
                <w:szCs w:val="20"/>
                <w:lang w:eastAsia="en-US"/>
              </w:rPr>
              <w:t>CESTA DE NATAL</w:t>
            </w:r>
          </w:p>
        </w:tc>
        <w:tc>
          <w:tcPr>
            <w:tcW w:w="1498" w:type="dxa"/>
            <w:shd w:val="clear" w:color="auto" w:fill="A6A6A6" w:themeFill="background1" w:themeFillShade="A6"/>
            <w:vAlign w:val="center"/>
          </w:tcPr>
          <w:p w14:paraId="010E8554" w14:textId="61A64589" w:rsidR="0025667E" w:rsidRDefault="0025667E" w:rsidP="0025667E">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VALOR UNITÁRIO</w:t>
            </w:r>
          </w:p>
        </w:tc>
        <w:tc>
          <w:tcPr>
            <w:tcW w:w="1635" w:type="dxa"/>
            <w:shd w:val="clear" w:color="auto" w:fill="A6A6A6" w:themeFill="background1" w:themeFillShade="A6"/>
            <w:vAlign w:val="center"/>
          </w:tcPr>
          <w:p w14:paraId="251DA2B6" w14:textId="2C26762C" w:rsidR="0025667E" w:rsidRDefault="0025667E" w:rsidP="0025667E">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VALOR TOTAL</w:t>
            </w:r>
          </w:p>
        </w:tc>
      </w:tr>
      <w:tr w:rsidR="0025667E" w:rsidRPr="009F7C65" w14:paraId="4AEECBBD" w14:textId="77777777" w:rsidTr="0025667E">
        <w:trPr>
          <w:jc w:val="center"/>
        </w:trPr>
        <w:tc>
          <w:tcPr>
            <w:tcW w:w="3043" w:type="dxa"/>
            <w:gridSpan w:val="3"/>
            <w:shd w:val="clear" w:color="auto" w:fill="auto"/>
            <w:vAlign w:val="center"/>
          </w:tcPr>
          <w:p w14:paraId="0F9B6715" w14:textId="57978785" w:rsidR="0025667E" w:rsidRPr="009F7C65" w:rsidRDefault="0025667E" w:rsidP="0025667E">
            <w:pPr>
              <w:spacing w:before="120" w:after="120" w:line="259" w:lineRule="auto"/>
              <w:jc w:val="center"/>
              <w:rPr>
                <w:rFonts w:ascii="Arial" w:eastAsia="Calibri" w:hAnsi="Arial" w:cs="Arial"/>
                <w:color w:val="000000"/>
                <w:sz w:val="20"/>
                <w:szCs w:val="20"/>
                <w:lang w:eastAsia="en-US"/>
              </w:rPr>
            </w:pPr>
            <w:r>
              <w:rPr>
                <w:rFonts w:ascii="Arial" w:eastAsia="Calibri" w:hAnsi="Arial" w:cs="Arial"/>
                <w:color w:val="000000"/>
                <w:sz w:val="20"/>
                <w:szCs w:val="20"/>
                <w:lang w:eastAsia="en-US"/>
              </w:rPr>
              <w:t>1000</w:t>
            </w:r>
          </w:p>
        </w:tc>
        <w:tc>
          <w:tcPr>
            <w:tcW w:w="3317" w:type="dxa"/>
            <w:vMerge/>
            <w:shd w:val="clear" w:color="auto" w:fill="auto"/>
            <w:vAlign w:val="center"/>
          </w:tcPr>
          <w:p w14:paraId="57CE399D" w14:textId="77777777" w:rsidR="0025667E" w:rsidRPr="009F7C65" w:rsidRDefault="0025667E" w:rsidP="0025667E">
            <w:pPr>
              <w:spacing w:before="120" w:after="120" w:line="259" w:lineRule="auto"/>
              <w:jc w:val="center"/>
              <w:rPr>
                <w:rFonts w:ascii="Arial" w:eastAsia="Calibri" w:hAnsi="Arial" w:cs="Arial"/>
                <w:b/>
                <w:bCs/>
                <w:color w:val="000000"/>
                <w:sz w:val="20"/>
                <w:szCs w:val="20"/>
                <w:lang w:eastAsia="en-US"/>
              </w:rPr>
            </w:pPr>
          </w:p>
        </w:tc>
        <w:tc>
          <w:tcPr>
            <w:tcW w:w="1498" w:type="dxa"/>
            <w:shd w:val="clear" w:color="auto" w:fill="C95F5F"/>
            <w:vAlign w:val="center"/>
          </w:tcPr>
          <w:p w14:paraId="1D852397" w14:textId="613BD18A" w:rsidR="0025667E" w:rsidRDefault="0025667E" w:rsidP="0025667E">
            <w:pPr>
              <w:spacing w:before="120" w:after="120" w:line="259" w:lineRule="auto"/>
              <w:jc w:val="center"/>
              <w:rPr>
                <w:rFonts w:ascii="Arial" w:eastAsia="Calibri" w:hAnsi="Arial" w:cs="Arial"/>
                <w:b/>
                <w:bCs/>
                <w:color w:val="000000"/>
                <w:sz w:val="20"/>
                <w:szCs w:val="20"/>
                <w:lang w:eastAsia="en-US"/>
              </w:rPr>
            </w:pPr>
            <w:r w:rsidRPr="0025667E">
              <w:rPr>
                <w:rFonts w:ascii="Arial" w:eastAsia="Calibri" w:hAnsi="Arial" w:cs="Arial"/>
                <w:b/>
                <w:bCs/>
                <w:color w:val="000000"/>
                <w:sz w:val="20"/>
                <w:szCs w:val="20"/>
                <w:lang w:eastAsia="en-US"/>
              </w:rPr>
              <w:t>R$ 1.134,60</w:t>
            </w:r>
          </w:p>
        </w:tc>
        <w:tc>
          <w:tcPr>
            <w:tcW w:w="1635" w:type="dxa"/>
            <w:shd w:val="clear" w:color="auto" w:fill="C95F5F"/>
            <w:vAlign w:val="center"/>
          </w:tcPr>
          <w:p w14:paraId="17B30C62" w14:textId="4FFD55D6" w:rsidR="0025667E" w:rsidRDefault="0025667E" w:rsidP="0025667E">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R$ 1.134.600,00</w:t>
            </w:r>
          </w:p>
        </w:tc>
      </w:tr>
      <w:tr w:rsidR="0025667E" w:rsidRPr="009F7C65" w14:paraId="77D62E0C" w14:textId="77777777" w:rsidTr="0025667E">
        <w:trPr>
          <w:jc w:val="center"/>
        </w:trPr>
        <w:tc>
          <w:tcPr>
            <w:tcW w:w="9493" w:type="dxa"/>
            <w:gridSpan w:val="6"/>
            <w:shd w:val="clear" w:color="auto" w:fill="808080" w:themeFill="background1" w:themeFillShade="80"/>
            <w:vAlign w:val="center"/>
          </w:tcPr>
          <w:p w14:paraId="6E7ACB4D" w14:textId="77777777" w:rsidR="0025667E" w:rsidRDefault="0025667E" w:rsidP="0032492A">
            <w:pPr>
              <w:spacing w:before="120" w:after="120" w:line="259" w:lineRule="auto"/>
              <w:jc w:val="center"/>
              <w:rPr>
                <w:rFonts w:ascii="Arial" w:eastAsia="Calibri" w:hAnsi="Arial" w:cs="Arial"/>
                <w:b/>
                <w:bCs/>
                <w:color w:val="000000"/>
                <w:sz w:val="20"/>
                <w:szCs w:val="20"/>
                <w:lang w:eastAsia="en-US"/>
              </w:rPr>
            </w:pPr>
          </w:p>
        </w:tc>
      </w:tr>
      <w:tr w:rsidR="00107025" w:rsidRPr="009F7C65" w14:paraId="197C611C" w14:textId="77777777" w:rsidTr="0025667E">
        <w:trPr>
          <w:jc w:val="center"/>
        </w:trPr>
        <w:tc>
          <w:tcPr>
            <w:tcW w:w="977" w:type="dxa"/>
            <w:shd w:val="clear" w:color="auto" w:fill="auto"/>
            <w:vAlign w:val="center"/>
          </w:tcPr>
          <w:p w14:paraId="408A6584" w14:textId="4C74F9DA" w:rsidR="00107025" w:rsidRPr="009F7C65" w:rsidRDefault="0025667E" w:rsidP="0025667E">
            <w:pPr>
              <w:spacing w:before="120" w:after="120" w:line="259" w:lineRule="auto"/>
              <w:jc w:val="center"/>
              <w:rPr>
                <w:rFonts w:ascii="Arial" w:eastAsia="Calibri" w:hAnsi="Arial" w:cs="Arial"/>
                <w:color w:val="000000"/>
                <w:sz w:val="20"/>
                <w:szCs w:val="20"/>
                <w:lang w:eastAsia="en-US"/>
              </w:rPr>
            </w:pPr>
            <w:r>
              <w:rPr>
                <w:rFonts w:ascii="Arial" w:eastAsia="Calibri" w:hAnsi="Arial" w:cs="Arial"/>
                <w:color w:val="000000"/>
                <w:sz w:val="20"/>
                <w:szCs w:val="20"/>
                <w:lang w:eastAsia="en-US"/>
              </w:rPr>
              <w:t>ITEM</w:t>
            </w:r>
          </w:p>
        </w:tc>
        <w:tc>
          <w:tcPr>
            <w:tcW w:w="964" w:type="dxa"/>
            <w:shd w:val="clear" w:color="auto" w:fill="auto"/>
            <w:vAlign w:val="center"/>
          </w:tcPr>
          <w:p w14:paraId="18653EA4" w14:textId="6D4C4E79" w:rsidR="00107025" w:rsidRPr="009F7C65" w:rsidRDefault="0025667E" w:rsidP="0025667E">
            <w:pPr>
              <w:spacing w:before="120" w:after="120" w:line="259" w:lineRule="auto"/>
              <w:jc w:val="center"/>
              <w:rPr>
                <w:rFonts w:ascii="Arial" w:eastAsia="Calibri" w:hAnsi="Arial" w:cs="Arial"/>
                <w:color w:val="000000"/>
                <w:sz w:val="20"/>
                <w:szCs w:val="20"/>
                <w:lang w:eastAsia="en-US"/>
              </w:rPr>
            </w:pPr>
            <w:r>
              <w:rPr>
                <w:rFonts w:ascii="Arial" w:eastAsia="Calibri" w:hAnsi="Arial" w:cs="Arial"/>
                <w:color w:val="000000"/>
                <w:sz w:val="20"/>
                <w:szCs w:val="20"/>
                <w:lang w:eastAsia="en-US"/>
              </w:rPr>
              <w:t>QUANT.</w:t>
            </w:r>
          </w:p>
        </w:tc>
        <w:tc>
          <w:tcPr>
            <w:tcW w:w="1102" w:type="dxa"/>
            <w:shd w:val="clear" w:color="auto" w:fill="auto"/>
            <w:vAlign w:val="center"/>
          </w:tcPr>
          <w:p w14:paraId="7F20CA34" w14:textId="3D963192" w:rsidR="00107025" w:rsidRPr="009F7C65" w:rsidRDefault="0025667E" w:rsidP="0025667E">
            <w:pPr>
              <w:spacing w:before="120" w:after="120" w:line="259" w:lineRule="auto"/>
              <w:jc w:val="center"/>
              <w:rPr>
                <w:rFonts w:ascii="Arial" w:eastAsia="Calibri" w:hAnsi="Arial" w:cs="Arial"/>
                <w:color w:val="000000"/>
                <w:sz w:val="20"/>
                <w:szCs w:val="20"/>
                <w:lang w:eastAsia="en-US"/>
              </w:rPr>
            </w:pPr>
            <w:r>
              <w:rPr>
                <w:rFonts w:ascii="Arial" w:eastAsia="Calibri" w:hAnsi="Arial" w:cs="Arial"/>
                <w:color w:val="000000"/>
                <w:sz w:val="20"/>
                <w:szCs w:val="20"/>
                <w:lang w:eastAsia="en-US"/>
              </w:rPr>
              <w:t xml:space="preserve">UNID. </w:t>
            </w:r>
          </w:p>
        </w:tc>
        <w:tc>
          <w:tcPr>
            <w:tcW w:w="3317" w:type="dxa"/>
            <w:shd w:val="clear" w:color="auto" w:fill="auto"/>
            <w:vAlign w:val="center"/>
          </w:tcPr>
          <w:p w14:paraId="27FA28AD" w14:textId="46530CAB" w:rsidR="00107025" w:rsidRPr="009F7C65" w:rsidRDefault="0025667E" w:rsidP="0025667E">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ESPECIFICAÇÃO</w:t>
            </w:r>
          </w:p>
        </w:tc>
        <w:tc>
          <w:tcPr>
            <w:tcW w:w="1498" w:type="dxa"/>
            <w:vAlign w:val="center"/>
          </w:tcPr>
          <w:p w14:paraId="42F72B05" w14:textId="2772A63F" w:rsidR="00107025" w:rsidRDefault="0025667E" w:rsidP="0025667E">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VALOR UNITÁRIO</w:t>
            </w:r>
          </w:p>
        </w:tc>
        <w:tc>
          <w:tcPr>
            <w:tcW w:w="1635" w:type="dxa"/>
            <w:vAlign w:val="center"/>
          </w:tcPr>
          <w:p w14:paraId="1F3A452C" w14:textId="71F40C46" w:rsidR="00107025" w:rsidRDefault="0025667E" w:rsidP="0025667E">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VALOR TOTAL</w:t>
            </w:r>
          </w:p>
        </w:tc>
      </w:tr>
      <w:tr w:rsidR="0025667E" w:rsidRPr="009F7C65" w14:paraId="20780E52" w14:textId="77777777" w:rsidTr="0025667E">
        <w:trPr>
          <w:jc w:val="center"/>
        </w:trPr>
        <w:tc>
          <w:tcPr>
            <w:tcW w:w="977" w:type="dxa"/>
            <w:shd w:val="clear" w:color="auto" w:fill="auto"/>
            <w:vAlign w:val="center"/>
          </w:tcPr>
          <w:p w14:paraId="53A62485" w14:textId="2FF1BC43" w:rsidR="0025667E" w:rsidRPr="009F7C65" w:rsidRDefault="0025667E" w:rsidP="0025667E">
            <w:pPr>
              <w:spacing w:before="120" w:after="120" w:line="259" w:lineRule="auto"/>
              <w:jc w:val="center"/>
              <w:rPr>
                <w:rFonts w:ascii="Arial" w:eastAsia="Calibri" w:hAnsi="Arial" w:cs="Arial"/>
                <w:color w:val="000000"/>
                <w:sz w:val="20"/>
                <w:szCs w:val="20"/>
                <w:lang w:eastAsia="en-US"/>
              </w:rPr>
            </w:pPr>
            <w:r>
              <w:rPr>
                <w:rFonts w:ascii="Arial" w:eastAsia="Calibri" w:hAnsi="Arial" w:cs="Arial"/>
                <w:color w:val="000000"/>
                <w:sz w:val="20"/>
                <w:szCs w:val="20"/>
                <w:lang w:eastAsia="en-US"/>
              </w:rPr>
              <w:t>01</w:t>
            </w:r>
          </w:p>
        </w:tc>
        <w:tc>
          <w:tcPr>
            <w:tcW w:w="964" w:type="dxa"/>
            <w:shd w:val="clear" w:color="auto" w:fill="auto"/>
            <w:vAlign w:val="center"/>
          </w:tcPr>
          <w:p w14:paraId="27D3E8BF" w14:textId="10ACD554" w:rsidR="0025667E" w:rsidRPr="009F7C65" w:rsidRDefault="0025667E" w:rsidP="0025667E">
            <w:pPr>
              <w:spacing w:before="120" w:after="120" w:line="259" w:lineRule="auto"/>
              <w:jc w:val="center"/>
              <w:rPr>
                <w:rFonts w:ascii="Arial" w:eastAsia="Calibri" w:hAnsi="Arial" w:cs="Arial"/>
                <w:color w:val="000000"/>
                <w:sz w:val="20"/>
                <w:szCs w:val="20"/>
                <w:lang w:eastAsia="en-US"/>
              </w:rPr>
            </w:pPr>
            <w:r>
              <w:rPr>
                <w:rFonts w:ascii="Arial" w:eastAsia="Calibri" w:hAnsi="Arial" w:cs="Arial"/>
                <w:color w:val="000000"/>
                <w:sz w:val="20"/>
                <w:szCs w:val="20"/>
                <w:lang w:eastAsia="en-US"/>
              </w:rPr>
              <w:t>1000</w:t>
            </w:r>
          </w:p>
        </w:tc>
        <w:tc>
          <w:tcPr>
            <w:tcW w:w="1102" w:type="dxa"/>
            <w:shd w:val="clear" w:color="auto" w:fill="auto"/>
            <w:vAlign w:val="center"/>
          </w:tcPr>
          <w:p w14:paraId="0794A67B" w14:textId="487E743A" w:rsidR="0025667E" w:rsidRPr="009F7C65" w:rsidRDefault="0025667E" w:rsidP="0025667E">
            <w:pPr>
              <w:spacing w:before="120" w:after="120" w:line="259" w:lineRule="auto"/>
              <w:jc w:val="center"/>
              <w:rPr>
                <w:rFonts w:ascii="Arial" w:eastAsia="Calibri" w:hAnsi="Arial" w:cs="Arial"/>
                <w:color w:val="000000"/>
                <w:sz w:val="20"/>
                <w:szCs w:val="20"/>
                <w:lang w:eastAsia="en-US"/>
              </w:rPr>
            </w:pPr>
            <w:r>
              <w:rPr>
                <w:rFonts w:ascii="Arial" w:eastAsia="Calibri" w:hAnsi="Arial" w:cs="Arial"/>
                <w:color w:val="000000"/>
                <w:sz w:val="20"/>
                <w:szCs w:val="20"/>
                <w:lang w:eastAsia="en-US"/>
              </w:rPr>
              <w:t>UND</w:t>
            </w:r>
          </w:p>
        </w:tc>
        <w:tc>
          <w:tcPr>
            <w:tcW w:w="3317" w:type="dxa"/>
            <w:shd w:val="clear" w:color="auto" w:fill="auto"/>
            <w:vAlign w:val="center"/>
          </w:tcPr>
          <w:p w14:paraId="6CC36DE9" w14:textId="08FA4C33" w:rsidR="0025667E" w:rsidRPr="009F7C65" w:rsidRDefault="0025667E" w:rsidP="0025667E">
            <w:pPr>
              <w:spacing w:before="120" w:after="120" w:line="259" w:lineRule="auto"/>
              <w:jc w:val="center"/>
              <w:rPr>
                <w:rFonts w:ascii="Arial" w:eastAsia="Calibri" w:hAnsi="Arial" w:cs="Arial"/>
                <w:b/>
                <w:bCs/>
                <w:color w:val="000000"/>
                <w:sz w:val="20"/>
                <w:szCs w:val="20"/>
                <w:lang w:eastAsia="en-US"/>
              </w:rPr>
            </w:pPr>
            <w:r w:rsidRPr="00AE7A8D">
              <w:rPr>
                <w:rFonts w:ascii="Arial" w:hAnsi="Arial" w:cs="Arial"/>
                <w:b/>
                <w:bCs/>
                <w:sz w:val="20"/>
              </w:rPr>
              <w:t>Caixa de Papelão</w:t>
            </w:r>
            <w:r>
              <w:rPr>
                <w:rFonts w:ascii="Arial" w:hAnsi="Arial" w:cs="Arial"/>
                <w:sz w:val="20"/>
              </w:rPr>
              <w:t xml:space="preserve"> com tamanho e gramatura para acondicionar todos os itens não perecíveis com </w:t>
            </w:r>
            <w:r>
              <w:rPr>
                <w:rFonts w:ascii="Arial" w:hAnsi="Arial" w:cs="Arial"/>
                <w:sz w:val="20"/>
              </w:rPr>
              <w:lastRenderedPageBreak/>
              <w:t>impressão do logo da PMCLG e dizeres de Natal</w:t>
            </w:r>
            <w:r w:rsidRPr="00E57797">
              <w:rPr>
                <w:rFonts w:ascii="Arial" w:hAnsi="Arial" w:cs="Arial"/>
                <w:sz w:val="20"/>
              </w:rPr>
              <w:t>.</w:t>
            </w:r>
            <w:r>
              <w:rPr>
                <w:rFonts w:ascii="Arial" w:hAnsi="Arial" w:cs="Arial"/>
                <w:sz w:val="20"/>
              </w:rPr>
              <w:t xml:space="preserve"> </w:t>
            </w:r>
            <w:r w:rsidRPr="00AE7A8D">
              <w:rPr>
                <w:rFonts w:ascii="Arial" w:hAnsi="Arial" w:cs="Arial"/>
                <w:b/>
                <w:bCs/>
                <w:sz w:val="20"/>
              </w:rPr>
              <w:t>Medida interna aproximada: 590 X 500 X 280MM</w:t>
            </w:r>
            <w:r w:rsidRPr="00E57797">
              <w:rPr>
                <w:rFonts w:ascii="Arial" w:hAnsi="Arial" w:cs="Arial"/>
                <w:sz w:val="20"/>
              </w:rPr>
              <w:t>;</w:t>
            </w:r>
            <w:r>
              <w:rPr>
                <w:rFonts w:ascii="Arial" w:hAnsi="Arial" w:cs="Arial"/>
                <w:sz w:val="20"/>
              </w:rPr>
              <w:t xml:space="preserve"> disposição das abas</w:t>
            </w:r>
            <w:r w:rsidRPr="00E57797">
              <w:rPr>
                <w:rFonts w:ascii="Arial" w:hAnsi="Arial" w:cs="Arial"/>
                <w:sz w:val="20"/>
              </w:rPr>
              <w:t xml:space="preserve">: </w:t>
            </w:r>
            <w:r>
              <w:rPr>
                <w:rFonts w:ascii="Arial" w:hAnsi="Arial" w:cs="Arial"/>
                <w:sz w:val="20"/>
              </w:rPr>
              <w:t>Aba Inferior total e aba e aba superior normal</w:t>
            </w:r>
            <w:r w:rsidRPr="00E57797">
              <w:rPr>
                <w:rFonts w:ascii="Arial" w:hAnsi="Arial" w:cs="Arial"/>
                <w:sz w:val="20"/>
              </w:rPr>
              <w:t xml:space="preserve">; </w:t>
            </w:r>
            <w:r>
              <w:rPr>
                <w:rFonts w:ascii="Arial" w:hAnsi="Arial" w:cs="Arial"/>
                <w:sz w:val="20"/>
              </w:rPr>
              <w:t>Tipo do Papelão</w:t>
            </w:r>
            <w:r w:rsidRPr="00E57797">
              <w:rPr>
                <w:rFonts w:ascii="Arial" w:hAnsi="Arial" w:cs="Arial"/>
                <w:sz w:val="20"/>
              </w:rPr>
              <w:t xml:space="preserve">: </w:t>
            </w:r>
            <w:r>
              <w:rPr>
                <w:rFonts w:ascii="Arial" w:hAnsi="Arial" w:cs="Arial"/>
                <w:sz w:val="20"/>
              </w:rPr>
              <w:t>Papelão duplo</w:t>
            </w:r>
            <w:r w:rsidRPr="00E57797">
              <w:rPr>
                <w:rFonts w:ascii="Arial" w:hAnsi="Arial" w:cs="Arial"/>
                <w:sz w:val="20"/>
              </w:rPr>
              <w:t xml:space="preserve">- TD780.10N; </w:t>
            </w:r>
            <w:r>
              <w:rPr>
                <w:rFonts w:ascii="Arial" w:hAnsi="Arial" w:cs="Arial"/>
                <w:sz w:val="20"/>
              </w:rPr>
              <w:t>Gramatura</w:t>
            </w:r>
            <w:r w:rsidRPr="00E57797">
              <w:rPr>
                <w:rFonts w:ascii="Arial" w:hAnsi="Arial" w:cs="Arial"/>
                <w:sz w:val="20"/>
              </w:rPr>
              <w:t xml:space="preserve">:780/M²- </w:t>
            </w:r>
            <w:r>
              <w:rPr>
                <w:rFonts w:ascii="Arial" w:hAnsi="Arial" w:cs="Arial"/>
                <w:sz w:val="20"/>
              </w:rPr>
              <w:t>Coluna</w:t>
            </w:r>
            <w:r w:rsidRPr="00E57797">
              <w:rPr>
                <w:rFonts w:ascii="Arial" w:hAnsi="Arial" w:cs="Arial"/>
                <w:sz w:val="20"/>
              </w:rPr>
              <w:t>:10,0KGF/CM²</w:t>
            </w:r>
          </w:p>
        </w:tc>
        <w:tc>
          <w:tcPr>
            <w:tcW w:w="1498" w:type="dxa"/>
            <w:vAlign w:val="center"/>
          </w:tcPr>
          <w:p w14:paraId="205C6A73" w14:textId="783998C6" w:rsidR="0025667E" w:rsidRDefault="0025667E" w:rsidP="0025667E">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lastRenderedPageBreak/>
              <w:t>R$ 22,97</w:t>
            </w:r>
          </w:p>
        </w:tc>
        <w:tc>
          <w:tcPr>
            <w:tcW w:w="1635" w:type="dxa"/>
            <w:vAlign w:val="center"/>
          </w:tcPr>
          <w:p w14:paraId="146C7959" w14:textId="7280B66D" w:rsidR="0025667E" w:rsidRDefault="0025667E" w:rsidP="0025667E">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R$ 22.970,00</w:t>
            </w:r>
          </w:p>
        </w:tc>
      </w:tr>
      <w:tr w:rsidR="0025667E" w:rsidRPr="009F7C65" w14:paraId="4B99A857" w14:textId="77777777" w:rsidTr="0025667E">
        <w:trPr>
          <w:jc w:val="center"/>
        </w:trPr>
        <w:tc>
          <w:tcPr>
            <w:tcW w:w="977" w:type="dxa"/>
            <w:shd w:val="clear" w:color="auto" w:fill="auto"/>
            <w:vAlign w:val="center"/>
          </w:tcPr>
          <w:p w14:paraId="38CA221A" w14:textId="361AA5CF" w:rsidR="0025667E" w:rsidRPr="009F7C65" w:rsidRDefault="0025667E" w:rsidP="0025667E">
            <w:pPr>
              <w:spacing w:before="120" w:after="120" w:line="259" w:lineRule="auto"/>
              <w:jc w:val="center"/>
              <w:rPr>
                <w:rFonts w:ascii="Arial" w:eastAsia="Calibri" w:hAnsi="Arial" w:cs="Arial"/>
                <w:color w:val="000000"/>
                <w:sz w:val="20"/>
                <w:szCs w:val="20"/>
                <w:lang w:eastAsia="en-US"/>
              </w:rPr>
            </w:pPr>
            <w:r>
              <w:rPr>
                <w:rFonts w:ascii="Arial" w:eastAsia="Calibri" w:hAnsi="Arial" w:cs="Arial"/>
                <w:color w:val="000000"/>
                <w:sz w:val="20"/>
                <w:szCs w:val="20"/>
                <w:lang w:eastAsia="en-US"/>
              </w:rPr>
              <w:t>02</w:t>
            </w:r>
          </w:p>
        </w:tc>
        <w:tc>
          <w:tcPr>
            <w:tcW w:w="964" w:type="dxa"/>
            <w:shd w:val="clear" w:color="auto" w:fill="auto"/>
            <w:vAlign w:val="center"/>
          </w:tcPr>
          <w:p w14:paraId="3D8B0FC5" w14:textId="6438139C" w:rsidR="0025667E" w:rsidRPr="009F7C65" w:rsidRDefault="0025667E" w:rsidP="0025667E">
            <w:pPr>
              <w:spacing w:before="120" w:after="120" w:line="259" w:lineRule="auto"/>
              <w:jc w:val="center"/>
              <w:rPr>
                <w:rFonts w:ascii="Arial" w:eastAsia="Calibri" w:hAnsi="Arial" w:cs="Arial"/>
                <w:color w:val="000000"/>
                <w:sz w:val="20"/>
                <w:szCs w:val="20"/>
                <w:lang w:eastAsia="en-US"/>
              </w:rPr>
            </w:pPr>
            <w:r>
              <w:rPr>
                <w:rFonts w:ascii="Arial" w:eastAsia="Calibri" w:hAnsi="Arial" w:cs="Arial"/>
                <w:color w:val="000000"/>
                <w:sz w:val="20"/>
                <w:szCs w:val="20"/>
                <w:lang w:eastAsia="en-US"/>
              </w:rPr>
              <w:t>1000</w:t>
            </w:r>
          </w:p>
        </w:tc>
        <w:tc>
          <w:tcPr>
            <w:tcW w:w="1102" w:type="dxa"/>
            <w:shd w:val="clear" w:color="auto" w:fill="auto"/>
            <w:vAlign w:val="center"/>
          </w:tcPr>
          <w:p w14:paraId="1AE8C79E" w14:textId="30F9A350" w:rsidR="0025667E" w:rsidRPr="009F7C65" w:rsidRDefault="0025667E" w:rsidP="0025667E">
            <w:pPr>
              <w:spacing w:before="120" w:after="120" w:line="259" w:lineRule="auto"/>
              <w:jc w:val="center"/>
              <w:rPr>
                <w:rFonts w:ascii="Arial" w:eastAsia="Calibri" w:hAnsi="Arial" w:cs="Arial"/>
                <w:color w:val="000000"/>
                <w:sz w:val="20"/>
                <w:szCs w:val="20"/>
                <w:lang w:eastAsia="en-US"/>
              </w:rPr>
            </w:pPr>
            <w:r>
              <w:rPr>
                <w:rFonts w:ascii="Arial" w:eastAsia="Calibri" w:hAnsi="Arial" w:cs="Arial"/>
                <w:color w:val="000000"/>
                <w:sz w:val="20"/>
                <w:szCs w:val="20"/>
                <w:lang w:eastAsia="en-US"/>
              </w:rPr>
              <w:t>UND</w:t>
            </w:r>
          </w:p>
        </w:tc>
        <w:tc>
          <w:tcPr>
            <w:tcW w:w="3317" w:type="dxa"/>
            <w:shd w:val="clear" w:color="auto" w:fill="auto"/>
            <w:vAlign w:val="center"/>
          </w:tcPr>
          <w:p w14:paraId="6F3EC413" w14:textId="7DCF3BB8" w:rsidR="0025667E" w:rsidRPr="009F7C65" w:rsidRDefault="0025667E" w:rsidP="0025667E">
            <w:pPr>
              <w:spacing w:before="120" w:after="120" w:line="259" w:lineRule="auto"/>
              <w:jc w:val="center"/>
              <w:rPr>
                <w:rFonts w:ascii="Arial" w:eastAsia="Calibri" w:hAnsi="Arial" w:cs="Arial"/>
                <w:b/>
                <w:bCs/>
                <w:color w:val="000000"/>
                <w:sz w:val="20"/>
                <w:szCs w:val="20"/>
                <w:lang w:eastAsia="en-US"/>
              </w:rPr>
            </w:pPr>
            <w:r w:rsidRPr="0025667E">
              <w:rPr>
                <w:rFonts w:ascii="Arial" w:eastAsia="Calibri" w:hAnsi="Arial" w:cs="Arial"/>
                <w:b/>
                <w:bCs/>
                <w:sz w:val="20"/>
                <w:szCs w:val="22"/>
                <w:lang w:eastAsia="en-US"/>
              </w:rPr>
              <w:t>Caixa de Papelão</w:t>
            </w:r>
            <w:r w:rsidRPr="0025667E">
              <w:rPr>
                <w:rFonts w:ascii="Arial" w:eastAsia="Calibri" w:hAnsi="Arial" w:cs="Arial"/>
                <w:sz w:val="20"/>
                <w:szCs w:val="22"/>
                <w:lang w:eastAsia="en-US"/>
              </w:rPr>
              <w:t xml:space="preserve"> com tamanho e gramatura para acondicionar todos os itens parecíveis com impressão do logo da PMCLG e dizeres de Natal. </w:t>
            </w:r>
            <w:r w:rsidRPr="0025667E">
              <w:rPr>
                <w:rFonts w:ascii="Arial" w:eastAsia="Calibri" w:hAnsi="Arial" w:cs="Arial"/>
                <w:b/>
                <w:bCs/>
                <w:sz w:val="20"/>
                <w:szCs w:val="22"/>
                <w:lang w:eastAsia="en-US"/>
              </w:rPr>
              <w:t>Medida interna aproximada: 500 X 400 X 180MM:</w:t>
            </w:r>
            <w:r w:rsidRPr="0025667E">
              <w:rPr>
                <w:rFonts w:ascii="Arial" w:eastAsia="Calibri" w:hAnsi="Arial" w:cs="Arial"/>
                <w:sz w:val="20"/>
                <w:szCs w:val="22"/>
                <w:lang w:eastAsia="en-US"/>
              </w:rPr>
              <w:t xml:space="preserve"> caixa com furos para refrigeração e tampa sobreposta: tipo do papelão: papelão duplo- TB408.50N; gramatura: 408G/M² - coluna: 5,0KGF/CM².</w:t>
            </w:r>
          </w:p>
        </w:tc>
        <w:tc>
          <w:tcPr>
            <w:tcW w:w="1498" w:type="dxa"/>
            <w:vAlign w:val="center"/>
          </w:tcPr>
          <w:p w14:paraId="55F4F846" w14:textId="4E9872B1" w:rsidR="0025667E" w:rsidRDefault="0025667E" w:rsidP="0025667E">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R$ 15,63</w:t>
            </w:r>
          </w:p>
        </w:tc>
        <w:tc>
          <w:tcPr>
            <w:tcW w:w="1635" w:type="dxa"/>
            <w:vAlign w:val="center"/>
          </w:tcPr>
          <w:p w14:paraId="31E57A82" w14:textId="59B55270" w:rsidR="0025667E" w:rsidRDefault="0025667E" w:rsidP="0025667E">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R$ 15.630,00</w:t>
            </w:r>
          </w:p>
        </w:tc>
      </w:tr>
      <w:tr w:rsidR="0032492A" w:rsidRPr="009F7C65" w14:paraId="38EFECB2" w14:textId="77777777" w:rsidTr="0032492A">
        <w:trPr>
          <w:jc w:val="center"/>
        </w:trPr>
        <w:tc>
          <w:tcPr>
            <w:tcW w:w="7858" w:type="dxa"/>
            <w:gridSpan w:val="5"/>
            <w:shd w:val="clear" w:color="auto" w:fill="C95F5F"/>
            <w:vAlign w:val="center"/>
          </w:tcPr>
          <w:p w14:paraId="5EA76D06" w14:textId="43BFA04E" w:rsidR="0032492A" w:rsidRDefault="0032492A" w:rsidP="0032492A">
            <w:pPr>
              <w:spacing w:before="120" w:after="120" w:line="259" w:lineRule="auto"/>
              <w:jc w:val="right"/>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VALOR TOTAL DO LOTE 2:</w:t>
            </w:r>
          </w:p>
        </w:tc>
        <w:tc>
          <w:tcPr>
            <w:tcW w:w="1635" w:type="dxa"/>
            <w:shd w:val="clear" w:color="auto" w:fill="C95F5F"/>
            <w:vAlign w:val="center"/>
          </w:tcPr>
          <w:p w14:paraId="580E556C" w14:textId="4EA106B3" w:rsidR="0032492A" w:rsidRDefault="0032492A" w:rsidP="0025667E">
            <w:pPr>
              <w:spacing w:before="120" w:after="120" w:line="259" w:lineRule="auto"/>
              <w:jc w:val="center"/>
              <w:rPr>
                <w:rFonts w:ascii="Arial" w:eastAsia="Calibri" w:hAnsi="Arial" w:cs="Arial"/>
                <w:b/>
                <w:bCs/>
                <w:color w:val="000000"/>
                <w:sz w:val="20"/>
                <w:szCs w:val="20"/>
                <w:lang w:eastAsia="en-US"/>
              </w:rPr>
            </w:pPr>
            <w:r>
              <w:rPr>
                <w:rFonts w:ascii="Arial" w:eastAsia="Calibri" w:hAnsi="Arial" w:cs="Arial"/>
                <w:b/>
                <w:bCs/>
                <w:color w:val="000000"/>
                <w:sz w:val="20"/>
                <w:szCs w:val="20"/>
                <w:lang w:eastAsia="en-US"/>
              </w:rPr>
              <w:t>R$ 1.173.200,00</w:t>
            </w:r>
          </w:p>
        </w:tc>
      </w:tr>
      <w:tr w:rsidR="0032492A" w:rsidRPr="009F7C65" w14:paraId="000FE180" w14:textId="77777777" w:rsidTr="007122FE">
        <w:trPr>
          <w:jc w:val="center"/>
        </w:trPr>
        <w:tc>
          <w:tcPr>
            <w:tcW w:w="9493" w:type="dxa"/>
            <w:gridSpan w:val="6"/>
            <w:shd w:val="clear" w:color="auto" w:fill="A6A6A6" w:themeFill="background1" w:themeFillShade="A6"/>
            <w:vAlign w:val="center"/>
          </w:tcPr>
          <w:p w14:paraId="3196C4FD" w14:textId="655EE1B1" w:rsidR="0032492A" w:rsidRPr="007122FE" w:rsidRDefault="0032492A" w:rsidP="0025667E">
            <w:pPr>
              <w:spacing w:before="120" w:after="120" w:line="259" w:lineRule="auto"/>
              <w:jc w:val="center"/>
              <w:rPr>
                <w:rFonts w:ascii="Arial" w:eastAsia="Calibri" w:hAnsi="Arial" w:cs="Arial"/>
                <w:b/>
                <w:bCs/>
                <w:color w:val="000000"/>
                <w:lang w:eastAsia="en-US"/>
              </w:rPr>
            </w:pPr>
            <w:r w:rsidRPr="007122FE">
              <w:rPr>
                <w:rFonts w:ascii="Arial" w:eastAsia="Calibri" w:hAnsi="Arial" w:cs="Arial"/>
                <w:b/>
                <w:bCs/>
                <w:color w:val="000000"/>
                <w:lang w:eastAsia="en-US"/>
              </w:rPr>
              <w:t>VALOR TOTAL GERAL: R$ 1.966.080,00</w:t>
            </w:r>
            <w:r w:rsidR="00EA06D7" w:rsidRPr="007122FE">
              <w:rPr>
                <w:rFonts w:ascii="Arial" w:eastAsia="Calibri" w:hAnsi="Arial" w:cs="Arial"/>
                <w:b/>
                <w:bCs/>
                <w:color w:val="000000"/>
                <w:lang w:eastAsia="en-US"/>
              </w:rPr>
              <w:t xml:space="preserve"> </w:t>
            </w:r>
          </w:p>
        </w:tc>
      </w:tr>
    </w:tbl>
    <w:p w14:paraId="2AF7ADFF" w14:textId="77777777" w:rsidR="009F7C65" w:rsidRDefault="009F7C65" w:rsidP="002F5A4A">
      <w:pPr>
        <w:widowControl w:val="0"/>
        <w:jc w:val="both"/>
        <w:rPr>
          <w:rFonts w:ascii="Arial" w:hAnsi="Arial" w:cs="Arial"/>
          <w:sz w:val="20"/>
          <w:szCs w:val="20"/>
        </w:rPr>
      </w:pPr>
    </w:p>
    <w:p w14:paraId="362AFB15" w14:textId="10009638" w:rsidR="003C7A23" w:rsidRPr="002F5A4A" w:rsidRDefault="00124A01" w:rsidP="007A5E28">
      <w:pPr>
        <w:pStyle w:val="Nivel01"/>
        <w:numPr>
          <w:ilvl w:val="0"/>
          <w:numId w:val="0"/>
        </w:numPr>
        <w:tabs>
          <w:tab w:val="clear" w:pos="567"/>
        </w:tabs>
        <w:spacing w:beforeLines="120" w:before="288" w:afterLines="120" w:after="288" w:line="312" w:lineRule="auto"/>
      </w:pPr>
      <w:bookmarkStart w:id="5" w:name="_Toc122606104"/>
      <w:r>
        <w:t xml:space="preserve">3.  </w:t>
      </w:r>
      <w:r w:rsidR="003C7A23" w:rsidRPr="002F5A4A">
        <w:t>DA PARTICIPAÇÃO NA LICITAÇÃO</w:t>
      </w:r>
      <w:bookmarkEnd w:id="5"/>
    </w:p>
    <w:p w14:paraId="29EF2255" w14:textId="4A778DF3" w:rsidR="003C7A23" w:rsidRPr="001C3037" w:rsidRDefault="00124A01" w:rsidP="007A5E28">
      <w:pPr>
        <w:pStyle w:val="Nivel2"/>
        <w:numPr>
          <w:ilvl w:val="0"/>
          <w:numId w:val="0"/>
        </w:numPr>
        <w:spacing w:beforeLines="120" w:before="288" w:afterLines="120" w:after="288" w:line="312" w:lineRule="auto"/>
        <w:rPr>
          <w:color w:val="auto"/>
        </w:rPr>
      </w:pPr>
      <w:r w:rsidRPr="001E7B22">
        <w:rPr>
          <w:b/>
          <w:bCs/>
          <w:color w:val="auto"/>
        </w:rPr>
        <w:t>3.1</w:t>
      </w:r>
      <w:r w:rsidR="001E7B22">
        <w:rPr>
          <w:color w:val="auto"/>
        </w:rPr>
        <w:t>.</w:t>
      </w:r>
      <w:r>
        <w:rPr>
          <w:color w:val="auto"/>
        </w:rPr>
        <w:t xml:space="preserve"> </w:t>
      </w:r>
      <w:r w:rsidR="003C7A23" w:rsidRPr="002F5A4A">
        <w:rPr>
          <w:color w:val="auto"/>
        </w:rPr>
        <w:t>Poderão participar deste Pregão os interessados que estiverem previamente credenciados</w:t>
      </w:r>
      <w:r w:rsidR="00796D1C" w:rsidRPr="002F5A4A">
        <w:rPr>
          <w:color w:val="auto"/>
        </w:rPr>
        <w:t xml:space="preserve"> </w:t>
      </w:r>
      <w:r w:rsidR="003C7A23" w:rsidRPr="002F5A4A">
        <w:rPr>
          <w:color w:val="auto"/>
        </w:rPr>
        <w:t xml:space="preserve">no Sistema de Cadastramento Unificado de Fornecedores - SICAF e </w:t>
      </w:r>
      <w:r w:rsidR="003C7A23" w:rsidRPr="001C3037">
        <w:rPr>
          <w:color w:val="auto"/>
        </w:rPr>
        <w:t xml:space="preserve">no </w:t>
      </w:r>
      <w:r w:rsidR="002B7C2A" w:rsidRPr="001C3037">
        <w:rPr>
          <w:color w:val="auto"/>
        </w:rPr>
        <w:t>s</w:t>
      </w:r>
      <w:r w:rsidR="003C7A23" w:rsidRPr="001C3037">
        <w:rPr>
          <w:color w:val="auto"/>
        </w:rPr>
        <w:t xml:space="preserve">istema de </w:t>
      </w:r>
      <w:r w:rsidR="002B7C2A" w:rsidRPr="001C3037">
        <w:rPr>
          <w:color w:val="auto"/>
        </w:rPr>
        <w:t>c</w:t>
      </w:r>
      <w:r w:rsidR="003C7A23" w:rsidRPr="001C3037">
        <w:rPr>
          <w:color w:val="auto"/>
        </w:rPr>
        <w:t xml:space="preserve">ompras </w:t>
      </w:r>
      <w:r w:rsidR="00666483" w:rsidRPr="001C3037">
        <w:rPr>
          <w:color w:val="auto"/>
        </w:rPr>
        <w:t>(</w:t>
      </w:r>
      <w:hyperlink r:id="rId12" w:history="1">
        <w:r w:rsidR="001C3037" w:rsidRPr="001C3037">
          <w:rPr>
            <w:rStyle w:val="Hyperlink"/>
          </w:rPr>
          <w:t>http://177.74.113.110:8079/comprasedital/</w:t>
        </w:r>
      </w:hyperlink>
      <w:r w:rsidR="00666483" w:rsidRPr="001C3037">
        <w:rPr>
          <w:color w:val="auto"/>
        </w:rPr>
        <w:t>).</w:t>
      </w:r>
    </w:p>
    <w:p w14:paraId="5604E69A" w14:textId="4ABE0D97" w:rsidR="003C7A23" w:rsidRPr="002F5A4A" w:rsidRDefault="00124A01" w:rsidP="007A5E28">
      <w:pPr>
        <w:pStyle w:val="Nivel3"/>
        <w:numPr>
          <w:ilvl w:val="0"/>
          <w:numId w:val="0"/>
        </w:numPr>
        <w:spacing w:beforeLines="120" w:before="288" w:afterLines="120" w:after="288" w:line="312" w:lineRule="auto"/>
      </w:pPr>
      <w:r w:rsidRPr="001E7B22">
        <w:rPr>
          <w:b/>
          <w:bCs/>
        </w:rPr>
        <w:t>3.1.</w:t>
      </w:r>
      <w:r w:rsidR="0065330C" w:rsidRPr="001E7B22">
        <w:rPr>
          <w:b/>
          <w:bCs/>
        </w:rPr>
        <w:t>1.</w:t>
      </w:r>
      <w:r>
        <w:t xml:space="preserve"> </w:t>
      </w:r>
      <w:r w:rsidR="003C7A23" w:rsidRPr="002F5A4A">
        <w:t xml:space="preserve">Os interessados deverão atender às condições exigidas no cadastramento no </w:t>
      </w:r>
      <w:r w:rsidR="00041F75" w:rsidRPr="002F5A4A">
        <w:t>SICAF</w:t>
      </w:r>
      <w:r w:rsidR="00EA63D5">
        <w:t xml:space="preserve"> até o terceiro dia útil </w:t>
      </w:r>
      <w:r w:rsidR="00EA63D5" w:rsidRPr="00EA63D5">
        <w:t>anterior à data prevista para recebimento das propostas</w:t>
      </w:r>
      <w:r w:rsidR="00EA63D5">
        <w:t>.</w:t>
      </w:r>
    </w:p>
    <w:p w14:paraId="7AF75EFC" w14:textId="02D6FC0E" w:rsidR="00423696" w:rsidRPr="00EA63D5" w:rsidRDefault="0065330C" w:rsidP="007A5E28">
      <w:pPr>
        <w:pStyle w:val="Nivel3"/>
        <w:numPr>
          <w:ilvl w:val="0"/>
          <w:numId w:val="0"/>
        </w:numPr>
        <w:spacing w:beforeLines="120" w:before="288" w:afterLines="120" w:after="288" w:line="312" w:lineRule="auto"/>
      </w:pPr>
      <w:r w:rsidRPr="001E7B22">
        <w:rPr>
          <w:b/>
          <w:bCs/>
        </w:rPr>
        <w:t>3.2.</w:t>
      </w:r>
      <w:r>
        <w:t xml:space="preserve"> </w:t>
      </w:r>
      <w:r w:rsidR="00423696" w:rsidRPr="002F5A4A">
        <w:t xml:space="preserve">O procedimento será divulgado </w:t>
      </w:r>
      <w:r w:rsidR="007C14A1" w:rsidRPr="002F5A4A">
        <w:rPr>
          <w:color w:val="auto"/>
        </w:rPr>
        <w:t xml:space="preserve">no sítio eletrônico mencionado no item </w:t>
      </w:r>
      <w:r>
        <w:rPr>
          <w:color w:val="auto"/>
        </w:rPr>
        <w:t>3</w:t>
      </w:r>
      <w:r w:rsidR="007C14A1" w:rsidRPr="002F5A4A">
        <w:rPr>
          <w:color w:val="auto"/>
        </w:rPr>
        <w:t>.1</w:t>
      </w:r>
      <w:r w:rsidR="00423696" w:rsidRPr="002F5A4A">
        <w:rPr>
          <w:color w:val="FF0000"/>
        </w:rPr>
        <w:t xml:space="preserve"> </w:t>
      </w:r>
      <w:r w:rsidR="00423696" w:rsidRPr="002F5A4A">
        <w:t xml:space="preserve">e no Portal Nacional de Contratações Públicas </w:t>
      </w:r>
      <w:r w:rsidR="00C8646C" w:rsidRPr="002F5A4A">
        <w:t>–</w:t>
      </w:r>
      <w:r w:rsidR="00423696" w:rsidRPr="002F5A4A">
        <w:t xml:space="preserve"> PNCP</w:t>
      </w:r>
      <w:r w:rsidR="00C8646C" w:rsidRPr="002F5A4A">
        <w:t>.</w:t>
      </w:r>
    </w:p>
    <w:p w14:paraId="150F85FA" w14:textId="0C9C2017" w:rsidR="003C7A23" w:rsidRPr="002F5A4A" w:rsidRDefault="0065330C" w:rsidP="007A5E28">
      <w:pPr>
        <w:pStyle w:val="Nivel2"/>
        <w:numPr>
          <w:ilvl w:val="0"/>
          <w:numId w:val="0"/>
        </w:numPr>
        <w:spacing w:beforeLines="120" w:before="288" w:afterLines="120" w:after="288" w:line="312" w:lineRule="auto"/>
        <w:rPr>
          <w:color w:val="auto"/>
        </w:rPr>
      </w:pPr>
      <w:r w:rsidRPr="001E7B22">
        <w:rPr>
          <w:b/>
          <w:bCs/>
          <w:color w:val="auto"/>
        </w:rPr>
        <w:t>3.</w:t>
      </w:r>
      <w:r w:rsidR="00C25F93" w:rsidRPr="001E7B22">
        <w:rPr>
          <w:b/>
          <w:bCs/>
          <w:color w:val="auto"/>
        </w:rPr>
        <w:t>3</w:t>
      </w:r>
      <w:r w:rsidRPr="001E7B22">
        <w:rPr>
          <w:b/>
          <w:bCs/>
          <w:color w:val="auto"/>
        </w:rPr>
        <w:t>.</w:t>
      </w:r>
      <w:r>
        <w:rPr>
          <w:color w:val="auto"/>
        </w:rPr>
        <w:t xml:space="preserve"> </w:t>
      </w:r>
      <w:r w:rsidR="003C7A23" w:rsidRPr="002F5A4A">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D693989" w:rsidR="003C7A23" w:rsidRPr="002F5A4A" w:rsidRDefault="0065330C" w:rsidP="007A5E28">
      <w:pPr>
        <w:pStyle w:val="Nivel2"/>
        <w:numPr>
          <w:ilvl w:val="0"/>
          <w:numId w:val="0"/>
        </w:numPr>
        <w:spacing w:beforeLines="120" w:before="288" w:afterLines="120" w:after="288" w:line="312" w:lineRule="auto"/>
        <w:rPr>
          <w:color w:val="auto"/>
        </w:rPr>
      </w:pPr>
      <w:bookmarkStart w:id="6" w:name="_Hlk154221615"/>
      <w:r w:rsidRPr="001E7B22">
        <w:rPr>
          <w:b/>
          <w:bCs/>
          <w:color w:val="auto"/>
        </w:rPr>
        <w:t>3.</w:t>
      </w:r>
      <w:r w:rsidR="00C25F93" w:rsidRPr="001E7B22">
        <w:rPr>
          <w:b/>
          <w:bCs/>
          <w:color w:val="auto"/>
        </w:rPr>
        <w:t>4</w:t>
      </w:r>
      <w:r w:rsidRPr="001E7B22">
        <w:rPr>
          <w:b/>
          <w:bCs/>
          <w:color w:val="auto"/>
        </w:rPr>
        <w:t>.</w:t>
      </w:r>
      <w:r>
        <w:rPr>
          <w:color w:val="auto"/>
        </w:rPr>
        <w:t xml:space="preserve"> </w:t>
      </w:r>
      <w:r w:rsidR="003C7A23" w:rsidRPr="002F5A4A">
        <w:rPr>
          <w:color w:val="auto"/>
        </w:rPr>
        <w:t xml:space="preserve">É de responsabilidade do cadastrado conferir a exatidão dos seus dados cadastrais nos Sistemas relacionados </w:t>
      </w:r>
      <w:r w:rsidR="00EB0397">
        <w:rPr>
          <w:color w:val="auto"/>
        </w:rPr>
        <w:t>no</w:t>
      </w:r>
      <w:r w:rsidR="00213151" w:rsidRPr="002F5A4A">
        <w:rPr>
          <w:color w:val="auto"/>
        </w:rPr>
        <w:t xml:space="preserve"> item </w:t>
      </w:r>
      <w:r w:rsidR="00EA63D5">
        <w:rPr>
          <w:color w:val="auto"/>
        </w:rPr>
        <w:t>anterior</w:t>
      </w:r>
      <w:r w:rsidR="00041F75" w:rsidRPr="002F5A4A">
        <w:rPr>
          <w:color w:val="auto"/>
        </w:rPr>
        <w:t xml:space="preserve"> </w:t>
      </w:r>
      <w:r w:rsidR="003C7A23" w:rsidRPr="002F5A4A">
        <w:rPr>
          <w:color w:val="auto"/>
        </w:rPr>
        <w:t>e mantê-los atualizados junto aos órgãos responsáveis pela informação, devendo proceder, imediatamente, à correção ou à alteração dos registros tão logo identifique incorreção ou aqueles se tornem desatualizados.</w:t>
      </w:r>
    </w:p>
    <w:p w14:paraId="3E9C0070" w14:textId="77777777" w:rsidR="007A5E28" w:rsidRDefault="002A32C1" w:rsidP="007A5E28">
      <w:pPr>
        <w:pStyle w:val="Nivel2"/>
        <w:numPr>
          <w:ilvl w:val="0"/>
          <w:numId w:val="0"/>
        </w:numPr>
        <w:spacing w:beforeLines="120" w:before="288" w:afterLines="120" w:after="288" w:line="312" w:lineRule="auto"/>
        <w:rPr>
          <w:color w:val="auto"/>
        </w:rPr>
      </w:pPr>
      <w:r w:rsidRPr="001E7B22">
        <w:rPr>
          <w:b/>
          <w:bCs/>
          <w:color w:val="auto"/>
        </w:rPr>
        <w:lastRenderedPageBreak/>
        <w:t>3.</w:t>
      </w:r>
      <w:r w:rsidR="00C25F93" w:rsidRPr="001E7B22">
        <w:rPr>
          <w:b/>
          <w:bCs/>
          <w:color w:val="auto"/>
        </w:rPr>
        <w:t>5</w:t>
      </w:r>
      <w:r w:rsidRPr="001E7B22">
        <w:rPr>
          <w:b/>
          <w:bCs/>
          <w:color w:val="auto"/>
        </w:rPr>
        <w:t>.</w:t>
      </w:r>
      <w:r>
        <w:rPr>
          <w:color w:val="auto"/>
        </w:rPr>
        <w:t xml:space="preserve"> </w:t>
      </w:r>
      <w:r w:rsidR="003C7A23" w:rsidRPr="002F5A4A">
        <w:rPr>
          <w:color w:val="auto"/>
        </w:rPr>
        <w:t>A não observância do disposto no item anterior poderá ensejar desclassificação no momento da habilitação.</w:t>
      </w:r>
    </w:p>
    <w:p w14:paraId="0E744A58" w14:textId="0D778E55" w:rsidR="003C7A23" w:rsidRPr="00EA63D5" w:rsidRDefault="002A32C1" w:rsidP="007A5E28">
      <w:pPr>
        <w:pStyle w:val="Nivel2"/>
        <w:numPr>
          <w:ilvl w:val="0"/>
          <w:numId w:val="0"/>
        </w:numPr>
        <w:spacing w:beforeLines="120" w:before="288" w:afterLines="120" w:after="288" w:line="312" w:lineRule="auto"/>
        <w:rPr>
          <w:color w:val="auto"/>
        </w:rPr>
      </w:pPr>
      <w:r w:rsidRPr="001E7B22">
        <w:rPr>
          <w:b/>
          <w:bCs/>
          <w:color w:val="auto"/>
        </w:rPr>
        <w:t>3.</w:t>
      </w:r>
      <w:r w:rsidR="00C25F93" w:rsidRPr="001E7B22">
        <w:rPr>
          <w:b/>
          <w:bCs/>
          <w:color w:val="auto"/>
        </w:rPr>
        <w:t>6</w:t>
      </w:r>
      <w:r w:rsidRPr="001E7B22">
        <w:rPr>
          <w:b/>
          <w:bCs/>
          <w:color w:val="auto"/>
        </w:rPr>
        <w:t>.</w:t>
      </w:r>
      <w:r>
        <w:rPr>
          <w:color w:val="auto"/>
        </w:rPr>
        <w:t xml:space="preserve"> </w:t>
      </w:r>
      <w:r w:rsidR="003C7A23" w:rsidRPr="002F5A4A">
        <w:rPr>
          <w:color w:val="auto"/>
        </w:rPr>
        <w:t xml:space="preserve">Será concedido </w:t>
      </w:r>
      <w:r w:rsidR="00DF7613" w:rsidRPr="002F5A4A">
        <w:rPr>
          <w:color w:val="auto"/>
        </w:rPr>
        <w:t xml:space="preserve">o </w:t>
      </w:r>
      <w:r w:rsidR="003C7A23" w:rsidRPr="002F5A4A">
        <w:rPr>
          <w:color w:val="auto"/>
        </w:rPr>
        <w:t xml:space="preserve">tratamento favorecido </w:t>
      </w:r>
      <w:r w:rsidR="00EA63D5" w:rsidRPr="00EA63D5">
        <w:rPr>
          <w:color w:val="auto"/>
        </w:rPr>
        <w:t>para as microempresas e empresas de pequeno port</w:t>
      </w:r>
      <w:r w:rsidR="00EA63D5">
        <w:rPr>
          <w:color w:val="auto"/>
        </w:rPr>
        <w:t xml:space="preserve">e, </w:t>
      </w:r>
      <w:r w:rsidR="00EA63D5" w:rsidRPr="00EA63D5">
        <w:rPr>
          <w:color w:val="auto"/>
        </w:rPr>
        <w:t>para</w:t>
      </w:r>
      <w:r w:rsidR="00EA63D5">
        <w:rPr>
          <w:color w:val="auto"/>
        </w:rPr>
        <w:t xml:space="preserve"> </w:t>
      </w:r>
      <w:r w:rsidR="00EA63D5" w:rsidRPr="00EA63D5">
        <w:rPr>
          <w:color w:val="auto"/>
        </w:rPr>
        <w:t xml:space="preserve">as sociedades cooperativas mencionadas no </w:t>
      </w:r>
      <w:r w:rsidR="00EA63D5" w:rsidRPr="00EA63D5">
        <w:rPr>
          <w:color w:val="auto"/>
          <w:u w:val="single"/>
        </w:rPr>
        <w:t>artigo 16 da Lei nº 14.133, de 2021</w:t>
      </w:r>
      <w:r w:rsidR="00EA63D5" w:rsidRPr="00EA63D5">
        <w:rPr>
          <w:color w:val="auto"/>
        </w:rPr>
        <w:t>, para o agricultor familiar, o produtor rural pessoa física e para o microempreendedor individual - MEI, nos limites previstos da</w:t>
      </w:r>
      <w:r w:rsidR="00EA63D5">
        <w:rPr>
          <w:color w:val="auto"/>
        </w:rPr>
        <w:t xml:space="preserve"> </w:t>
      </w:r>
      <w:r w:rsidR="00EA63D5" w:rsidRPr="00EA63D5">
        <w:rPr>
          <w:color w:val="auto"/>
          <w:u w:val="single"/>
        </w:rPr>
        <w:t>Lei Complementar nº 123, de 2006</w:t>
      </w:r>
      <w:r w:rsidR="00EA63D5" w:rsidRPr="00EA63D5">
        <w:rPr>
          <w:color w:val="auto"/>
        </w:rPr>
        <w:t xml:space="preserve"> e do Decreto nº 8.538, de 2015.</w:t>
      </w:r>
    </w:p>
    <w:p w14:paraId="1E54BE7B" w14:textId="7DDD5697" w:rsidR="003C7A23" w:rsidRPr="00EE66BB" w:rsidRDefault="002A32C1" w:rsidP="001D1C14">
      <w:pPr>
        <w:pStyle w:val="Nivel2"/>
        <w:numPr>
          <w:ilvl w:val="0"/>
          <w:numId w:val="0"/>
        </w:numPr>
        <w:spacing w:beforeLines="120" w:before="288" w:afterLines="120" w:after="288" w:line="312" w:lineRule="auto"/>
        <w:rPr>
          <w:rFonts w:eastAsia="Times New Roman"/>
          <w:b/>
          <w:bCs/>
          <w:color w:val="auto"/>
        </w:rPr>
      </w:pPr>
      <w:bookmarkStart w:id="7" w:name="_Ref117000692"/>
      <w:bookmarkEnd w:id="6"/>
      <w:r w:rsidRPr="00EE66BB">
        <w:rPr>
          <w:rFonts w:eastAsia="Times New Roman"/>
          <w:b/>
          <w:bCs/>
          <w:color w:val="auto"/>
        </w:rPr>
        <w:t>3.</w:t>
      </w:r>
      <w:r w:rsidR="00C25F93">
        <w:rPr>
          <w:rFonts w:eastAsia="Times New Roman"/>
          <w:b/>
          <w:bCs/>
          <w:color w:val="auto"/>
        </w:rPr>
        <w:t>7</w:t>
      </w:r>
      <w:r w:rsidR="001D1C14" w:rsidRPr="00EE66BB">
        <w:rPr>
          <w:rFonts w:eastAsia="Times New Roman"/>
          <w:b/>
          <w:bCs/>
          <w:color w:val="auto"/>
        </w:rPr>
        <w:t xml:space="preserve">.  NÃO PODERÃO DISPUTAR </w:t>
      </w:r>
      <w:r w:rsidR="005A0806">
        <w:rPr>
          <w:rFonts w:eastAsia="Times New Roman"/>
          <w:b/>
          <w:bCs/>
          <w:color w:val="auto"/>
        </w:rPr>
        <w:t>D</w:t>
      </w:r>
      <w:r w:rsidR="001D1C14" w:rsidRPr="00EE66BB">
        <w:rPr>
          <w:rFonts w:eastAsia="Times New Roman"/>
          <w:b/>
          <w:bCs/>
          <w:color w:val="auto"/>
        </w:rPr>
        <w:t>ESTA LICITAÇÃO:</w:t>
      </w:r>
      <w:bookmarkEnd w:id="7"/>
    </w:p>
    <w:p w14:paraId="341C241D" w14:textId="2C71E4CB" w:rsidR="003C7A23" w:rsidRPr="002F5A4A" w:rsidRDefault="002A32C1" w:rsidP="007A5E28">
      <w:pPr>
        <w:tabs>
          <w:tab w:val="left" w:pos="1440"/>
        </w:tabs>
        <w:autoSpaceDE w:val="0"/>
        <w:snapToGrid w:val="0"/>
        <w:spacing w:beforeLines="120" w:before="288" w:afterLines="120" w:after="288" w:line="312" w:lineRule="auto"/>
        <w:jc w:val="both"/>
        <w:rPr>
          <w:rFonts w:ascii="Arial" w:hAnsi="Arial" w:cs="Arial"/>
          <w:sz w:val="20"/>
          <w:szCs w:val="20"/>
        </w:rPr>
      </w:pPr>
      <w:bookmarkStart w:id="8" w:name="_Ref113883338"/>
      <w:r w:rsidRPr="001E7B22">
        <w:rPr>
          <w:rFonts w:ascii="Arial" w:hAnsi="Arial" w:cs="Arial"/>
          <w:b/>
          <w:bCs/>
          <w:sz w:val="20"/>
          <w:szCs w:val="20"/>
        </w:rPr>
        <w:t>3.</w:t>
      </w:r>
      <w:r w:rsidR="00C25F93" w:rsidRPr="001E7B22">
        <w:rPr>
          <w:rFonts w:ascii="Arial" w:hAnsi="Arial" w:cs="Arial"/>
          <w:b/>
          <w:bCs/>
          <w:sz w:val="20"/>
          <w:szCs w:val="20"/>
        </w:rPr>
        <w:t>7</w:t>
      </w:r>
      <w:r w:rsidR="00DD2916" w:rsidRPr="001E7B22">
        <w:rPr>
          <w:rFonts w:ascii="Arial" w:hAnsi="Arial" w:cs="Arial"/>
          <w:b/>
          <w:bCs/>
          <w:sz w:val="20"/>
          <w:szCs w:val="20"/>
        </w:rPr>
        <w:t>.1</w:t>
      </w:r>
      <w:r w:rsidRPr="001E7B22">
        <w:rPr>
          <w:rFonts w:ascii="Arial" w:hAnsi="Arial" w:cs="Arial"/>
          <w:b/>
          <w:bCs/>
          <w:sz w:val="20"/>
          <w:szCs w:val="20"/>
        </w:rPr>
        <w:t>.</w:t>
      </w:r>
      <w:r>
        <w:rPr>
          <w:rFonts w:ascii="Arial" w:hAnsi="Arial" w:cs="Arial"/>
          <w:sz w:val="20"/>
          <w:szCs w:val="20"/>
        </w:rPr>
        <w:t xml:space="preserve">  </w:t>
      </w:r>
      <w:r w:rsidR="00DD2916">
        <w:rPr>
          <w:rFonts w:ascii="Arial" w:hAnsi="Arial" w:cs="Arial"/>
          <w:sz w:val="20"/>
          <w:szCs w:val="20"/>
        </w:rPr>
        <w:t>A</w:t>
      </w:r>
      <w:r w:rsidR="003C7A23" w:rsidRPr="002F5A4A">
        <w:rPr>
          <w:rFonts w:ascii="Arial" w:hAnsi="Arial" w:cs="Arial"/>
          <w:sz w:val="20"/>
          <w:szCs w:val="20"/>
        </w:rPr>
        <w:t>quele que não atenda às condições deste Edital e seu(s) anexo(s);</w:t>
      </w:r>
    </w:p>
    <w:p w14:paraId="0DB19127" w14:textId="7CF33FFF" w:rsidR="004C4A33" w:rsidRPr="002F5A4A" w:rsidRDefault="002A32C1" w:rsidP="007A5E28">
      <w:pPr>
        <w:pStyle w:val="Nivel3"/>
        <w:numPr>
          <w:ilvl w:val="0"/>
          <w:numId w:val="0"/>
        </w:numPr>
        <w:spacing w:beforeLines="120" w:before="288" w:afterLines="120" w:after="288" w:line="312" w:lineRule="auto"/>
        <w:rPr>
          <w:color w:val="auto"/>
        </w:rPr>
      </w:pPr>
      <w:bookmarkStart w:id="9" w:name="_Ref113883003"/>
      <w:bookmarkStart w:id="10" w:name="_Ref114659912"/>
      <w:r w:rsidRPr="001E7B22">
        <w:rPr>
          <w:b/>
          <w:bCs/>
          <w:color w:val="auto"/>
        </w:rPr>
        <w:t>3.</w:t>
      </w:r>
      <w:r w:rsidR="00C25F93" w:rsidRPr="001E7B22">
        <w:rPr>
          <w:b/>
          <w:bCs/>
          <w:color w:val="auto"/>
        </w:rPr>
        <w:t>7</w:t>
      </w:r>
      <w:r w:rsidRPr="001E7B22">
        <w:rPr>
          <w:b/>
          <w:bCs/>
          <w:color w:val="auto"/>
        </w:rPr>
        <w:t>.</w:t>
      </w:r>
      <w:r w:rsidR="00DD2916" w:rsidRPr="001E7B22">
        <w:rPr>
          <w:b/>
          <w:bCs/>
          <w:color w:val="auto"/>
        </w:rPr>
        <w:t>2.</w:t>
      </w:r>
      <w:r>
        <w:rPr>
          <w:color w:val="auto"/>
        </w:rPr>
        <w:t xml:space="preserve"> </w:t>
      </w:r>
      <w:r w:rsidR="00DD2916">
        <w:rPr>
          <w:color w:val="auto"/>
        </w:rPr>
        <w:t>P</w:t>
      </w:r>
      <w:r w:rsidR="004C4A33" w:rsidRPr="002F5A4A">
        <w:rPr>
          <w:color w:val="auto"/>
        </w:rPr>
        <w:t>essoa física ou jurídica que se encontre, ao tempo da licitação, impossibilitada de participar da licitação em decorrência de sanção que lhe foi imposta;</w:t>
      </w:r>
      <w:bookmarkEnd w:id="9"/>
    </w:p>
    <w:p w14:paraId="36A2458D" w14:textId="486ABD81" w:rsidR="003C7A23" w:rsidRPr="002F5A4A" w:rsidRDefault="002A32C1" w:rsidP="007A5E28">
      <w:pPr>
        <w:pStyle w:val="Nivel3"/>
        <w:numPr>
          <w:ilvl w:val="0"/>
          <w:numId w:val="0"/>
        </w:numPr>
        <w:spacing w:beforeLines="120" w:before="288" w:afterLines="120" w:after="288" w:line="312" w:lineRule="auto"/>
        <w:rPr>
          <w:color w:val="auto"/>
        </w:rPr>
      </w:pPr>
      <w:r w:rsidRPr="001E7B22">
        <w:rPr>
          <w:b/>
          <w:bCs/>
          <w:color w:val="auto"/>
        </w:rPr>
        <w:t>3.</w:t>
      </w:r>
      <w:r w:rsidR="00C25F93" w:rsidRPr="001E7B22">
        <w:rPr>
          <w:b/>
          <w:bCs/>
          <w:color w:val="auto"/>
        </w:rPr>
        <w:t>7</w:t>
      </w:r>
      <w:r w:rsidRPr="001E7B22">
        <w:rPr>
          <w:b/>
          <w:bCs/>
          <w:color w:val="auto"/>
        </w:rPr>
        <w:t>.</w:t>
      </w:r>
      <w:r w:rsidR="00DD2916" w:rsidRPr="001E7B22">
        <w:rPr>
          <w:b/>
          <w:bCs/>
          <w:color w:val="auto"/>
        </w:rPr>
        <w:t>3.</w:t>
      </w:r>
      <w:r>
        <w:rPr>
          <w:color w:val="auto"/>
        </w:rPr>
        <w:t xml:space="preserve"> </w:t>
      </w:r>
      <w:r w:rsidR="00DD2916">
        <w:rPr>
          <w:color w:val="auto"/>
        </w:rPr>
        <w:t>A</w:t>
      </w:r>
      <w:r w:rsidR="003C7A23" w:rsidRPr="002F5A4A">
        <w:rPr>
          <w:color w:val="auto"/>
        </w:rPr>
        <w:t>utor do anteprojeto, do projeto básico ou do projeto executivo, pessoa física ou jurídica, quando a licitação versar sobre serviços ou fornecimento de bens a ele relacionados;</w:t>
      </w:r>
      <w:bookmarkEnd w:id="8"/>
      <w:bookmarkEnd w:id="10"/>
    </w:p>
    <w:p w14:paraId="002431BE" w14:textId="69FDFACF" w:rsidR="005A02A0" w:rsidRPr="002F5A4A" w:rsidRDefault="002A32C1" w:rsidP="007A5E28">
      <w:pPr>
        <w:pStyle w:val="Nivel3"/>
        <w:numPr>
          <w:ilvl w:val="0"/>
          <w:numId w:val="0"/>
        </w:numPr>
        <w:spacing w:beforeLines="120" w:before="288" w:afterLines="120" w:after="288" w:line="312" w:lineRule="auto"/>
        <w:rPr>
          <w:color w:val="auto"/>
        </w:rPr>
      </w:pPr>
      <w:bookmarkStart w:id="11" w:name="_Ref114659913"/>
      <w:bookmarkStart w:id="12" w:name="_Ref113883339"/>
      <w:r w:rsidRPr="001E7B22">
        <w:rPr>
          <w:b/>
          <w:bCs/>
          <w:color w:val="auto"/>
        </w:rPr>
        <w:t>3.</w:t>
      </w:r>
      <w:r w:rsidR="00C25F93" w:rsidRPr="001E7B22">
        <w:rPr>
          <w:b/>
          <w:bCs/>
          <w:color w:val="auto"/>
        </w:rPr>
        <w:t>7</w:t>
      </w:r>
      <w:r w:rsidR="00DD2916" w:rsidRPr="001E7B22">
        <w:rPr>
          <w:b/>
          <w:bCs/>
          <w:color w:val="auto"/>
        </w:rPr>
        <w:t>.</w:t>
      </w:r>
      <w:r w:rsidRPr="001E7B22">
        <w:rPr>
          <w:b/>
          <w:bCs/>
          <w:color w:val="auto"/>
        </w:rPr>
        <w:t>4</w:t>
      </w:r>
      <w:r w:rsidR="00DD2916">
        <w:rPr>
          <w:color w:val="auto"/>
        </w:rPr>
        <w:t>.</w:t>
      </w:r>
      <w:r>
        <w:rPr>
          <w:color w:val="auto"/>
        </w:rPr>
        <w:t xml:space="preserve"> </w:t>
      </w:r>
      <w:r w:rsidR="00DD2916">
        <w:rPr>
          <w:color w:val="auto"/>
        </w:rPr>
        <w:t>E</w:t>
      </w:r>
      <w:r w:rsidR="003C7A23" w:rsidRPr="002F5A4A">
        <w:rPr>
          <w:color w:val="auto"/>
        </w:rPr>
        <w:t>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1"/>
      <w:r w:rsidR="003C7A23" w:rsidRPr="002F5A4A">
        <w:rPr>
          <w:color w:val="auto"/>
        </w:rPr>
        <w:t xml:space="preserve"> </w:t>
      </w:r>
      <w:bookmarkEnd w:id="12"/>
    </w:p>
    <w:p w14:paraId="0B2C2940" w14:textId="26889382" w:rsidR="003C7A23" w:rsidRPr="002F5A4A" w:rsidRDefault="002A32C1" w:rsidP="007A5E28">
      <w:pPr>
        <w:pStyle w:val="Nivel3"/>
        <w:numPr>
          <w:ilvl w:val="0"/>
          <w:numId w:val="0"/>
        </w:numPr>
        <w:spacing w:beforeLines="120" w:before="288" w:afterLines="120" w:after="288" w:line="312" w:lineRule="auto"/>
        <w:rPr>
          <w:color w:val="auto"/>
        </w:rPr>
      </w:pPr>
      <w:r w:rsidRPr="001E7B22">
        <w:rPr>
          <w:b/>
          <w:bCs/>
          <w:color w:val="auto"/>
        </w:rPr>
        <w:t>3.</w:t>
      </w:r>
      <w:r w:rsidR="00C25F93" w:rsidRPr="001E7B22">
        <w:rPr>
          <w:b/>
          <w:bCs/>
          <w:color w:val="auto"/>
        </w:rPr>
        <w:t>7</w:t>
      </w:r>
      <w:r w:rsidRPr="001E7B22">
        <w:rPr>
          <w:b/>
          <w:bCs/>
          <w:color w:val="auto"/>
        </w:rPr>
        <w:t>.</w:t>
      </w:r>
      <w:r w:rsidR="00C25F93" w:rsidRPr="001E7B22">
        <w:rPr>
          <w:b/>
          <w:bCs/>
          <w:color w:val="auto"/>
        </w:rPr>
        <w:t>5</w:t>
      </w:r>
      <w:r w:rsidRPr="001E7B22">
        <w:rPr>
          <w:b/>
          <w:bCs/>
          <w:color w:val="auto"/>
        </w:rPr>
        <w:t>.</w:t>
      </w:r>
      <w:r>
        <w:rPr>
          <w:color w:val="auto"/>
        </w:rPr>
        <w:t xml:space="preserve"> </w:t>
      </w:r>
      <w:r w:rsidR="00DD2916">
        <w:rPr>
          <w:color w:val="auto"/>
        </w:rPr>
        <w:t>A</w:t>
      </w:r>
      <w:r w:rsidR="003C7A23" w:rsidRPr="002F5A4A">
        <w:rPr>
          <w:color w:val="auto"/>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15795523" w:rsidR="003C7A23" w:rsidRPr="002F5A4A" w:rsidRDefault="002A32C1" w:rsidP="007A5E28">
      <w:pPr>
        <w:pStyle w:val="Nivel3"/>
        <w:numPr>
          <w:ilvl w:val="0"/>
          <w:numId w:val="0"/>
        </w:numPr>
        <w:spacing w:beforeLines="120" w:before="288" w:afterLines="120" w:after="288" w:line="312" w:lineRule="auto"/>
        <w:rPr>
          <w:color w:val="auto"/>
        </w:rPr>
      </w:pPr>
      <w:bookmarkStart w:id="13" w:name="_Ref113883579"/>
      <w:r w:rsidRPr="001E7B22">
        <w:rPr>
          <w:b/>
          <w:bCs/>
          <w:color w:val="auto"/>
        </w:rPr>
        <w:t>3.</w:t>
      </w:r>
      <w:r w:rsidR="00C25F93" w:rsidRPr="001E7B22">
        <w:rPr>
          <w:b/>
          <w:bCs/>
          <w:color w:val="auto"/>
        </w:rPr>
        <w:t>7</w:t>
      </w:r>
      <w:r w:rsidRPr="001E7B22">
        <w:rPr>
          <w:b/>
          <w:bCs/>
          <w:color w:val="auto"/>
        </w:rPr>
        <w:t>.</w:t>
      </w:r>
      <w:r w:rsidR="00C25F93" w:rsidRPr="001E7B22">
        <w:rPr>
          <w:b/>
          <w:bCs/>
          <w:color w:val="auto"/>
        </w:rPr>
        <w:t>6</w:t>
      </w:r>
      <w:r w:rsidRPr="001E7B22">
        <w:rPr>
          <w:b/>
          <w:bCs/>
          <w:color w:val="auto"/>
        </w:rPr>
        <w:t>.</w:t>
      </w:r>
      <w:r>
        <w:rPr>
          <w:color w:val="auto"/>
        </w:rPr>
        <w:t xml:space="preserve"> </w:t>
      </w:r>
      <w:r w:rsidR="00DD2916">
        <w:rPr>
          <w:color w:val="auto"/>
        </w:rPr>
        <w:t>E</w:t>
      </w:r>
      <w:r w:rsidR="003C7A23" w:rsidRPr="002F5A4A">
        <w:rPr>
          <w:color w:val="auto"/>
        </w:rPr>
        <w:t>mpresas controladoras, controladas ou coligadas, nos termos da Lei nº 6.404, de 15 de dezembro de 1976, concorrendo entre si;</w:t>
      </w:r>
      <w:bookmarkEnd w:id="13"/>
    </w:p>
    <w:p w14:paraId="3620BBE9" w14:textId="525274A0" w:rsidR="003C7A23" w:rsidRPr="002F5A4A" w:rsidRDefault="002A32C1" w:rsidP="007A5E28">
      <w:pPr>
        <w:pStyle w:val="Nivel3"/>
        <w:numPr>
          <w:ilvl w:val="0"/>
          <w:numId w:val="0"/>
        </w:numPr>
        <w:spacing w:beforeLines="120" w:before="288" w:afterLines="120" w:after="288" w:line="312" w:lineRule="auto"/>
        <w:rPr>
          <w:color w:val="auto"/>
        </w:rPr>
      </w:pPr>
      <w:r w:rsidRPr="001E7B22">
        <w:rPr>
          <w:b/>
          <w:bCs/>
          <w:color w:val="auto"/>
        </w:rPr>
        <w:t>3.</w:t>
      </w:r>
      <w:r w:rsidR="00C25F93" w:rsidRPr="001E7B22">
        <w:rPr>
          <w:b/>
          <w:bCs/>
          <w:color w:val="auto"/>
        </w:rPr>
        <w:t>7</w:t>
      </w:r>
      <w:r w:rsidR="00DD2916" w:rsidRPr="001E7B22">
        <w:rPr>
          <w:b/>
          <w:bCs/>
          <w:color w:val="auto"/>
        </w:rPr>
        <w:t>.</w:t>
      </w:r>
      <w:r w:rsidR="00C25F93" w:rsidRPr="001E7B22">
        <w:rPr>
          <w:b/>
          <w:bCs/>
          <w:color w:val="auto"/>
        </w:rPr>
        <w:t>7.</w:t>
      </w:r>
      <w:r w:rsidR="00DD2916">
        <w:rPr>
          <w:color w:val="auto"/>
        </w:rPr>
        <w:t xml:space="preserve"> P</w:t>
      </w:r>
      <w:r w:rsidR="003C7A23" w:rsidRPr="002F5A4A">
        <w:rPr>
          <w:color w:val="auto"/>
        </w:rPr>
        <w:t>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76A8A956" w:rsidR="0038205A" w:rsidRDefault="00DD2916" w:rsidP="007A5E28">
      <w:pPr>
        <w:pStyle w:val="Nivel3"/>
        <w:numPr>
          <w:ilvl w:val="0"/>
          <w:numId w:val="0"/>
        </w:numPr>
        <w:spacing w:beforeLines="120" w:before="288" w:afterLines="120" w:after="288" w:line="312" w:lineRule="auto"/>
        <w:rPr>
          <w:color w:val="auto"/>
        </w:rPr>
      </w:pPr>
      <w:bookmarkStart w:id="14" w:name="_Ref113962336"/>
      <w:r w:rsidRPr="001E7B22">
        <w:rPr>
          <w:b/>
          <w:bCs/>
          <w:color w:val="auto"/>
        </w:rPr>
        <w:t>3.</w:t>
      </w:r>
      <w:r w:rsidR="00C25F93" w:rsidRPr="001E7B22">
        <w:rPr>
          <w:b/>
          <w:bCs/>
          <w:color w:val="auto"/>
        </w:rPr>
        <w:t>7</w:t>
      </w:r>
      <w:r w:rsidRPr="001E7B22">
        <w:rPr>
          <w:b/>
          <w:bCs/>
          <w:color w:val="auto"/>
        </w:rPr>
        <w:t>.</w:t>
      </w:r>
      <w:r w:rsidR="00C25F93" w:rsidRPr="001E7B22">
        <w:rPr>
          <w:b/>
          <w:bCs/>
          <w:color w:val="auto"/>
        </w:rPr>
        <w:t>8</w:t>
      </w:r>
      <w:r w:rsidRPr="001E7B22">
        <w:rPr>
          <w:b/>
          <w:bCs/>
          <w:color w:val="auto"/>
        </w:rPr>
        <w:t>.</w:t>
      </w:r>
      <w:r w:rsidR="002401A7">
        <w:rPr>
          <w:color w:val="auto"/>
        </w:rPr>
        <w:t xml:space="preserve"> A</w:t>
      </w:r>
      <w:r w:rsidR="003C7A23" w:rsidRPr="002F5A4A">
        <w:rPr>
          <w:color w:val="auto"/>
        </w:rPr>
        <w:t xml:space="preserve">gente </w:t>
      </w:r>
      <w:r w:rsidR="002401A7">
        <w:rPr>
          <w:color w:val="auto"/>
        </w:rPr>
        <w:t>P</w:t>
      </w:r>
      <w:r w:rsidR="003C7A23" w:rsidRPr="002F5A4A">
        <w:rPr>
          <w:color w:val="auto"/>
        </w:rPr>
        <w:t>úblico do órgão ou entidade licitante</w:t>
      </w:r>
      <w:bookmarkEnd w:id="14"/>
      <w:r w:rsidR="00C25F93">
        <w:rPr>
          <w:color w:val="auto"/>
        </w:rPr>
        <w:t>;</w:t>
      </w:r>
    </w:p>
    <w:p w14:paraId="153FFCCB" w14:textId="6DB18640" w:rsidR="00C25F93" w:rsidRDefault="00C25F93" w:rsidP="007A5E28">
      <w:pPr>
        <w:pStyle w:val="Nivel3"/>
        <w:numPr>
          <w:ilvl w:val="0"/>
          <w:numId w:val="0"/>
        </w:numPr>
        <w:spacing w:beforeLines="120" w:before="288" w:afterLines="120" w:after="288" w:line="312" w:lineRule="auto"/>
        <w:rPr>
          <w:color w:val="auto"/>
        </w:rPr>
      </w:pPr>
      <w:r w:rsidRPr="001E7B22">
        <w:rPr>
          <w:b/>
          <w:bCs/>
          <w:color w:val="auto"/>
        </w:rPr>
        <w:t>3.7.9.</w:t>
      </w:r>
      <w:r>
        <w:rPr>
          <w:color w:val="auto"/>
        </w:rPr>
        <w:t xml:space="preserve">  </w:t>
      </w:r>
      <w:r w:rsidR="002401A7">
        <w:rPr>
          <w:color w:val="auto"/>
        </w:rPr>
        <w:t>P</w:t>
      </w:r>
      <w:r>
        <w:rPr>
          <w:color w:val="auto"/>
        </w:rPr>
        <w:t xml:space="preserve">essoas </w:t>
      </w:r>
      <w:r w:rsidR="002401A7">
        <w:rPr>
          <w:color w:val="auto"/>
        </w:rPr>
        <w:t>J</w:t>
      </w:r>
      <w:r>
        <w:rPr>
          <w:color w:val="auto"/>
        </w:rPr>
        <w:t>urídicas reunidas em consócio;</w:t>
      </w:r>
    </w:p>
    <w:p w14:paraId="2F690FE2" w14:textId="726CC3A0" w:rsidR="00C25F93" w:rsidRPr="002F5A4A" w:rsidRDefault="00C25F93" w:rsidP="007A5E28">
      <w:pPr>
        <w:pStyle w:val="Nivel3"/>
        <w:numPr>
          <w:ilvl w:val="0"/>
          <w:numId w:val="0"/>
        </w:numPr>
        <w:spacing w:beforeLines="120" w:before="288" w:afterLines="120" w:after="288" w:line="312" w:lineRule="auto"/>
        <w:rPr>
          <w:color w:val="auto"/>
        </w:rPr>
      </w:pPr>
      <w:r w:rsidRPr="001E7B22">
        <w:rPr>
          <w:b/>
          <w:bCs/>
          <w:color w:val="auto"/>
        </w:rPr>
        <w:t>3.7.10.</w:t>
      </w:r>
      <w:r>
        <w:rPr>
          <w:color w:val="auto"/>
        </w:rPr>
        <w:t xml:space="preserve"> </w:t>
      </w:r>
      <w:r w:rsidRPr="00C25F93">
        <w:rPr>
          <w:color w:val="auto"/>
        </w:rPr>
        <w:t>Organizações da Sociedade Civil de Interesse Público - OSCIP, atuando nessa condição</w:t>
      </w:r>
    </w:p>
    <w:p w14:paraId="356A3548" w14:textId="77777777" w:rsidR="007925E0" w:rsidRDefault="00DD2916" w:rsidP="007925E0">
      <w:pPr>
        <w:pStyle w:val="Nivel3"/>
        <w:numPr>
          <w:ilvl w:val="0"/>
          <w:numId w:val="0"/>
        </w:numPr>
        <w:spacing w:beforeLines="120" w:before="288" w:afterLines="120" w:after="288" w:line="312" w:lineRule="auto"/>
      </w:pPr>
      <w:r w:rsidRPr="001E7B22">
        <w:rPr>
          <w:b/>
          <w:bCs/>
        </w:rPr>
        <w:lastRenderedPageBreak/>
        <w:t>3.</w:t>
      </w:r>
      <w:r w:rsidR="00C25F93" w:rsidRPr="001E7B22">
        <w:rPr>
          <w:b/>
          <w:bCs/>
        </w:rPr>
        <w:t>7</w:t>
      </w:r>
      <w:r w:rsidRPr="001E7B22">
        <w:rPr>
          <w:b/>
          <w:bCs/>
        </w:rPr>
        <w:t>.</w:t>
      </w:r>
      <w:r w:rsidR="00C25F93" w:rsidRPr="001E7B22">
        <w:rPr>
          <w:b/>
          <w:bCs/>
        </w:rPr>
        <w:t>11</w:t>
      </w:r>
      <w:r w:rsidRPr="001E7B22">
        <w:rPr>
          <w:b/>
          <w:bCs/>
        </w:rPr>
        <w:t>.</w:t>
      </w:r>
      <w:r>
        <w:t xml:space="preserve"> N</w:t>
      </w:r>
      <w:r w:rsidR="003C7A23" w:rsidRPr="002F5A4A">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003C7A23" w:rsidRPr="002F5A4A">
          <w:rPr>
            <w:rStyle w:val="Hyperlink"/>
          </w:rPr>
          <w:t>§ 1º do art. 9º da Lei nº 14.133, de 2021</w:t>
        </w:r>
      </w:hyperlink>
      <w:r w:rsidR="0038205A" w:rsidRPr="002F5A4A">
        <w:t>;</w:t>
      </w:r>
    </w:p>
    <w:p w14:paraId="7CFCE0BB" w14:textId="319ED550" w:rsidR="003C7A23" w:rsidRPr="002F5A4A" w:rsidRDefault="00A55432" w:rsidP="007925E0">
      <w:pPr>
        <w:pStyle w:val="Nivel3"/>
        <w:numPr>
          <w:ilvl w:val="0"/>
          <w:numId w:val="0"/>
        </w:numPr>
        <w:spacing w:beforeLines="120" w:before="288" w:afterLines="120" w:after="288" w:line="312" w:lineRule="auto"/>
      </w:pPr>
      <w:r w:rsidRPr="0012267B">
        <w:rPr>
          <w:b/>
          <w:bCs/>
        </w:rPr>
        <w:t>3.8.</w:t>
      </w:r>
      <w:r>
        <w:t xml:space="preserve"> </w:t>
      </w:r>
      <w:r w:rsidR="003C7A23" w:rsidRPr="002F5A4A">
        <w:t xml:space="preserve">O impedimento de que trata o item </w:t>
      </w:r>
      <w:r>
        <w:t>3.7.2</w:t>
      </w:r>
      <w:r w:rsidR="003C7A23" w:rsidRPr="002F5A4A">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41265FB0" w:rsidR="003C7A23" w:rsidRPr="002F5A4A" w:rsidRDefault="00A55432" w:rsidP="007925E0">
      <w:pPr>
        <w:pStyle w:val="Nivel2"/>
        <w:numPr>
          <w:ilvl w:val="0"/>
          <w:numId w:val="0"/>
        </w:numPr>
        <w:spacing w:beforeLines="120" w:before="288" w:afterLines="120" w:after="288" w:line="312" w:lineRule="auto"/>
      </w:pPr>
      <w:bookmarkStart w:id="15" w:name="art14§2"/>
      <w:bookmarkEnd w:id="15"/>
      <w:r w:rsidRPr="0012267B">
        <w:rPr>
          <w:b/>
          <w:bCs/>
        </w:rPr>
        <w:t>3.9.</w:t>
      </w:r>
      <w:r>
        <w:t xml:space="preserve"> </w:t>
      </w:r>
      <w:r w:rsidR="003C7A23" w:rsidRPr="002F5A4A">
        <w:t xml:space="preserve">A critério da Administração e exclusivamente a seu serviço, o autor dos projetos e a empresa a que se referem os itens </w:t>
      </w:r>
      <w:r>
        <w:t>3.7.3</w:t>
      </w:r>
      <w:r w:rsidR="003C7A23" w:rsidRPr="002F5A4A">
        <w:t xml:space="preserve"> e </w:t>
      </w:r>
      <w:r>
        <w:t>3</w:t>
      </w:r>
      <w:r w:rsidR="004C4A33" w:rsidRPr="002F5A4A">
        <w:t>.</w:t>
      </w:r>
      <w:r w:rsidR="00531B79" w:rsidRPr="002F5A4A">
        <w:t>7</w:t>
      </w:r>
      <w:r w:rsidR="004C4A33" w:rsidRPr="002F5A4A">
        <w:t>.</w:t>
      </w:r>
      <w:r w:rsidR="006846C1" w:rsidRPr="002F5A4A">
        <w:t>4</w:t>
      </w:r>
      <w:r w:rsidR="004C4A33" w:rsidRPr="002F5A4A">
        <w:t xml:space="preserve"> </w:t>
      </w:r>
      <w:r w:rsidR="003C7A23" w:rsidRPr="002F5A4A">
        <w:t>poderão participar no apoio das atividades de planejamento da contratação, de execução da licitação ou de gestão do contrato, desde que sob supervisão exclusiva de agentes públicos do órgão ou entidade.</w:t>
      </w:r>
    </w:p>
    <w:p w14:paraId="05C5E780" w14:textId="7E35911B" w:rsidR="003C7A23" w:rsidRPr="002F5A4A" w:rsidRDefault="00A55432" w:rsidP="007925E0">
      <w:pPr>
        <w:pStyle w:val="Nivel2"/>
        <w:numPr>
          <w:ilvl w:val="0"/>
          <w:numId w:val="0"/>
        </w:numPr>
        <w:spacing w:beforeLines="120" w:before="288" w:afterLines="120" w:after="288" w:line="312" w:lineRule="auto"/>
      </w:pPr>
      <w:bookmarkStart w:id="16" w:name="art14§3"/>
      <w:bookmarkEnd w:id="16"/>
      <w:r w:rsidRPr="0012267B">
        <w:rPr>
          <w:b/>
          <w:bCs/>
        </w:rPr>
        <w:t>3.10.</w:t>
      </w:r>
      <w:r>
        <w:t xml:space="preserve"> </w:t>
      </w:r>
      <w:r w:rsidR="003C7A23" w:rsidRPr="002F5A4A">
        <w:t>Equiparam-se aos autores do projeto as empresas integrantes do mesmo grupo econômico.</w:t>
      </w:r>
    </w:p>
    <w:p w14:paraId="144ECC01" w14:textId="64EB4287" w:rsidR="003C7A23" w:rsidRPr="002F5A4A" w:rsidRDefault="00A55432" w:rsidP="007925E0">
      <w:pPr>
        <w:pStyle w:val="Nivel2"/>
        <w:numPr>
          <w:ilvl w:val="0"/>
          <w:numId w:val="0"/>
        </w:numPr>
        <w:spacing w:beforeLines="120" w:before="288" w:afterLines="120" w:after="288" w:line="312" w:lineRule="auto"/>
      </w:pPr>
      <w:bookmarkStart w:id="17" w:name="art14§4"/>
      <w:bookmarkEnd w:id="17"/>
      <w:r w:rsidRPr="0012267B">
        <w:rPr>
          <w:b/>
          <w:bCs/>
        </w:rPr>
        <w:t>3.11.</w:t>
      </w:r>
      <w:r>
        <w:t xml:space="preserve"> </w:t>
      </w:r>
      <w:r w:rsidR="003C7A23" w:rsidRPr="002F5A4A">
        <w:t xml:space="preserve">O disposto nos itens </w:t>
      </w:r>
      <w:r>
        <w:t>3</w:t>
      </w:r>
      <w:r w:rsidR="006846C1" w:rsidRPr="002F5A4A">
        <w:t>.</w:t>
      </w:r>
      <w:r w:rsidR="00531B79" w:rsidRPr="002F5A4A">
        <w:t>7</w:t>
      </w:r>
      <w:r w:rsidR="006846C1" w:rsidRPr="002F5A4A">
        <w:t>.3</w:t>
      </w:r>
      <w:r w:rsidR="000671C2" w:rsidRPr="002F5A4A">
        <w:t xml:space="preserve"> e </w:t>
      </w:r>
      <w:r>
        <w:t>3</w:t>
      </w:r>
      <w:r w:rsidR="000671C2" w:rsidRPr="002F5A4A">
        <w:t>.</w:t>
      </w:r>
      <w:r w:rsidR="00531B79" w:rsidRPr="002F5A4A">
        <w:t>7</w:t>
      </w:r>
      <w:r w:rsidR="000671C2" w:rsidRPr="002F5A4A">
        <w:t>.</w:t>
      </w:r>
      <w:r w:rsidR="00C27CEC" w:rsidRPr="002F5A4A">
        <w:t>4</w:t>
      </w:r>
      <w:r w:rsidR="003C7A23" w:rsidRPr="002F5A4A">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74DA17E" w:rsidR="003C7A23" w:rsidRPr="002F5A4A" w:rsidRDefault="00A55432" w:rsidP="007925E0">
      <w:pPr>
        <w:pStyle w:val="Nivel2"/>
        <w:numPr>
          <w:ilvl w:val="0"/>
          <w:numId w:val="0"/>
        </w:numPr>
        <w:spacing w:beforeLines="120" w:before="288" w:afterLines="120" w:after="288" w:line="312" w:lineRule="auto"/>
      </w:pPr>
      <w:bookmarkStart w:id="18" w:name="art14§5"/>
      <w:bookmarkEnd w:id="18"/>
      <w:r w:rsidRPr="0012267B">
        <w:rPr>
          <w:b/>
          <w:bCs/>
        </w:rPr>
        <w:t>3.12.</w:t>
      </w:r>
      <w:r>
        <w:t xml:space="preserve"> </w:t>
      </w:r>
      <w:r w:rsidR="003C7A23" w:rsidRPr="002F5A4A">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history="1">
        <w:r w:rsidR="003C7A23" w:rsidRPr="002F5A4A">
          <w:rPr>
            <w:rStyle w:val="Hyperlink"/>
          </w:rPr>
          <w:t>Lei nº 14.133/2021</w:t>
        </w:r>
      </w:hyperlink>
      <w:r w:rsidR="003C7A23" w:rsidRPr="002F5A4A">
        <w:t>.</w:t>
      </w:r>
    </w:p>
    <w:p w14:paraId="55059C0E" w14:textId="4AE9215D" w:rsidR="0038205A" w:rsidRPr="002F5A4A" w:rsidRDefault="00A55432" w:rsidP="007925E0">
      <w:pPr>
        <w:pStyle w:val="Nivel2"/>
        <w:numPr>
          <w:ilvl w:val="0"/>
          <w:numId w:val="0"/>
        </w:numPr>
        <w:spacing w:beforeLines="120" w:before="288" w:afterLines="120" w:after="288" w:line="312" w:lineRule="auto"/>
      </w:pPr>
      <w:r w:rsidRPr="0012267B">
        <w:rPr>
          <w:b/>
          <w:bCs/>
        </w:rPr>
        <w:t>3.13.</w:t>
      </w:r>
      <w:r>
        <w:t xml:space="preserve"> </w:t>
      </w:r>
      <w:r w:rsidR="003C7A23" w:rsidRPr="002F5A4A">
        <w:t xml:space="preserve">A vedação de que trata o item </w:t>
      </w:r>
      <w:r>
        <w:rPr>
          <w:color w:val="auto"/>
        </w:rPr>
        <w:t>3</w:t>
      </w:r>
      <w:r w:rsidR="00B36884" w:rsidRPr="002F5A4A">
        <w:rPr>
          <w:color w:val="auto"/>
        </w:rPr>
        <w:t>.</w:t>
      </w:r>
      <w:r w:rsidR="004601BC" w:rsidRPr="002F5A4A">
        <w:rPr>
          <w:color w:val="auto"/>
        </w:rPr>
        <w:t>7</w:t>
      </w:r>
      <w:r w:rsidR="00B36884" w:rsidRPr="002F5A4A">
        <w:rPr>
          <w:color w:val="auto"/>
        </w:rPr>
        <w:t>.</w:t>
      </w:r>
      <w:r w:rsidR="006A1839" w:rsidRPr="002F5A4A">
        <w:rPr>
          <w:color w:val="auto"/>
        </w:rPr>
        <w:t>8</w:t>
      </w:r>
      <w:r w:rsidR="003C7A23" w:rsidRPr="002F5A4A">
        <w:rPr>
          <w:color w:val="auto"/>
        </w:rPr>
        <w:t xml:space="preserve"> </w:t>
      </w:r>
      <w:r w:rsidR="003C7A23" w:rsidRPr="002F5A4A">
        <w:t>estende-se a terceiro que auxilie a condução da contratação na qualidade de integrante de equipe de apoio, profissional especializado ou funcionário ou representante de empresa que preste assessoria técnica.</w:t>
      </w:r>
    </w:p>
    <w:p w14:paraId="4B0879D9" w14:textId="2FBDD6A5" w:rsidR="003C7A23" w:rsidRPr="002F5A4A" w:rsidRDefault="002A32C1" w:rsidP="007925E0">
      <w:pPr>
        <w:pStyle w:val="Nivel01"/>
        <w:numPr>
          <w:ilvl w:val="0"/>
          <w:numId w:val="0"/>
        </w:numPr>
        <w:spacing w:beforeLines="120" w:before="288" w:afterLines="120" w:after="288" w:line="312" w:lineRule="auto"/>
      </w:pPr>
      <w:bookmarkStart w:id="19" w:name="_Toc122606105"/>
      <w:r>
        <w:t xml:space="preserve">4. </w:t>
      </w:r>
      <w:r w:rsidR="003C7A23" w:rsidRPr="002F5A4A">
        <w:t>DA</w:t>
      </w:r>
      <w:r w:rsidR="00C73C3B" w:rsidRPr="002F5A4A">
        <w:t xml:space="preserve"> APRESENTAÇÃO DA PROPOSTA</w:t>
      </w:r>
      <w:bookmarkEnd w:id="19"/>
      <w:r w:rsidR="005E5559">
        <w:t xml:space="preserve"> E DOS DOCUMENTOS DE HABILITAÇÃO</w:t>
      </w:r>
    </w:p>
    <w:p w14:paraId="5C100758" w14:textId="77777777" w:rsidR="007D243A" w:rsidRPr="002F5A4A" w:rsidRDefault="007D243A" w:rsidP="007D243A">
      <w:pPr>
        <w:pStyle w:val="Nivel2"/>
        <w:numPr>
          <w:ilvl w:val="0"/>
          <w:numId w:val="0"/>
        </w:numPr>
        <w:spacing w:beforeLines="120" w:before="288" w:afterLines="120" w:after="288" w:line="312" w:lineRule="auto"/>
        <w:rPr>
          <w:color w:val="000000" w:themeColor="text1"/>
        </w:rPr>
      </w:pPr>
      <w:bookmarkStart w:id="20" w:name="_Toc122606106"/>
      <w:r w:rsidRPr="00DC1DE7">
        <w:rPr>
          <w:b/>
          <w:bCs/>
          <w:color w:val="000000" w:themeColor="text1"/>
        </w:rPr>
        <w:t>4.1.</w:t>
      </w:r>
      <w:r>
        <w:rPr>
          <w:color w:val="000000" w:themeColor="text1"/>
        </w:rPr>
        <w:t xml:space="preserve"> </w:t>
      </w:r>
      <w:r w:rsidRPr="002F5A4A">
        <w:rPr>
          <w:color w:val="000000" w:themeColor="text1"/>
        </w:rPr>
        <w:t>Na presente licitação, a fase de habilitação será realizada após as fases de apresentação de propostas e lances e de julgamento.</w:t>
      </w:r>
    </w:p>
    <w:p w14:paraId="6DF69E52" w14:textId="77777777" w:rsidR="007D243A" w:rsidRDefault="007D243A" w:rsidP="007D243A">
      <w:pPr>
        <w:pStyle w:val="Nivel2"/>
        <w:numPr>
          <w:ilvl w:val="0"/>
          <w:numId w:val="0"/>
        </w:numPr>
        <w:spacing w:beforeLines="120" w:before="288" w:afterLines="120" w:after="288" w:line="312" w:lineRule="auto"/>
        <w:rPr>
          <w:color w:val="auto"/>
        </w:rPr>
      </w:pPr>
      <w:bookmarkStart w:id="21" w:name="_Ref113886867"/>
      <w:r w:rsidRPr="00DC1DE7">
        <w:rPr>
          <w:b/>
          <w:bCs/>
          <w:color w:val="auto"/>
        </w:rPr>
        <w:t>4.2.</w:t>
      </w:r>
      <w:r>
        <w:rPr>
          <w:color w:val="auto"/>
        </w:rPr>
        <w:t xml:space="preserve"> </w:t>
      </w:r>
      <w:r w:rsidRPr="002F5A4A">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1"/>
    </w:p>
    <w:p w14:paraId="2924AA73" w14:textId="1739AFC4" w:rsidR="007D243A" w:rsidRPr="00083F5B" w:rsidRDefault="007D243A" w:rsidP="007D243A">
      <w:pPr>
        <w:pStyle w:val="Nivel2"/>
        <w:numPr>
          <w:ilvl w:val="0"/>
          <w:numId w:val="0"/>
        </w:numPr>
        <w:spacing w:beforeLines="120" w:before="288" w:afterLines="120" w:after="288" w:line="312" w:lineRule="auto"/>
        <w:rPr>
          <w:b/>
          <w:bCs/>
          <w:color w:val="auto"/>
        </w:rPr>
      </w:pPr>
      <w:r w:rsidRPr="00DC1DE7">
        <w:rPr>
          <w:b/>
          <w:bCs/>
          <w:color w:val="auto"/>
        </w:rPr>
        <w:t>4.3.</w:t>
      </w:r>
      <w:r>
        <w:rPr>
          <w:color w:val="auto"/>
        </w:rPr>
        <w:t xml:space="preserve"> </w:t>
      </w:r>
      <w:r w:rsidRPr="00083F5B">
        <w:rPr>
          <w:color w:val="auto"/>
        </w:rPr>
        <w:t xml:space="preserve">O critério de julgamento adotado na presente licitação é o </w:t>
      </w:r>
      <w:r w:rsidRPr="00083F5B">
        <w:rPr>
          <w:b/>
          <w:bCs/>
          <w:color w:val="auto"/>
        </w:rPr>
        <w:t>menor preço</w:t>
      </w:r>
      <w:r w:rsidR="006B41B0">
        <w:rPr>
          <w:b/>
          <w:bCs/>
          <w:color w:val="auto"/>
        </w:rPr>
        <w:t xml:space="preserve"> global</w:t>
      </w:r>
      <w:r w:rsidRPr="00083F5B">
        <w:rPr>
          <w:b/>
          <w:bCs/>
          <w:color w:val="auto"/>
        </w:rPr>
        <w:t>.</w:t>
      </w:r>
    </w:p>
    <w:p w14:paraId="7EABBE96" w14:textId="77777777" w:rsidR="007D243A" w:rsidRPr="00803B0F" w:rsidRDefault="007D243A" w:rsidP="007D243A">
      <w:pPr>
        <w:pStyle w:val="Nivel2"/>
        <w:numPr>
          <w:ilvl w:val="0"/>
          <w:numId w:val="0"/>
        </w:numPr>
        <w:spacing w:beforeLines="120" w:before="288" w:afterLines="120" w:after="288" w:line="312" w:lineRule="auto"/>
        <w:rPr>
          <w:color w:val="auto"/>
        </w:rPr>
      </w:pPr>
      <w:r w:rsidRPr="00803B0F">
        <w:rPr>
          <w:b/>
          <w:bCs/>
          <w:color w:val="auto"/>
        </w:rPr>
        <w:lastRenderedPageBreak/>
        <w:t>4.</w:t>
      </w:r>
      <w:r>
        <w:rPr>
          <w:b/>
          <w:bCs/>
          <w:color w:val="auto"/>
        </w:rPr>
        <w:t>4</w:t>
      </w:r>
      <w:r w:rsidRPr="00803B0F">
        <w:rPr>
          <w:b/>
          <w:bCs/>
          <w:color w:val="auto"/>
        </w:rPr>
        <w:t>.</w:t>
      </w:r>
      <w:r w:rsidRPr="00803B0F">
        <w:rPr>
          <w:color w:val="auto"/>
        </w:rPr>
        <w:t xml:space="preserve"> Os licitantes poderão retirar ou substituir a proposta ou, </w:t>
      </w:r>
      <w:r w:rsidRPr="00803B0F">
        <w:t xml:space="preserve">na hipótese de a fase de habilitação anteceder as fases de apresentação de propostas e lances e de julgamento, </w:t>
      </w:r>
      <w:r w:rsidRPr="00803B0F">
        <w:rPr>
          <w:color w:val="auto"/>
        </w:rPr>
        <w:t>os documentos de habilitação anteriormente inseridos no sistema, até a abertura da sessão pública.</w:t>
      </w:r>
    </w:p>
    <w:p w14:paraId="1DBB8544" w14:textId="77777777" w:rsidR="007D243A" w:rsidRPr="00803B0F" w:rsidRDefault="007D243A" w:rsidP="007D243A">
      <w:pPr>
        <w:pStyle w:val="Nivel2"/>
        <w:numPr>
          <w:ilvl w:val="0"/>
          <w:numId w:val="0"/>
        </w:numPr>
        <w:spacing w:beforeLines="120" w:before="288" w:afterLines="120" w:after="288" w:line="312" w:lineRule="auto"/>
        <w:rPr>
          <w:color w:val="auto"/>
        </w:rPr>
      </w:pPr>
      <w:r w:rsidRPr="00803B0F">
        <w:rPr>
          <w:b/>
          <w:bCs/>
          <w:color w:val="auto"/>
        </w:rPr>
        <w:t>4.</w:t>
      </w:r>
      <w:r>
        <w:rPr>
          <w:b/>
          <w:bCs/>
          <w:color w:val="auto"/>
        </w:rPr>
        <w:t>5</w:t>
      </w:r>
      <w:r w:rsidRPr="00803B0F">
        <w:rPr>
          <w:b/>
          <w:bCs/>
          <w:color w:val="auto"/>
        </w:rPr>
        <w:t>.</w:t>
      </w:r>
      <w:r w:rsidRPr="00803B0F">
        <w:rPr>
          <w:color w:val="auto"/>
        </w:rPr>
        <w:t xml:space="preserve"> Não haverá ordem de classificação na etapa de apresentação da proposta e das declarações pelo licitante, o que ocorrerá somente após os procedimentos de abertura da sessão pública e da fase de envio de lances.</w:t>
      </w:r>
    </w:p>
    <w:p w14:paraId="3DF45673" w14:textId="77777777" w:rsidR="007D243A" w:rsidRPr="00803B0F" w:rsidRDefault="007D243A" w:rsidP="007D243A">
      <w:pPr>
        <w:pStyle w:val="Nivel2"/>
        <w:numPr>
          <w:ilvl w:val="0"/>
          <w:numId w:val="0"/>
        </w:numPr>
        <w:spacing w:beforeLines="120" w:before="288" w:afterLines="120" w:after="288" w:line="312" w:lineRule="auto"/>
        <w:rPr>
          <w:color w:val="auto"/>
        </w:rPr>
      </w:pPr>
      <w:r w:rsidRPr="00803B0F">
        <w:rPr>
          <w:b/>
          <w:bCs/>
          <w:color w:val="auto"/>
        </w:rPr>
        <w:t>4.</w:t>
      </w:r>
      <w:r>
        <w:rPr>
          <w:b/>
          <w:bCs/>
          <w:color w:val="auto"/>
        </w:rPr>
        <w:t>6</w:t>
      </w:r>
      <w:r w:rsidRPr="00803B0F">
        <w:rPr>
          <w:b/>
          <w:bCs/>
          <w:color w:val="auto"/>
        </w:rPr>
        <w:t>.</w:t>
      </w:r>
      <w:r w:rsidRPr="00803B0F">
        <w:rPr>
          <w:color w:val="auto"/>
        </w:rPr>
        <w:t xml:space="preserve"> Após a fase de lances, serão disponibilizados para acesso público os documentos que compõem a proposta dos licitantes convocados para apresentação de propostas.</w:t>
      </w:r>
    </w:p>
    <w:p w14:paraId="61A53DF6" w14:textId="77777777" w:rsidR="007D243A" w:rsidRPr="00803B0F" w:rsidRDefault="007D243A" w:rsidP="007D243A">
      <w:pPr>
        <w:pStyle w:val="Nivel2"/>
        <w:numPr>
          <w:ilvl w:val="0"/>
          <w:numId w:val="0"/>
        </w:numPr>
        <w:spacing w:beforeLines="120" w:before="288" w:afterLines="120" w:after="288" w:line="312" w:lineRule="auto"/>
      </w:pPr>
      <w:bookmarkStart w:id="22" w:name="_Ref116992247"/>
      <w:r w:rsidRPr="00803B0F">
        <w:rPr>
          <w:b/>
          <w:bCs/>
        </w:rPr>
        <w:t>4.</w:t>
      </w:r>
      <w:r>
        <w:rPr>
          <w:b/>
          <w:bCs/>
        </w:rPr>
        <w:t>7</w:t>
      </w:r>
      <w:r w:rsidRPr="00803B0F">
        <w:rPr>
          <w:b/>
          <w:bCs/>
        </w:rPr>
        <w:t>.</w:t>
      </w:r>
      <w:r w:rsidRPr="00803B0F">
        <w:t xml:space="preserve"> Desde que disponibilizada a funcionalidade no sistema, o licitante poderá parametrizar o seu valor final mínimo ou o seu percentual de desconto máximo quando do cadastramento da proposta e obedecerá às seguintes regras:</w:t>
      </w:r>
      <w:bookmarkEnd w:id="22"/>
    </w:p>
    <w:p w14:paraId="1B46EB73" w14:textId="77777777" w:rsidR="007D243A" w:rsidRPr="00803B0F" w:rsidRDefault="007D243A" w:rsidP="007D243A">
      <w:pPr>
        <w:pStyle w:val="Nivel3"/>
        <w:numPr>
          <w:ilvl w:val="0"/>
          <w:numId w:val="0"/>
        </w:numPr>
        <w:spacing w:beforeLines="120" w:before="288" w:afterLines="120" w:after="288" w:line="312" w:lineRule="auto"/>
      </w:pPr>
      <w:r w:rsidRPr="00803B0F">
        <w:rPr>
          <w:b/>
          <w:bCs/>
        </w:rPr>
        <w:t>4.</w:t>
      </w:r>
      <w:r>
        <w:rPr>
          <w:b/>
          <w:bCs/>
        </w:rPr>
        <w:t>7</w:t>
      </w:r>
      <w:r w:rsidRPr="00803B0F">
        <w:rPr>
          <w:b/>
          <w:bCs/>
        </w:rPr>
        <w:t>.1.</w:t>
      </w:r>
      <w:r w:rsidRPr="00803B0F">
        <w:t xml:space="preserve"> A aplicação do intervalo mínimo de diferença de valores ou de percentuais entre os lances, que incidirá tanto em relação aos lances intermediários quanto em relação ao lance que cobrir a melhor oferta; e</w:t>
      </w:r>
    </w:p>
    <w:p w14:paraId="0AC34F88" w14:textId="77777777" w:rsidR="007D243A" w:rsidRPr="00803B0F" w:rsidRDefault="007D243A" w:rsidP="007D243A">
      <w:pPr>
        <w:pStyle w:val="Nivel3"/>
        <w:numPr>
          <w:ilvl w:val="0"/>
          <w:numId w:val="0"/>
        </w:numPr>
        <w:spacing w:beforeLines="120" w:before="288" w:afterLines="120" w:after="288" w:line="312" w:lineRule="auto"/>
      </w:pPr>
      <w:r w:rsidRPr="00803B0F">
        <w:rPr>
          <w:b/>
          <w:bCs/>
        </w:rPr>
        <w:t>4.</w:t>
      </w:r>
      <w:r>
        <w:rPr>
          <w:b/>
          <w:bCs/>
        </w:rPr>
        <w:t>7</w:t>
      </w:r>
      <w:r w:rsidRPr="00803B0F">
        <w:rPr>
          <w:b/>
          <w:bCs/>
        </w:rPr>
        <w:t>.2.</w:t>
      </w:r>
      <w:r w:rsidRPr="00803B0F">
        <w:t xml:space="preserve"> Os lances serão de envio automático pelo sistema, respeitado o valor final mínimo, caso estabelecido, e o intervalo de que trata o subitem acima.</w:t>
      </w:r>
    </w:p>
    <w:p w14:paraId="01CEC317" w14:textId="77777777" w:rsidR="007D243A" w:rsidRPr="00803B0F" w:rsidRDefault="007D243A" w:rsidP="007D243A">
      <w:pPr>
        <w:pStyle w:val="Nivel2"/>
        <w:numPr>
          <w:ilvl w:val="0"/>
          <w:numId w:val="0"/>
        </w:numPr>
        <w:spacing w:beforeLines="120" w:before="288" w:afterLines="120" w:after="288" w:line="312" w:lineRule="auto"/>
      </w:pPr>
      <w:r w:rsidRPr="00803B0F">
        <w:rPr>
          <w:b/>
          <w:bCs/>
        </w:rPr>
        <w:t>4.</w:t>
      </w:r>
      <w:r>
        <w:rPr>
          <w:b/>
          <w:bCs/>
        </w:rPr>
        <w:t>8</w:t>
      </w:r>
      <w:r w:rsidRPr="00803B0F">
        <w:rPr>
          <w:b/>
          <w:bCs/>
        </w:rPr>
        <w:t>.</w:t>
      </w:r>
      <w:r w:rsidRPr="00803B0F">
        <w:t xml:space="preserve"> O valor final mínimo ou o percentual de desconto final máximo parametrizado no sistema poderá ser alterado pelo fornecedor durante a fase de disputa</w:t>
      </w:r>
      <w:bookmarkStart w:id="23" w:name="_Hlk154226850"/>
      <w:r w:rsidRPr="00803B0F">
        <w:t>, sendo vedado:</w:t>
      </w:r>
    </w:p>
    <w:p w14:paraId="741F030C" w14:textId="77777777" w:rsidR="007D243A" w:rsidRPr="00803B0F" w:rsidRDefault="007D243A" w:rsidP="007D243A">
      <w:pPr>
        <w:pStyle w:val="Nivel3"/>
        <w:numPr>
          <w:ilvl w:val="0"/>
          <w:numId w:val="0"/>
        </w:numPr>
        <w:spacing w:beforeLines="120" w:before="288" w:afterLines="120" w:after="288" w:line="312" w:lineRule="auto"/>
      </w:pPr>
      <w:r w:rsidRPr="00803B0F">
        <w:rPr>
          <w:b/>
          <w:bCs/>
        </w:rPr>
        <w:t>4.</w:t>
      </w:r>
      <w:r>
        <w:rPr>
          <w:b/>
          <w:bCs/>
        </w:rPr>
        <w:t>8</w:t>
      </w:r>
      <w:r w:rsidRPr="00803B0F">
        <w:rPr>
          <w:b/>
          <w:bCs/>
        </w:rPr>
        <w:t>.1.</w:t>
      </w:r>
      <w:r w:rsidRPr="00803B0F">
        <w:t xml:space="preserve"> Valor superior a lance já registrado pelo fornecedor no sistema, quando adotado o critério de julgamento por menor preço; e</w:t>
      </w:r>
    </w:p>
    <w:p w14:paraId="64C4DE51" w14:textId="77777777" w:rsidR="007D243A" w:rsidRPr="00803B0F" w:rsidRDefault="007D243A" w:rsidP="007D243A">
      <w:pPr>
        <w:pStyle w:val="Nivel3"/>
        <w:numPr>
          <w:ilvl w:val="0"/>
          <w:numId w:val="0"/>
        </w:numPr>
        <w:spacing w:beforeLines="120" w:before="288" w:afterLines="120" w:after="288" w:line="312" w:lineRule="auto"/>
      </w:pPr>
      <w:r w:rsidRPr="00803B0F">
        <w:rPr>
          <w:b/>
          <w:bCs/>
        </w:rPr>
        <w:t>4.</w:t>
      </w:r>
      <w:r>
        <w:rPr>
          <w:b/>
          <w:bCs/>
        </w:rPr>
        <w:t>8</w:t>
      </w:r>
      <w:r w:rsidRPr="00803B0F">
        <w:rPr>
          <w:b/>
          <w:bCs/>
        </w:rPr>
        <w:t>.2.</w:t>
      </w:r>
      <w:r w:rsidRPr="00803B0F">
        <w:t xml:space="preserve"> Percentual de desconto inferior a lance já registrado pelo fornecedor no sistema, quando adotado o critério de julgamento por maior desconto.</w:t>
      </w:r>
    </w:p>
    <w:bookmarkEnd w:id="23"/>
    <w:p w14:paraId="6F91BD0A" w14:textId="77777777" w:rsidR="007D243A" w:rsidRPr="00803B0F" w:rsidRDefault="007D243A" w:rsidP="007D243A">
      <w:pPr>
        <w:pStyle w:val="Nivel2"/>
        <w:numPr>
          <w:ilvl w:val="0"/>
          <w:numId w:val="0"/>
        </w:numPr>
        <w:spacing w:beforeLines="120" w:before="288" w:afterLines="120" w:after="288" w:line="312" w:lineRule="auto"/>
        <w:rPr>
          <w:color w:val="auto"/>
        </w:rPr>
      </w:pPr>
      <w:r w:rsidRPr="00803B0F">
        <w:rPr>
          <w:b/>
          <w:bCs/>
          <w:color w:val="auto"/>
        </w:rPr>
        <w:t>4.</w:t>
      </w:r>
      <w:r>
        <w:rPr>
          <w:b/>
          <w:bCs/>
          <w:color w:val="auto"/>
        </w:rPr>
        <w:t>9</w:t>
      </w:r>
      <w:r w:rsidRPr="00803B0F">
        <w:rPr>
          <w:b/>
          <w:bCs/>
          <w:color w:val="auto"/>
        </w:rPr>
        <w:t>.</w:t>
      </w:r>
      <w:r w:rsidRPr="00803B0F">
        <w:rPr>
          <w:color w:val="auto"/>
        </w:rPr>
        <w:t xml:space="preserve"> 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50E0CE3" w14:textId="77777777" w:rsidR="007D243A" w:rsidRPr="00803B0F" w:rsidRDefault="007D243A" w:rsidP="007D243A">
      <w:pPr>
        <w:pStyle w:val="Nivel2"/>
        <w:numPr>
          <w:ilvl w:val="0"/>
          <w:numId w:val="0"/>
        </w:numPr>
        <w:spacing w:beforeLines="120" w:before="288" w:afterLines="120" w:after="288" w:line="312" w:lineRule="auto"/>
        <w:rPr>
          <w:color w:val="auto"/>
        </w:rPr>
      </w:pPr>
      <w:r w:rsidRPr="00803B0F">
        <w:rPr>
          <w:rFonts w:eastAsia="Times New Roman"/>
          <w:b/>
          <w:bCs/>
          <w:color w:val="auto"/>
        </w:rPr>
        <w:t>4.1</w:t>
      </w:r>
      <w:r>
        <w:rPr>
          <w:rFonts w:eastAsia="Times New Roman"/>
          <w:b/>
          <w:bCs/>
          <w:color w:val="auto"/>
        </w:rPr>
        <w:t>0</w:t>
      </w:r>
      <w:r w:rsidRPr="00803B0F">
        <w:rPr>
          <w:rFonts w:eastAsia="Times New Roman"/>
          <w:b/>
          <w:bCs/>
          <w:color w:val="auto"/>
        </w:rPr>
        <w:t>.</w:t>
      </w:r>
      <w:r w:rsidRPr="00803B0F">
        <w:rPr>
          <w:rFonts w:eastAsia="Times New Roman"/>
          <w:color w:val="auto"/>
        </w:rPr>
        <w:t xml:space="preserve"> Caberá ao licitante interessado em participar da licitação </w:t>
      </w:r>
      <w:r w:rsidRPr="00803B0F">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47113BCD" w14:textId="77777777" w:rsidR="007D243A" w:rsidRPr="00803B0F" w:rsidRDefault="007D243A" w:rsidP="007D243A">
      <w:pPr>
        <w:pStyle w:val="Nivel2"/>
        <w:numPr>
          <w:ilvl w:val="0"/>
          <w:numId w:val="0"/>
        </w:numPr>
        <w:spacing w:beforeLines="120" w:before="288" w:afterLines="120" w:after="288" w:line="312" w:lineRule="auto"/>
        <w:rPr>
          <w:color w:val="auto"/>
        </w:rPr>
      </w:pPr>
      <w:r w:rsidRPr="00803B0F">
        <w:rPr>
          <w:rFonts w:eastAsia="Times New Roman"/>
          <w:b/>
          <w:bCs/>
          <w:color w:val="auto"/>
        </w:rPr>
        <w:t>4.1</w:t>
      </w:r>
      <w:r>
        <w:rPr>
          <w:rFonts w:eastAsia="Times New Roman"/>
          <w:b/>
          <w:bCs/>
          <w:color w:val="auto"/>
        </w:rPr>
        <w:t>1</w:t>
      </w:r>
      <w:r w:rsidRPr="00803B0F">
        <w:rPr>
          <w:rFonts w:eastAsia="Times New Roman"/>
          <w:b/>
          <w:bCs/>
          <w:color w:val="auto"/>
        </w:rPr>
        <w:t>.</w:t>
      </w:r>
      <w:r w:rsidRPr="00803B0F">
        <w:rPr>
          <w:rFonts w:eastAsia="Times New Roman"/>
          <w:color w:val="auto"/>
        </w:rPr>
        <w:t xml:space="preserve"> O licitante deverá </w:t>
      </w:r>
      <w:r w:rsidRPr="00803B0F">
        <w:rPr>
          <w:color w:val="auto"/>
        </w:rPr>
        <w:t>comunicar imediatamente ao provedor do sistema qualquer acontecimento que possa comprometer o sigilo ou a segurança, para imediato bloqueio de acesso.</w:t>
      </w:r>
    </w:p>
    <w:p w14:paraId="2027DA88" w14:textId="77777777" w:rsidR="00F706E2" w:rsidRDefault="00872F42" w:rsidP="00F706E2">
      <w:pPr>
        <w:pStyle w:val="Nivel01"/>
        <w:numPr>
          <w:ilvl w:val="0"/>
          <w:numId w:val="0"/>
        </w:numPr>
        <w:spacing w:beforeLines="120" w:before="288" w:afterLines="120" w:after="288" w:line="312" w:lineRule="auto"/>
      </w:pPr>
      <w:r>
        <w:lastRenderedPageBreak/>
        <w:t xml:space="preserve">5. </w:t>
      </w:r>
      <w:bookmarkStart w:id="24" w:name="_Toc122606107"/>
      <w:bookmarkStart w:id="25" w:name="_Hlk114646655"/>
      <w:bookmarkEnd w:id="20"/>
      <w:r w:rsidR="00F706E2" w:rsidRPr="002F5A4A">
        <w:t>DA PROPOSTA</w:t>
      </w:r>
    </w:p>
    <w:p w14:paraId="33F75305" w14:textId="77777777" w:rsidR="00F706E2" w:rsidRPr="00FE22A7" w:rsidRDefault="00F706E2" w:rsidP="00F706E2">
      <w:pPr>
        <w:rPr>
          <w:rFonts w:ascii="Arial" w:hAnsi="Arial" w:cs="Arial"/>
          <w:b/>
          <w:bCs/>
          <w:sz w:val="20"/>
          <w:szCs w:val="20"/>
        </w:rPr>
      </w:pPr>
      <w:r w:rsidRPr="00FE22A7">
        <w:rPr>
          <w:rFonts w:ascii="Arial" w:hAnsi="Arial" w:cs="Arial"/>
          <w:b/>
          <w:bCs/>
          <w:sz w:val="20"/>
          <w:szCs w:val="20"/>
        </w:rPr>
        <w:t>5.1. DO PREENCHIMENTO DA PROPOSTA NO SISTEMA</w:t>
      </w:r>
    </w:p>
    <w:p w14:paraId="3238C8D3" w14:textId="77777777" w:rsidR="00F706E2" w:rsidRPr="002F5A4A" w:rsidRDefault="00F706E2" w:rsidP="00F706E2">
      <w:pPr>
        <w:pStyle w:val="Nivel2"/>
        <w:numPr>
          <w:ilvl w:val="0"/>
          <w:numId w:val="0"/>
        </w:numPr>
        <w:spacing w:beforeLines="120" w:before="288" w:afterLines="120" w:after="288" w:line="312" w:lineRule="auto"/>
        <w:rPr>
          <w:rFonts w:eastAsia="Times New Roman"/>
        </w:rPr>
      </w:pPr>
      <w:r w:rsidRPr="001959D8">
        <w:rPr>
          <w:b/>
          <w:bCs/>
        </w:rPr>
        <w:t>5.1.</w:t>
      </w:r>
      <w:r>
        <w:rPr>
          <w:b/>
          <w:bCs/>
        </w:rPr>
        <w:t>1.</w:t>
      </w:r>
      <w:r>
        <w:t xml:space="preserve"> </w:t>
      </w:r>
      <w:r w:rsidRPr="002F5A4A">
        <w:t>O licitante deverá enviar sua proposta mediante o preenchimento, no sistema eletrônico, dos seguintes campos:</w:t>
      </w:r>
    </w:p>
    <w:p w14:paraId="477D109B" w14:textId="77777777" w:rsidR="00F706E2" w:rsidRPr="002F5A4A" w:rsidRDefault="00F706E2" w:rsidP="00F706E2">
      <w:pPr>
        <w:pStyle w:val="Nivel3"/>
        <w:numPr>
          <w:ilvl w:val="0"/>
          <w:numId w:val="0"/>
        </w:numPr>
        <w:spacing w:beforeLines="120" w:before="288" w:afterLines="120" w:after="288" w:line="312" w:lineRule="auto"/>
        <w:rPr>
          <w:color w:val="000000" w:themeColor="text1"/>
        </w:rPr>
      </w:pPr>
      <w:r w:rsidRPr="001959D8">
        <w:rPr>
          <w:b/>
          <w:bCs/>
          <w:color w:val="000000" w:themeColor="text1"/>
        </w:rPr>
        <w:t>5.1.</w:t>
      </w:r>
      <w:r>
        <w:rPr>
          <w:b/>
          <w:bCs/>
          <w:color w:val="000000" w:themeColor="text1"/>
        </w:rPr>
        <w:t>2</w:t>
      </w:r>
      <w:r w:rsidRPr="001959D8">
        <w:rPr>
          <w:b/>
          <w:bCs/>
          <w:color w:val="000000" w:themeColor="text1"/>
        </w:rPr>
        <w:t>.</w:t>
      </w:r>
      <w:r>
        <w:rPr>
          <w:color w:val="000000" w:themeColor="text1"/>
        </w:rPr>
        <w:t xml:space="preserve"> V</w:t>
      </w:r>
      <w:r w:rsidRPr="002F5A4A">
        <w:rPr>
          <w:color w:val="000000" w:themeColor="text1"/>
        </w:rPr>
        <w:t>alor mensal</w:t>
      </w:r>
      <w:r>
        <w:rPr>
          <w:color w:val="000000" w:themeColor="text1"/>
        </w:rPr>
        <w:t xml:space="preserve"> ou</w:t>
      </w:r>
      <w:r w:rsidRPr="002F5A4A">
        <w:rPr>
          <w:color w:val="000000" w:themeColor="text1"/>
        </w:rPr>
        <w:t xml:space="preserve"> unitário</w:t>
      </w:r>
      <w:r>
        <w:rPr>
          <w:color w:val="000000" w:themeColor="text1"/>
        </w:rPr>
        <w:t xml:space="preserve"> ou </w:t>
      </w:r>
      <w:r w:rsidRPr="002F5A4A">
        <w:rPr>
          <w:color w:val="000000" w:themeColor="text1"/>
        </w:rPr>
        <w:t>anual</w:t>
      </w:r>
      <w:r>
        <w:rPr>
          <w:color w:val="000000" w:themeColor="text1"/>
        </w:rPr>
        <w:t xml:space="preserve"> e</w:t>
      </w:r>
      <w:r w:rsidRPr="002F5A4A">
        <w:rPr>
          <w:color w:val="000000" w:themeColor="text1"/>
        </w:rPr>
        <w:t xml:space="preserve"> total do item;</w:t>
      </w:r>
    </w:p>
    <w:p w14:paraId="23F2EEDD" w14:textId="77777777" w:rsidR="00F706E2" w:rsidRDefault="00F706E2" w:rsidP="00F706E2">
      <w:pPr>
        <w:pStyle w:val="Nivel3"/>
        <w:numPr>
          <w:ilvl w:val="0"/>
          <w:numId w:val="0"/>
        </w:numPr>
        <w:spacing w:beforeLines="120" w:before="288" w:afterLines="120" w:after="288" w:line="312" w:lineRule="auto"/>
        <w:rPr>
          <w:color w:val="000000" w:themeColor="text1"/>
        </w:rPr>
      </w:pPr>
      <w:r w:rsidRPr="001959D8">
        <w:rPr>
          <w:b/>
          <w:bCs/>
          <w:color w:val="000000" w:themeColor="text1"/>
        </w:rPr>
        <w:t>5.1.</w:t>
      </w:r>
      <w:r>
        <w:rPr>
          <w:b/>
          <w:bCs/>
          <w:color w:val="000000" w:themeColor="text1"/>
        </w:rPr>
        <w:t>3</w:t>
      </w:r>
      <w:r w:rsidRPr="001959D8">
        <w:rPr>
          <w:b/>
          <w:bCs/>
          <w:color w:val="000000" w:themeColor="text1"/>
        </w:rPr>
        <w:t>.</w:t>
      </w:r>
      <w:r>
        <w:rPr>
          <w:color w:val="000000" w:themeColor="text1"/>
        </w:rPr>
        <w:t xml:space="preserve"> </w:t>
      </w:r>
      <w:r w:rsidRPr="002F5A4A">
        <w:rPr>
          <w:color w:val="000000" w:themeColor="text1"/>
        </w:rPr>
        <w:t>Marca</w:t>
      </w:r>
      <w:r>
        <w:rPr>
          <w:color w:val="000000" w:themeColor="text1"/>
        </w:rPr>
        <w:t xml:space="preserve"> ou Fabricante;</w:t>
      </w:r>
    </w:p>
    <w:p w14:paraId="39C264FC" w14:textId="77777777" w:rsidR="00F706E2" w:rsidRPr="00FE22A7" w:rsidRDefault="00F706E2" w:rsidP="00F706E2">
      <w:pPr>
        <w:pStyle w:val="Nivel3"/>
        <w:numPr>
          <w:ilvl w:val="0"/>
          <w:numId w:val="0"/>
        </w:numPr>
        <w:spacing w:beforeLines="120" w:before="288" w:afterLines="120" w:after="288" w:line="312" w:lineRule="auto"/>
        <w:rPr>
          <w:b/>
          <w:bCs/>
          <w:color w:val="000000" w:themeColor="text1"/>
        </w:rPr>
      </w:pPr>
      <w:r w:rsidRPr="00FE22A7">
        <w:rPr>
          <w:b/>
          <w:bCs/>
          <w:color w:val="000000" w:themeColor="text1"/>
        </w:rPr>
        <w:t>5.2. DO PREENCHIMENTO DA PROPOSTA ESCRITA (ANEXO I)</w:t>
      </w:r>
    </w:p>
    <w:p w14:paraId="71A8E312" w14:textId="77777777" w:rsidR="00F706E2" w:rsidRDefault="00F706E2" w:rsidP="00F706E2">
      <w:pPr>
        <w:pStyle w:val="Nivel3"/>
        <w:numPr>
          <w:ilvl w:val="0"/>
          <w:numId w:val="0"/>
        </w:numPr>
        <w:spacing w:beforeLines="120" w:before="288" w:afterLines="120" w:after="288" w:line="312" w:lineRule="auto"/>
        <w:rPr>
          <w:color w:val="000000" w:themeColor="text1"/>
        </w:rPr>
      </w:pPr>
      <w:r>
        <w:rPr>
          <w:color w:val="000000" w:themeColor="text1"/>
        </w:rPr>
        <w:t xml:space="preserve">5.2.1. </w:t>
      </w:r>
      <w:r w:rsidRPr="00FE22A7">
        <w:rPr>
          <w:color w:val="000000" w:themeColor="text1"/>
        </w:rPr>
        <w:t xml:space="preserve">O licitante deverá </w:t>
      </w:r>
      <w:r>
        <w:rPr>
          <w:color w:val="000000" w:themeColor="text1"/>
        </w:rPr>
        <w:t>anexar</w:t>
      </w:r>
      <w:r w:rsidRPr="00FE22A7">
        <w:rPr>
          <w:color w:val="000000" w:themeColor="text1"/>
        </w:rPr>
        <w:t xml:space="preserve"> sua proposta </w:t>
      </w:r>
      <w:r>
        <w:rPr>
          <w:color w:val="000000" w:themeColor="text1"/>
        </w:rPr>
        <w:t>escrita n</w:t>
      </w:r>
      <w:r w:rsidRPr="00FE22A7">
        <w:rPr>
          <w:color w:val="000000" w:themeColor="text1"/>
        </w:rPr>
        <w:t xml:space="preserve">os seguintes </w:t>
      </w:r>
      <w:r>
        <w:rPr>
          <w:color w:val="000000" w:themeColor="text1"/>
        </w:rPr>
        <w:t>termos</w:t>
      </w:r>
      <w:r w:rsidRPr="00FE22A7">
        <w:rPr>
          <w:color w:val="000000" w:themeColor="text1"/>
        </w:rPr>
        <w:t>:</w:t>
      </w:r>
    </w:p>
    <w:p w14:paraId="771C2D56" w14:textId="77777777" w:rsidR="00F706E2" w:rsidRPr="0062399B" w:rsidRDefault="00F706E2" w:rsidP="00F706E2">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5.2.2.</w:t>
      </w:r>
      <w:r w:rsidRPr="0062399B">
        <w:rPr>
          <w:rFonts w:ascii="Arial" w:eastAsia="Times New Roman" w:hAnsi="Arial" w:cs="Arial"/>
          <w:color w:val="00000A"/>
          <w:sz w:val="20"/>
          <w:szCs w:val="20"/>
        </w:rPr>
        <w:t xml:space="preserve"> A proposta de Preços da licitante,</w:t>
      </w:r>
      <w:r>
        <w:rPr>
          <w:rFonts w:ascii="Arial" w:eastAsia="Times New Roman" w:hAnsi="Arial" w:cs="Arial"/>
          <w:color w:val="00000A"/>
          <w:sz w:val="20"/>
          <w:szCs w:val="20"/>
        </w:rPr>
        <w:t xml:space="preserve"> </w:t>
      </w:r>
      <w:r w:rsidRPr="0062399B">
        <w:rPr>
          <w:rFonts w:ascii="Arial" w:eastAsia="Times New Roman" w:hAnsi="Arial" w:cs="Arial"/>
          <w:color w:val="00000A"/>
          <w:sz w:val="20"/>
          <w:szCs w:val="20"/>
        </w:rPr>
        <w:t xml:space="preserve">em documento </w:t>
      </w:r>
      <w:r w:rsidRPr="0062399B">
        <w:rPr>
          <w:rFonts w:ascii="Arial" w:eastAsia="Times New Roman" w:hAnsi="Arial" w:cs="Arial"/>
          <w:b/>
          <w:color w:val="00000A"/>
          <w:sz w:val="20"/>
          <w:szCs w:val="20"/>
        </w:rPr>
        <w:t>idêntico</w:t>
      </w:r>
      <w:r w:rsidRPr="0062399B">
        <w:rPr>
          <w:rFonts w:ascii="Arial" w:eastAsia="Times New Roman" w:hAnsi="Arial" w:cs="Arial"/>
          <w:color w:val="00000A"/>
          <w:sz w:val="20"/>
          <w:szCs w:val="20"/>
        </w:rPr>
        <w:t xml:space="preserve"> ao </w:t>
      </w:r>
      <w:r w:rsidRPr="0062399B">
        <w:rPr>
          <w:rFonts w:ascii="Arial" w:eastAsia="Times New Roman" w:hAnsi="Arial" w:cs="Arial"/>
          <w:b/>
          <w:bCs/>
          <w:color w:val="00000A"/>
          <w:sz w:val="20"/>
          <w:szCs w:val="20"/>
        </w:rPr>
        <w:t xml:space="preserve">ANEXO I, </w:t>
      </w:r>
      <w:r w:rsidRPr="0062399B">
        <w:rPr>
          <w:rFonts w:ascii="Arial" w:eastAsia="Times New Roman" w:hAnsi="Arial" w:cs="Arial"/>
          <w:color w:val="00000A"/>
          <w:sz w:val="20"/>
          <w:szCs w:val="20"/>
        </w:rPr>
        <w:t>elaborado pela licitante em seu papel timbrado, devidamente preenchida, sem alternativas, opções, emenda, ressalvas, borrões, rasuras ou entrelinhas, e dela deverão constar:</w:t>
      </w:r>
    </w:p>
    <w:p w14:paraId="0F042991" w14:textId="77777777" w:rsidR="00F706E2" w:rsidRPr="0062399B" w:rsidRDefault="00F706E2" w:rsidP="00F706E2">
      <w:pPr>
        <w:widowControl w:val="0"/>
        <w:jc w:val="both"/>
        <w:rPr>
          <w:rFonts w:ascii="Arial" w:eastAsia="Times New Roman" w:hAnsi="Arial" w:cs="Arial"/>
          <w:color w:val="00000A"/>
          <w:sz w:val="20"/>
          <w:szCs w:val="20"/>
        </w:rPr>
      </w:pPr>
    </w:p>
    <w:p w14:paraId="2DBB53C1" w14:textId="77777777" w:rsidR="00F706E2" w:rsidRPr="0062399B" w:rsidRDefault="00F706E2" w:rsidP="00F706E2">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5.2.3.</w:t>
      </w:r>
      <w:r w:rsidRPr="0062399B">
        <w:rPr>
          <w:rFonts w:ascii="Arial" w:eastAsia="Times New Roman" w:hAnsi="Arial" w:cs="Arial"/>
          <w:color w:val="00000A"/>
          <w:sz w:val="20"/>
          <w:szCs w:val="20"/>
        </w:rPr>
        <w:t xml:space="preserve"> Identificação social, número do CNPJ, assinatura do representante da proponente, referência a esta licitação, número de telefone, endereço, dados bancários e-mail;</w:t>
      </w:r>
    </w:p>
    <w:p w14:paraId="0688CFCF" w14:textId="77777777" w:rsidR="00F706E2" w:rsidRPr="0062399B" w:rsidRDefault="00F706E2" w:rsidP="00F706E2">
      <w:pPr>
        <w:widowControl w:val="0"/>
        <w:jc w:val="both"/>
        <w:rPr>
          <w:rFonts w:ascii="Arial" w:eastAsia="Times New Roman" w:hAnsi="Arial" w:cs="Arial"/>
          <w:color w:val="00000A"/>
          <w:sz w:val="20"/>
          <w:szCs w:val="20"/>
        </w:rPr>
      </w:pPr>
    </w:p>
    <w:p w14:paraId="4998F09F" w14:textId="77777777" w:rsidR="00F706E2" w:rsidRPr="0062399B" w:rsidRDefault="00F706E2" w:rsidP="00F706E2">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5.2.4.</w:t>
      </w:r>
      <w:r w:rsidRPr="0062399B">
        <w:rPr>
          <w:rFonts w:ascii="Arial" w:eastAsia="Times New Roman" w:hAnsi="Arial" w:cs="Arial"/>
          <w:color w:val="00000A"/>
          <w:sz w:val="20"/>
          <w:szCs w:val="20"/>
        </w:rPr>
        <w:t xml:space="preserve"> Descrição clara dos itens cotados, de acordo com as especificações do </w:t>
      </w:r>
      <w:r w:rsidRPr="0062399B">
        <w:rPr>
          <w:rFonts w:ascii="Arial" w:eastAsia="Times New Roman" w:hAnsi="Arial" w:cs="Arial"/>
          <w:b/>
          <w:color w:val="00000A"/>
          <w:sz w:val="20"/>
          <w:szCs w:val="20"/>
        </w:rPr>
        <w:t>Termo de Referência - ANEXO II deste edital;</w:t>
      </w:r>
    </w:p>
    <w:p w14:paraId="0B53D4FD" w14:textId="77777777" w:rsidR="00F706E2" w:rsidRPr="0062399B" w:rsidRDefault="00F706E2" w:rsidP="00F706E2">
      <w:pPr>
        <w:widowControl w:val="0"/>
        <w:jc w:val="both"/>
        <w:rPr>
          <w:rFonts w:ascii="Arial" w:eastAsia="Times New Roman" w:hAnsi="Arial" w:cs="Arial"/>
          <w:color w:val="00000A"/>
          <w:sz w:val="20"/>
          <w:szCs w:val="20"/>
        </w:rPr>
      </w:pPr>
    </w:p>
    <w:p w14:paraId="2A1E9D7E" w14:textId="77777777" w:rsidR="00F706E2" w:rsidRPr="0062399B" w:rsidRDefault="00F706E2" w:rsidP="00F706E2">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5.2.5.</w:t>
      </w:r>
      <w:r w:rsidRPr="0062399B">
        <w:rPr>
          <w:rFonts w:ascii="Arial" w:eastAsia="Times New Roman" w:hAnsi="Arial" w:cs="Arial"/>
          <w:color w:val="00000A"/>
          <w:sz w:val="20"/>
          <w:szCs w:val="20"/>
        </w:rPr>
        <w:t xml:space="preserve"> Cotar preço unitário, subtotal e preço total em moeda nacional;</w:t>
      </w:r>
    </w:p>
    <w:p w14:paraId="738CAB5C" w14:textId="77777777" w:rsidR="00F706E2" w:rsidRPr="0062399B" w:rsidRDefault="00F706E2" w:rsidP="00F706E2">
      <w:pPr>
        <w:widowControl w:val="0"/>
        <w:jc w:val="both"/>
        <w:rPr>
          <w:rFonts w:ascii="Arial" w:eastAsia="Times New Roman" w:hAnsi="Arial" w:cs="Arial"/>
          <w:color w:val="00000A"/>
          <w:sz w:val="20"/>
          <w:szCs w:val="20"/>
        </w:rPr>
      </w:pPr>
    </w:p>
    <w:p w14:paraId="7696D849" w14:textId="77777777" w:rsidR="00F706E2" w:rsidRPr="0062399B" w:rsidRDefault="00F706E2" w:rsidP="00F706E2">
      <w:pPr>
        <w:tabs>
          <w:tab w:val="left" w:pos="360"/>
          <w:tab w:val="left" w:pos="720"/>
          <w:tab w:val="left" w:pos="1080"/>
          <w:tab w:val="left" w:pos="1440"/>
          <w:tab w:val="left" w:pos="1800"/>
          <w:tab w:val="left" w:pos="2520"/>
          <w:tab w:val="left" w:pos="2760"/>
          <w:tab w:val="left" w:pos="3420"/>
        </w:tabs>
        <w:suppressAutoHyphens/>
        <w:spacing w:line="200" w:lineRule="atLeast"/>
        <w:jc w:val="both"/>
        <w:rPr>
          <w:rFonts w:ascii="Arial" w:eastAsia="Times New Roman" w:hAnsi="Arial" w:cs="Arial"/>
          <w:color w:val="00000A"/>
          <w:sz w:val="20"/>
          <w:szCs w:val="20"/>
        </w:rPr>
      </w:pPr>
      <w:r>
        <w:rPr>
          <w:rFonts w:ascii="Arial" w:eastAsia="Times New Roman" w:hAnsi="Arial" w:cs="Arial"/>
          <w:color w:val="00000A"/>
          <w:sz w:val="20"/>
          <w:szCs w:val="20"/>
        </w:rPr>
        <w:t xml:space="preserve">5.2.6. </w:t>
      </w:r>
      <w:r w:rsidRPr="0062399B">
        <w:rPr>
          <w:rFonts w:ascii="Arial" w:eastAsia="Times New Roman" w:hAnsi="Arial" w:cs="Arial"/>
          <w:sz w:val="20"/>
          <w:szCs w:val="20"/>
        </w:rPr>
        <w:t>Conter descrição clara e detalhada do(s) item(ns) cotado(s), possibilitando a sua completa avaliação;</w:t>
      </w:r>
    </w:p>
    <w:p w14:paraId="13F47011" w14:textId="77777777" w:rsidR="00F706E2" w:rsidRPr="0062399B" w:rsidRDefault="00F706E2" w:rsidP="00F706E2">
      <w:pPr>
        <w:widowControl w:val="0"/>
        <w:jc w:val="both"/>
        <w:rPr>
          <w:rFonts w:ascii="Arial" w:eastAsia="Times New Roman" w:hAnsi="Arial" w:cs="Arial"/>
          <w:color w:val="00000A"/>
          <w:sz w:val="20"/>
          <w:szCs w:val="20"/>
        </w:rPr>
      </w:pPr>
    </w:p>
    <w:p w14:paraId="237C0648" w14:textId="77777777" w:rsidR="00F706E2" w:rsidRPr="0062399B" w:rsidRDefault="00F706E2" w:rsidP="00F706E2">
      <w:pPr>
        <w:tabs>
          <w:tab w:val="left" w:pos="360"/>
          <w:tab w:val="left" w:pos="720"/>
          <w:tab w:val="left" w:pos="1080"/>
          <w:tab w:val="left" w:pos="1440"/>
          <w:tab w:val="left" w:pos="1800"/>
          <w:tab w:val="left" w:pos="2520"/>
          <w:tab w:val="left" w:pos="2760"/>
          <w:tab w:val="left" w:pos="3420"/>
        </w:tabs>
        <w:spacing w:line="200" w:lineRule="atLeast"/>
        <w:jc w:val="both"/>
        <w:rPr>
          <w:rFonts w:ascii="Arial" w:eastAsia="Times New Roman" w:hAnsi="Arial" w:cs="Arial"/>
          <w:color w:val="00000A"/>
          <w:sz w:val="20"/>
          <w:szCs w:val="20"/>
        </w:rPr>
      </w:pPr>
      <w:r>
        <w:rPr>
          <w:rFonts w:ascii="Arial" w:eastAsia="Times New Roman" w:hAnsi="Arial" w:cs="Arial"/>
          <w:color w:val="00000A"/>
          <w:sz w:val="20"/>
          <w:szCs w:val="20"/>
        </w:rPr>
        <w:t>5.2.7.</w:t>
      </w:r>
      <w:r w:rsidRPr="0062399B">
        <w:rPr>
          <w:rFonts w:ascii="Arial" w:eastAsia="Times New Roman" w:hAnsi="Arial" w:cs="Arial"/>
          <w:color w:val="00000A"/>
          <w:sz w:val="20"/>
          <w:szCs w:val="20"/>
        </w:rPr>
        <w:t xml:space="preserve"> Obedecer rigorosamente a disposição de ordem dos itens;</w:t>
      </w:r>
    </w:p>
    <w:p w14:paraId="6809C448" w14:textId="77777777" w:rsidR="00F706E2" w:rsidRPr="0062399B" w:rsidRDefault="00F706E2" w:rsidP="00F706E2">
      <w:pPr>
        <w:tabs>
          <w:tab w:val="left" w:pos="360"/>
          <w:tab w:val="left" w:pos="720"/>
          <w:tab w:val="left" w:pos="1080"/>
          <w:tab w:val="left" w:pos="1440"/>
          <w:tab w:val="left" w:pos="1800"/>
          <w:tab w:val="left" w:pos="2520"/>
          <w:tab w:val="left" w:pos="2760"/>
          <w:tab w:val="left" w:pos="3420"/>
        </w:tabs>
        <w:spacing w:line="200" w:lineRule="atLeast"/>
        <w:jc w:val="both"/>
        <w:rPr>
          <w:rFonts w:ascii="Arial" w:eastAsia="Times New Roman" w:hAnsi="Arial" w:cs="Arial"/>
          <w:color w:val="00000A"/>
          <w:sz w:val="20"/>
          <w:szCs w:val="20"/>
        </w:rPr>
      </w:pPr>
    </w:p>
    <w:p w14:paraId="59BBECF9" w14:textId="77777777" w:rsidR="00F706E2" w:rsidRPr="0062399B" w:rsidRDefault="00F706E2" w:rsidP="00F706E2">
      <w:pPr>
        <w:tabs>
          <w:tab w:val="left" w:pos="360"/>
          <w:tab w:val="left" w:pos="720"/>
          <w:tab w:val="left" w:pos="1080"/>
          <w:tab w:val="left" w:pos="1440"/>
          <w:tab w:val="left" w:pos="1800"/>
          <w:tab w:val="left" w:pos="2520"/>
          <w:tab w:val="left" w:pos="2760"/>
          <w:tab w:val="left" w:pos="3420"/>
        </w:tabs>
        <w:spacing w:line="200" w:lineRule="atLeast"/>
        <w:jc w:val="both"/>
        <w:rPr>
          <w:rFonts w:ascii="Arial" w:eastAsia="Times New Roman" w:hAnsi="Arial" w:cs="Arial"/>
          <w:color w:val="00000A"/>
          <w:sz w:val="20"/>
          <w:szCs w:val="20"/>
        </w:rPr>
      </w:pPr>
      <w:r>
        <w:rPr>
          <w:rFonts w:ascii="Arial" w:eastAsia="Times New Roman" w:hAnsi="Arial" w:cs="Arial"/>
          <w:color w:val="00000A"/>
          <w:sz w:val="20"/>
          <w:szCs w:val="20"/>
        </w:rPr>
        <w:t>5.2.8.</w:t>
      </w:r>
      <w:r w:rsidRPr="0062399B">
        <w:rPr>
          <w:rFonts w:ascii="Arial" w:eastAsia="Times New Roman" w:hAnsi="Arial" w:cs="Arial"/>
          <w:color w:val="00000A"/>
          <w:sz w:val="20"/>
          <w:szCs w:val="20"/>
        </w:rPr>
        <w:t xml:space="preserve"> Contemplar 100% (cem por cento) dos quantitativos fixados;</w:t>
      </w:r>
    </w:p>
    <w:p w14:paraId="197EFF1A" w14:textId="77777777" w:rsidR="00F706E2" w:rsidRPr="0062399B" w:rsidRDefault="00F706E2" w:rsidP="00F706E2">
      <w:pPr>
        <w:tabs>
          <w:tab w:val="left" w:pos="360"/>
          <w:tab w:val="left" w:pos="720"/>
          <w:tab w:val="left" w:pos="1080"/>
          <w:tab w:val="left" w:pos="1440"/>
          <w:tab w:val="left" w:pos="1800"/>
          <w:tab w:val="left" w:pos="2520"/>
          <w:tab w:val="left" w:pos="2760"/>
          <w:tab w:val="left" w:pos="3420"/>
        </w:tabs>
        <w:spacing w:line="200" w:lineRule="atLeast"/>
        <w:jc w:val="both"/>
        <w:rPr>
          <w:rFonts w:ascii="Arial" w:eastAsia="Times New Roman" w:hAnsi="Arial" w:cs="Arial"/>
          <w:color w:val="00000A"/>
          <w:sz w:val="20"/>
          <w:szCs w:val="20"/>
        </w:rPr>
      </w:pPr>
    </w:p>
    <w:p w14:paraId="380D387A" w14:textId="77777777" w:rsidR="00F706E2" w:rsidRPr="0062399B" w:rsidRDefault="00F706E2" w:rsidP="00F706E2">
      <w:pPr>
        <w:tabs>
          <w:tab w:val="left" w:pos="360"/>
          <w:tab w:val="left" w:pos="720"/>
          <w:tab w:val="left" w:pos="1080"/>
          <w:tab w:val="left" w:pos="1440"/>
          <w:tab w:val="left" w:pos="1800"/>
          <w:tab w:val="left" w:pos="2520"/>
          <w:tab w:val="left" w:pos="2760"/>
          <w:tab w:val="left" w:pos="3420"/>
        </w:tabs>
        <w:spacing w:line="200" w:lineRule="atLeast"/>
        <w:jc w:val="both"/>
        <w:rPr>
          <w:rFonts w:ascii="Arial" w:eastAsia="Times New Roman" w:hAnsi="Arial" w:cs="Arial"/>
          <w:color w:val="00000A"/>
          <w:sz w:val="20"/>
          <w:szCs w:val="20"/>
        </w:rPr>
      </w:pPr>
      <w:r>
        <w:rPr>
          <w:rFonts w:ascii="Arial" w:eastAsia="Times New Roman" w:hAnsi="Arial" w:cs="Arial"/>
          <w:sz w:val="20"/>
          <w:szCs w:val="20"/>
        </w:rPr>
        <w:t>5.2.9.</w:t>
      </w:r>
      <w:r w:rsidRPr="0062399B">
        <w:rPr>
          <w:rFonts w:ascii="Arial" w:eastAsia="Times New Roman" w:hAnsi="Arial" w:cs="Arial"/>
          <w:sz w:val="20"/>
          <w:szCs w:val="20"/>
        </w:rPr>
        <w:t xml:space="preserve"> Mencionar no lugar do preço N/C</w:t>
      </w:r>
      <w:r w:rsidRPr="0062399B">
        <w:rPr>
          <w:rFonts w:ascii="Arial" w:eastAsia="Times New Roman" w:hAnsi="Arial" w:cs="Arial"/>
          <w:b/>
          <w:bCs/>
          <w:sz w:val="20"/>
          <w:szCs w:val="20"/>
        </w:rPr>
        <w:t xml:space="preserve"> </w:t>
      </w:r>
      <w:r w:rsidRPr="0062399B">
        <w:rPr>
          <w:rFonts w:ascii="Arial" w:eastAsia="Times New Roman" w:hAnsi="Arial" w:cs="Arial"/>
          <w:sz w:val="20"/>
          <w:szCs w:val="20"/>
        </w:rPr>
        <w:t>(não cotado) no caso de não haver interesse em cotar algum item;</w:t>
      </w:r>
    </w:p>
    <w:p w14:paraId="6E3C645A" w14:textId="77777777" w:rsidR="00F706E2" w:rsidRPr="0062399B" w:rsidRDefault="00F706E2" w:rsidP="00F706E2">
      <w:pPr>
        <w:widowControl w:val="0"/>
        <w:jc w:val="both"/>
        <w:rPr>
          <w:rFonts w:ascii="Arial" w:eastAsia="Times New Roman" w:hAnsi="Arial" w:cs="Arial"/>
          <w:color w:val="00000A"/>
          <w:sz w:val="20"/>
          <w:szCs w:val="20"/>
        </w:rPr>
      </w:pPr>
    </w:p>
    <w:p w14:paraId="1DE2CE34" w14:textId="77777777" w:rsidR="00F706E2" w:rsidRPr="0062399B" w:rsidRDefault="00F706E2" w:rsidP="00F706E2">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5.2.10.</w:t>
      </w:r>
      <w:r w:rsidRPr="0062399B">
        <w:rPr>
          <w:rFonts w:ascii="Arial" w:eastAsia="Times New Roman" w:hAnsi="Arial" w:cs="Arial"/>
          <w:color w:val="00000A"/>
          <w:sz w:val="20"/>
          <w:szCs w:val="20"/>
        </w:rPr>
        <w:t xml:space="preserve"> Indicação do prazo de </w:t>
      </w:r>
      <w:bookmarkStart w:id="26" w:name="_Hlk165022283"/>
      <w:r w:rsidRPr="0062399B">
        <w:rPr>
          <w:rFonts w:ascii="Arial" w:eastAsia="Times New Roman" w:hAnsi="Arial" w:cs="Arial"/>
          <w:color w:val="00000A"/>
          <w:sz w:val="20"/>
          <w:szCs w:val="20"/>
        </w:rPr>
        <w:t>validade da Proposta de Preço de 60 (sessenta) dias, contados da data de sua entrega à Pregoeira</w:t>
      </w:r>
      <w:bookmarkEnd w:id="26"/>
      <w:r w:rsidRPr="0062399B">
        <w:rPr>
          <w:rFonts w:ascii="Arial" w:eastAsia="Times New Roman" w:hAnsi="Arial" w:cs="Arial"/>
          <w:color w:val="00000A"/>
          <w:sz w:val="20"/>
          <w:szCs w:val="20"/>
        </w:rPr>
        <w:t>;</w:t>
      </w:r>
    </w:p>
    <w:p w14:paraId="210D5DF6" w14:textId="77777777" w:rsidR="00F706E2" w:rsidRPr="0062399B" w:rsidRDefault="00F706E2" w:rsidP="00F706E2">
      <w:pPr>
        <w:widowControl w:val="0"/>
        <w:jc w:val="both"/>
        <w:rPr>
          <w:rFonts w:ascii="Arial" w:eastAsia="Times New Roman" w:hAnsi="Arial" w:cs="Arial"/>
          <w:color w:val="00000A"/>
          <w:sz w:val="20"/>
          <w:szCs w:val="20"/>
        </w:rPr>
      </w:pPr>
    </w:p>
    <w:p w14:paraId="18DA5B45" w14:textId="77777777" w:rsidR="00F706E2" w:rsidRPr="0062399B" w:rsidRDefault="00F706E2" w:rsidP="00F706E2">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5.2.11.</w:t>
      </w:r>
      <w:r w:rsidRPr="0062399B">
        <w:rPr>
          <w:rFonts w:ascii="Arial" w:eastAsia="Times New Roman" w:hAnsi="Arial" w:cs="Arial"/>
          <w:color w:val="00000A"/>
          <w:sz w:val="20"/>
          <w:szCs w:val="20"/>
        </w:rPr>
        <w:t xml:space="preserve"> Se, por motivo de força maior, a adjudicação não puder ocorrer dentro do período de validade da proposta e, caso persista o interesse do município, este poderá solicitar a prorrogação da validade da proposta por igual prazo.</w:t>
      </w:r>
    </w:p>
    <w:p w14:paraId="0BEC22B0" w14:textId="77777777" w:rsidR="00F706E2" w:rsidRPr="0062399B" w:rsidRDefault="00F706E2" w:rsidP="00F706E2">
      <w:pPr>
        <w:widowControl w:val="0"/>
        <w:jc w:val="both"/>
        <w:rPr>
          <w:rFonts w:ascii="Arial" w:eastAsia="Times New Roman" w:hAnsi="Arial" w:cs="Arial"/>
          <w:b/>
          <w:bCs/>
          <w:color w:val="00000A"/>
          <w:sz w:val="20"/>
          <w:szCs w:val="20"/>
        </w:rPr>
      </w:pPr>
    </w:p>
    <w:p w14:paraId="7CFB6B63" w14:textId="77777777" w:rsidR="00F706E2" w:rsidRDefault="00F706E2" w:rsidP="00F706E2">
      <w:pPr>
        <w:tabs>
          <w:tab w:val="left" w:pos="1620"/>
        </w:tabs>
        <w:ind w:right="265"/>
        <w:jc w:val="both"/>
        <w:rPr>
          <w:rFonts w:ascii="Arial" w:eastAsia="Times New Roman" w:hAnsi="Arial" w:cs="Arial"/>
          <w:b/>
          <w:bCs/>
          <w:color w:val="00000A"/>
          <w:sz w:val="20"/>
          <w:szCs w:val="20"/>
        </w:rPr>
      </w:pPr>
      <w:r>
        <w:rPr>
          <w:rFonts w:ascii="Arial" w:eastAsia="Times New Roman" w:hAnsi="Arial" w:cs="Arial"/>
          <w:bCs/>
          <w:color w:val="00000A"/>
          <w:sz w:val="20"/>
          <w:szCs w:val="20"/>
        </w:rPr>
        <w:t>5.2.12.</w:t>
      </w:r>
      <w:r w:rsidRPr="0062399B">
        <w:rPr>
          <w:rFonts w:ascii="Arial" w:eastAsia="Times New Roman" w:hAnsi="Arial" w:cs="Arial"/>
          <w:bCs/>
          <w:color w:val="00000A"/>
          <w:sz w:val="20"/>
          <w:szCs w:val="20"/>
        </w:rPr>
        <w:t xml:space="preserve"> </w:t>
      </w:r>
      <w:r w:rsidRPr="0062399B">
        <w:rPr>
          <w:rFonts w:ascii="Arial" w:eastAsia="Times New Roman" w:hAnsi="Arial" w:cs="Arial"/>
          <w:b/>
          <w:bCs/>
          <w:color w:val="00000A"/>
          <w:sz w:val="20"/>
          <w:szCs w:val="20"/>
        </w:rPr>
        <w:t>ANTES DA APRESENTAÇÃO DE SUA PROPOSTA, A LICITANTE DEVERÁ FAZER MINUCIOSA PESQUISA SOBRE O OBJETO DA CONTRATAÇÃO, NÃO A ISENTANDO DE RESPONSABILIDADE SOBRE A CORRETA AVALIAÇÃO DOS SEUS ORÇAMENTOS E PLANEJAMENTO DA EXECUÇÃO DO OBJETO, ARCANDO COM OS EVENTUAIS PREJUÍZOS CONSEQUENTES.</w:t>
      </w:r>
    </w:p>
    <w:p w14:paraId="5453B0AC" w14:textId="77777777" w:rsidR="00F706E2" w:rsidRPr="002F5A4A" w:rsidRDefault="00F706E2" w:rsidP="00F706E2">
      <w:pPr>
        <w:pStyle w:val="Nivel2"/>
        <w:numPr>
          <w:ilvl w:val="0"/>
          <w:numId w:val="0"/>
        </w:numPr>
        <w:spacing w:beforeLines="120" w:before="288" w:afterLines="120" w:after="288" w:line="312" w:lineRule="auto"/>
        <w:rPr>
          <w:color w:val="auto"/>
        </w:rPr>
      </w:pPr>
      <w:r w:rsidRPr="001959D8">
        <w:rPr>
          <w:b/>
          <w:bCs/>
          <w:color w:val="auto"/>
        </w:rPr>
        <w:t>5.</w:t>
      </w:r>
      <w:r>
        <w:rPr>
          <w:b/>
          <w:bCs/>
          <w:color w:val="auto"/>
        </w:rPr>
        <w:t>3</w:t>
      </w:r>
      <w:r w:rsidRPr="001959D8">
        <w:rPr>
          <w:b/>
          <w:bCs/>
          <w:color w:val="auto"/>
        </w:rPr>
        <w:t>.</w:t>
      </w:r>
      <w:r>
        <w:rPr>
          <w:color w:val="auto"/>
        </w:rPr>
        <w:t xml:space="preserve"> </w:t>
      </w:r>
      <w:r w:rsidRPr="002F5A4A">
        <w:rPr>
          <w:color w:val="auto"/>
        </w:rPr>
        <w:t>Todas as especificações do objeto contidas na proposta vinculam o licitante.</w:t>
      </w:r>
    </w:p>
    <w:p w14:paraId="29AD8C21" w14:textId="77777777" w:rsidR="00F706E2" w:rsidRPr="002F5A4A" w:rsidRDefault="00F706E2" w:rsidP="00F706E2">
      <w:pPr>
        <w:pStyle w:val="Nivel2"/>
        <w:numPr>
          <w:ilvl w:val="0"/>
          <w:numId w:val="0"/>
        </w:numPr>
        <w:spacing w:beforeLines="120" w:before="288" w:afterLines="120" w:after="288" w:line="312" w:lineRule="auto"/>
        <w:rPr>
          <w:color w:val="auto"/>
        </w:rPr>
      </w:pPr>
      <w:r w:rsidRPr="001959D8">
        <w:rPr>
          <w:b/>
          <w:bCs/>
          <w:color w:val="auto"/>
        </w:rPr>
        <w:lastRenderedPageBreak/>
        <w:t>5.</w:t>
      </w:r>
      <w:r>
        <w:rPr>
          <w:b/>
          <w:bCs/>
          <w:color w:val="auto"/>
        </w:rPr>
        <w:t>4</w:t>
      </w:r>
      <w:r w:rsidRPr="001959D8">
        <w:rPr>
          <w:b/>
          <w:bCs/>
          <w:color w:val="auto"/>
        </w:rPr>
        <w:t>.</w:t>
      </w:r>
      <w:r>
        <w:rPr>
          <w:color w:val="auto"/>
        </w:rPr>
        <w:t xml:space="preserve"> </w:t>
      </w:r>
      <w:r w:rsidRPr="002F5A4A">
        <w:rPr>
          <w:color w:val="auto"/>
        </w:rPr>
        <w:t>Nos valores propostos estarão inclusos todos os custos operacionais, encargos previdenciários, trabalhistas, tributários, comerciais e quaisquer outros que incidam direta ou indiretamente na execução do objeto.</w:t>
      </w:r>
    </w:p>
    <w:p w14:paraId="01E59912" w14:textId="77777777" w:rsidR="00F706E2" w:rsidRPr="002F5A4A" w:rsidRDefault="00F706E2" w:rsidP="00F706E2">
      <w:pPr>
        <w:pStyle w:val="Nivel2"/>
        <w:numPr>
          <w:ilvl w:val="0"/>
          <w:numId w:val="0"/>
        </w:numPr>
        <w:spacing w:beforeLines="120" w:before="288" w:afterLines="120" w:after="288" w:line="312" w:lineRule="auto"/>
        <w:rPr>
          <w:color w:val="auto"/>
        </w:rPr>
      </w:pPr>
      <w:r w:rsidRPr="001959D8">
        <w:rPr>
          <w:b/>
          <w:bCs/>
          <w:color w:val="auto"/>
        </w:rPr>
        <w:t>5.</w:t>
      </w:r>
      <w:r>
        <w:rPr>
          <w:b/>
          <w:bCs/>
          <w:color w:val="auto"/>
        </w:rPr>
        <w:t>5</w:t>
      </w:r>
      <w:r w:rsidRPr="001959D8">
        <w:rPr>
          <w:b/>
          <w:bCs/>
          <w:color w:val="auto"/>
        </w:rPr>
        <w:t>.</w:t>
      </w:r>
      <w:r>
        <w:rPr>
          <w:color w:val="auto"/>
        </w:rPr>
        <w:t xml:space="preserve"> </w:t>
      </w:r>
      <w:r w:rsidRPr="002F5A4A">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602DFB2A" w14:textId="77777777" w:rsidR="00F706E2" w:rsidRPr="002F5A4A" w:rsidRDefault="00F706E2" w:rsidP="00F706E2">
      <w:pPr>
        <w:pStyle w:val="Nivel2"/>
        <w:numPr>
          <w:ilvl w:val="0"/>
          <w:numId w:val="0"/>
        </w:numPr>
        <w:spacing w:beforeLines="120" w:before="288" w:afterLines="120" w:after="288" w:line="312" w:lineRule="auto"/>
        <w:rPr>
          <w:color w:val="FF66FF"/>
        </w:rPr>
      </w:pPr>
      <w:r w:rsidRPr="001959D8">
        <w:rPr>
          <w:b/>
          <w:bCs/>
          <w:color w:val="auto"/>
        </w:rPr>
        <w:t>5.</w:t>
      </w:r>
      <w:r>
        <w:rPr>
          <w:b/>
          <w:bCs/>
          <w:color w:val="auto"/>
        </w:rPr>
        <w:t>6</w:t>
      </w:r>
      <w:r w:rsidRPr="001959D8">
        <w:rPr>
          <w:b/>
          <w:bCs/>
          <w:color w:val="auto"/>
        </w:rPr>
        <w:t>.</w:t>
      </w:r>
      <w:r>
        <w:rPr>
          <w:color w:val="auto"/>
        </w:rPr>
        <w:t xml:space="preserve"> </w:t>
      </w:r>
      <w:r w:rsidRPr="002F5A4A">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5F0959DE" w14:textId="77777777" w:rsidR="00F706E2" w:rsidRPr="002F5A4A" w:rsidRDefault="00F706E2" w:rsidP="00F706E2">
      <w:pPr>
        <w:pStyle w:val="Nivel2"/>
        <w:numPr>
          <w:ilvl w:val="0"/>
          <w:numId w:val="0"/>
        </w:numPr>
        <w:spacing w:beforeLines="120" w:before="288" w:afterLines="120" w:after="288" w:line="312" w:lineRule="auto"/>
        <w:rPr>
          <w:color w:val="auto"/>
        </w:rPr>
      </w:pPr>
      <w:r w:rsidRPr="004D7BBF">
        <w:rPr>
          <w:b/>
          <w:bCs/>
          <w:color w:val="auto"/>
        </w:rPr>
        <w:t>5.</w:t>
      </w:r>
      <w:r>
        <w:rPr>
          <w:b/>
          <w:bCs/>
          <w:color w:val="auto"/>
        </w:rPr>
        <w:t>7</w:t>
      </w:r>
      <w:r w:rsidRPr="004D7BBF">
        <w:rPr>
          <w:b/>
          <w:bCs/>
          <w:color w:val="auto"/>
        </w:rPr>
        <w:t>.</w:t>
      </w:r>
      <w:r>
        <w:rPr>
          <w:color w:val="auto"/>
        </w:rPr>
        <w:t xml:space="preserve"> </w:t>
      </w:r>
      <w:r w:rsidRPr="002F5A4A">
        <w:rPr>
          <w:color w:val="auto"/>
        </w:rPr>
        <w:t>Independentemente do percentual de tributo inserido na planilha, no pagamento serão retidos na fonte os percentuais estabelecidos na legislação vigente.</w:t>
      </w:r>
    </w:p>
    <w:p w14:paraId="04C981CD" w14:textId="77777777" w:rsidR="00F706E2" w:rsidRPr="002F5A4A" w:rsidRDefault="00F706E2" w:rsidP="00F706E2">
      <w:pPr>
        <w:pStyle w:val="Nivel2"/>
        <w:numPr>
          <w:ilvl w:val="0"/>
          <w:numId w:val="0"/>
        </w:numPr>
        <w:spacing w:beforeLines="120" w:before="288" w:afterLines="120" w:after="288" w:line="312" w:lineRule="auto"/>
        <w:rPr>
          <w:color w:val="000000" w:themeColor="text1"/>
        </w:rPr>
      </w:pPr>
      <w:bookmarkStart w:id="27" w:name="_Hlk154227498"/>
      <w:r w:rsidRPr="004D7BBF">
        <w:rPr>
          <w:b/>
          <w:bCs/>
          <w:color w:val="000000" w:themeColor="text1"/>
        </w:rPr>
        <w:t>5.</w:t>
      </w:r>
      <w:r>
        <w:rPr>
          <w:b/>
          <w:bCs/>
          <w:color w:val="000000" w:themeColor="text1"/>
        </w:rPr>
        <w:t>8</w:t>
      </w:r>
      <w:r w:rsidRPr="004D7BBF">
        <w:rPr>
          <w:b/>
          <w:bCs/>
          <w:color w:val="000000" w:themeColor="text1"/>
        </w:rPr>
        <w:t>.</w:t>
      </w:r>
      <w:r>
        <w:rPr>
          <w:color w:val="000000" w:themeColor="text1"/>
        </w:rPr>
        <w:t xml:space="preserve"> </w:t>
      </w:r>
      <w:r w:rsidRPr="002F5A4A">
        <w:rPr>
          <w:color w:val="000000" w:themeColor="text1"/>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bookmarkEnd w:id="27"/>
    <w:p w14:paraId="41855B62" w14:textId="77777777" w:rsidR="00F706E2" w:rsidRPr="002F5A4A" w:rsidRDefault="00F706E2" w:rsidP="00F706E2">
      <w:pPr>
        <w:pStyle w:val="Nivel2"/>
        <w:numPr>
          <w:ilvl w:val="0"/>
          <w:numId w:val="0"/>
        </w:numPr>
        <w:spacing w:beforeLines="120" w:before="288" w:afterLines="120" w:after="288" w:line="312" w:lineRule="auto"/>
        <w:rPr>
          <w:color w:val="auto"/>
        </w:rPr>
      </w:pPr>
      <w:r w:rsidRPr="004D7BBF">
        <w:rPr>
          <w:b/>
          <w:bCs/>
          <w:color w:val="auto"/>
        </w:rPr>
        <w:t>5.</w:t>
      </w:r>
      <w:r>
        <w:rPr>
          <w:b/>
          <w:bCs/>
          <w:color w:val="auto"/>
        </w:rPr>
        <w:t>9</w:t>
      </w:r>
      <w:r w:rsidRPr="004D7BBF">
        <w:rPr>
          <w:b/>
          <w:bCs/>
          <w:color w:val="auto"/>
        </w:rPr>
        <w:t>.</w:t>
      </w:r>
      <w:r>
        <w:rPr>
          <w:color w:val="auto"/>
        </w:rPr>
        <w:t xml:space="preserve"> </w:t>
      </w:r>
      <w:r w:rsidRPr="002F5A4A">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340F8423" w14:textId="77777777" w:rsidR="00F706E2" w:rsidRPr="002F5A4A" w:rsidRDefault="00F706E2" w:rsidP="00F706E2">
      <w:pPr>
        <w:pStyle w:val="Nivel2"/>
        <w:numPr>
          <w:ilvl w:val="0"/>
          <w:numId w:val="0"/>
        </w:numPr>
        <w:spacing w:beforeLines="120" w:before="288" w:afterLines="120" w:after="288" w:line="312" w:lineRule="auto"/>
      </w:pPr>
      <w:r w:rsidRPr="004D7BBF">
        <w:rPr>
          <w:b/>
          <w:bCs/>
        </w:rPr>
        <w:t>5.</w:t>
      </w:r>
      <w:r>
        <w:rPr>
          <w:b/>
          <w:bCs/>
        </w:rPr>
        <w:t>10</w:t>
      </w:r>
      <w:r w:rsidRPr="004D7BBF">
        <w:rPr>
          <w:b/>
          <w:bCs/>
        </w:rPr>
        <w:t>.</w:t>
      </w:r>
      <w:r>
        <w:t xml:space="preserve"> </w:t>
      </w:r>
      <w:r w:rsidRPr="002F5A4A">
        <w:t xml:space="preserve">O prazo de validade da proposta não será inferior a </w:t>
      </w:r>
      <w:r w:rsidRPr="002F5A4A">
        <w:rPr>
          <w:color w:val="auto"/>
        </w:rPr>
        <w:t>60 (sessenta)</w:t>
      </w:r>
      <w:r w:rsidRPr="002F5A4A">
        <w:rPr>
          <w:color w:val="FF0000"/>
        </w:rPr>
        <w:t xml:space="preserve"> </w:t>
      </w:r>
      <w:r w:rsidRPr="002F5A4A">
        <w:t>dias corridos</w:t>
      </w:r>
      <w:r w:rsidRPr="002F5A4A">
        <w:rPr>
          <w:b/>
        </w:rPr>
        <w:t>,</w:t>
      </w:r>
      <w:r w:rsidRPr="002F5A4A">
        <w:t xml:space="preserve"> a contar da data de sua apresentação, podendo ser prorrogado, por igual período, salvo se houver justificativa para prazo diverso aceita pela Administração.</w:t>
      </w:r>
    </w:p>
    <w:p w14:paraId="524CFBC5" w14:textId="77777777" w:rsidR="00F706E2" w:rsidRPr="002F5A4A" w:rsidRDefault="00F706E2" w:rsidP="00F706E2">
      <w:pPr>
        <w:pStyle w:val="Nivel2"/>
        <w:numPr>
          <w:ilvl w:val="0"/>
          <w:numId w:val="0"/>
        </w:numPr>
        <w:spacing w:beforeLines="120" w:before="288" w:afterLines="120" w:after="288" w:line="312" w:lineRule="auto"/>
      </w:pPr>
      <w:bookmarkStart w:id="28" w:name="_Hlk154229074"/>
      <w:r w:rsidRPr="004D7BBF">
        <w:rPr>
          <w:b/>
          <w:bCs/>
        </w:rPr>
        <w:t>5.1</w:t>
      </w:r>
      <w:r>
        <w:rPr>
          <w:b/>
          <w:bCs/>
        </w:rPr>
        <w:t>1</w:t>
      </w:r>
      <w:r w:rsidRPr="004D7BBF">
        <w:rPr>
          <w:b/>
          <w:bCs/>
        </w:rPr>
        <w:t>.</w:t>
      </w:r>
      <w:r>
        <w:t xml:space="preserve"> </w:t>
      </w:r>
      <w:r w:rsidRPr="002F5A4A">
        <w:t>Os licitantes devem respeitar os preços máximos estabelecidos</w:t>
      </w:r>
      <w:r>
        <w:t xml:space="preserve"> nas normas de regência de contratações públicas federais, quando participarem de licitações públicas;</w:t>
      </w:r>
    </w:p>
    <w:p w14:paraId="6E639239" w14:textId="77777777" w:rsidR="00F706E2" w:rsidRPr="002F5A4A" w:rsidRDefault="00F706E2" w:rsidP="00F706E2">
      <w:pPr>
        <w:pStyle w:val="Nivel3"/>
        <w:numPr>
          <w:ilvl w:val="0"/>
          <w:numId w:val="0"/>
        </w:numPr>
        <w:spacing w:beforeLines="120" w:before="288" w:afterLines="120" w:after="288" w:line="312" w:lineRule="auto"/>
      </w:pPr>
      <w:r w:rsidRPr="004D7BBF">
        <w:rPr>
          <w:b/>
          <w:bCs/>
        </w:rPr>
        <w:t>5.1</w:t>
      </w:r>
      <w:r>
        <w:rPr>
          <w:b/>
          <w:bCs/>
        </w:rPr>
        <w:t>2</w:t>
      </w:r>
      <w:r w:rsidRPr="004D7BBF">
        <w:rPr>
          <w:b/>
          <w:bCs/>
        </w:rPr>
        <w:t>.</w:t>
      </w:r>
      <w:r>
        <w:t xml:space="preserve"> </w:t>
      </w:r>
      <w:r w:rsidRPr="002F5A4A">
        <w:t>Caso o critério de julgamento seja o de maior desconto, o preço já decorrente da aplicação do desconto ofertado deverá respeitar os preços máximos previstos.</w:t>
      </w:r>
    </w:p>
    <w:p w14:paraId="7CED96DB" w14:textId="77777777" w:rsidR="00F706E2" w:rsidRPr="002F5A4A" w:rsidRDefault="00F706E2" w:rsidP="00F706E2">
      <w:pPr>
        <w:pStyle w:val="Nivel2"/>
        <w:numPr>
          <w:ilvl w:val="0"/>
          <w:numId w:val="0"/>
        </w:numPr>
        <w:spacing w:beforeLines="120" w:before="288" w:afterLines="120" w:after="288" w:line="312" w:lineRule="auto"/>
        <w:rPr>
          <w:rFonts w:eastAsia="Times New Roman"/>
        </w:rPr>
      </w:pPr>
      <w:r w:rsidRPr="004D7BBF">
        <w:rPr>
          <w:b/>
          <w:bCs/>
        </w:rPr>
        <w:t>5.1</w:t>
      </w:r>
      <w:r>
        <w:rPr>
          <w:b/>
          <w:bCs/>
        </w:rPr>
        <w:t>3</w:t>
      </w:r>
      <w:r w:rsidRPr="004D7BBF">
        <w:rPr>
          <w:b/>
          <w:bCs/>
        </w:rPr>
        <w:t>.</w:t>
      </w:r>
      <w:r>
        <w:t xml:space="preserve"> </w:t>
      </w:r>
      <w:r w:rsidRPr="002F5A4A">
        <w:t xml:space="preserve">O descumprimento das regras supramencionadas pela Administração por parte dos contratados pode ensejar a </w:t>
      </w:r>
      <w:r w:rsidRPr="002F5A4A">
        <w:rPr>
          <w:color w:val="000000" w:themeColor="text1"/>
        </w:rPr>
        <w:t>responsabilização pelo</w:t>
      </w:r>
      <w:r w:rsidRPr="002F5A4A">
        <w:t xml:space="preserve"> Tribunal de Contas do Estado e, após o devido processo legal, gerar as seguintes consequências: assinatura de prazo para a adoção das medidas necessárias ao exato cumprimento da lei, nos termos do </w:t>
      </w:r>
      <w:hyperlink r:id="rId15" w:history="1">
        <w:r w:rsidRPr="002F5A4A">
          <w:rPr>
            <w:rStyle w:val="Hyperlink"/>
          </w:rPr>
          <w:t>art. 71, inciso IX, da Constituição</w:t>
        </w:r>
      </w:hyperlink>
      <w:r w:rsidRPr="002F5A4A">
        <w:t>; ou condenação dos agentes públicos responsáveis e da empresa contratada ao pagamento dos prejuízos ao erário, caso verificada a ocorrência de superfaturamento por sobrepreço na execução do contrato.</w:t>
      </w:r>
    </w:p>
    <w:bookmarkEnd w:id="28"/>
    <w:p w14:paraId="79839FDC" w14:textId="41C13D07" w:rsidR="003C7A23" w:rsidRPr="002F5A4A" w:rsidRDefault="00872F42" w:rsidP="00F706E2">
      <w:pPr>
        <w:pStyle w:val="Nivel01"/>
        <w:numPr>
          <w:ilvl w:val="0"/>
          <w:numId w:val="0"/>
        </w:numPr>
        <w:spacing w:beforeLines="120" w:before="288" w:afterLines="120" w:after="288" w:line="312" w:lineRule="auto"/>
      </w:pPr>
      <w:r>
        <w:lastRenderedPageBreak/>
        <w:t xml:space="preserve">6. </w:t>
      </w:r>
      <w:r w:rsidR="003C7A23" w:rsidRPr="002F5A4A">
        <w:t>DA ABERTURA DA SESSÃO, CLASSIFICAÇÃO DAS PROPOSTAS E FORMULAÇÃO DE LANCES</w:t>
      </w:r>
      <w:bookmarkEnd w:id="24"/>
    </w:p>
    <w:p w14:paraId="4998B02F" w14:textId="1A498495" w:rsidR="003C7A23" w:rsidRPr="002F5A4A" w:rsidRDefault="004D7BBF" w:rsidP="001D1C14">
      <w:pPr>
        <w:pStyle w:val="Nivel2"/>
        <w:numPr>
          <w:ilvl w:val="0"/>
          <w:numId w:val="0"/>
        </w:numPr>
        <w:spacing w:beforeLines="120" w:before="288" w:afterLines="120" w:after="288" w:line="312" w:lineRule="auto"/>
      </w:pPr>
      <w:r w:rsidRPr="004D7BBF">
        <w:rPr>
          <w:b/>
          <w:bCs/>
        </w:rPr>
        <w:t>6.1.</w:t>
      </w:r>
      <w:r>
        <w:t xml:space="preserve"> </w:t>
      </w:r>
      <w:r w:rsidR="003C7A23" w:rsidRPr="002F5A4A">
        <w:t>A abertura da presente licitação dar-se-á em sessão pública, por meio de sistema eletrônico, na data, horário e local indicados neste Edital.</w:t>
      </w:r>
    </w:p>
    <w:p w14:paraId="01ABDF42" w14:textId="3A4F5F7B" w:rsidR="003C7A23" w:rsidRPr="002F5A4A" w:rsidRDefault="004D7BBF" w:rsidP="001D1C14">
      <w:pPr>
        <w:pStyle w:val="Nivel2"/>
        <w:numPr>
          <w:ilvl w:val="0"/>
          <w:numId w:val="0"/>
        </w:numPr>
        <w:spacing w:beforeLines="120" w:before="288" w:afterLines="120" w:after="288" w:line="312" w:lineRule="auto"/>
      </w:pPr>
      <w:r w:rsidRPr="004D7BBF">
        <w:rPr>
          <w:b/>
          <w:bCs/>
        </w:rPr>
        <w:t>6.2.</w:t>
      </w:r>
      <w:r>
        <w:t xml:space="preserve"> </w:t>
      </w:r>
      <w:r w:rsidR="003C7A23" w:rsidRPr="002F5A4A">
        <w:t xml:space="preserve">Os licitantes poderão retirar ou substituir a proposta </w:t>
      </w:r>
      <w:r w:rsidR="003C7A23" w:rsidRPr="002F5A4A">
        <w:rPr>
          <w:color w:val="auto"/>
        </w:rPr>
        <w:t>ou os documentos de habilitação</w:t>
      </w:r>
      <w:r w:rsidR="003C7A23" w:rsidRPr="002F5A4A">
        <w:t>, quando for o caso, anteriormente inseridos no sistema, até a abertura da sessão pública.</w:t>
      </w:r>
    </w:p>
    <w:p w14:paraId="0068F72A" w14:textId="38112CBF" w:rsidR="003C7A23" w:rsidRPr="002F5A4A" w:rsidRDefault="004D7BBF" w:rsidP="001D1C14">
      <w:pPr>
        <w:pStyle w:val="Nivel2"/>
        <w:numPr>
          <w:ilvl w:val="0"/>
          <w:numId w:val="0"/>
        </w:numPr>
        <w:spacing w:beforeLines="120" w:before="288" w:afterLines="120" w:after="288" w:line="312" w:lineRule="auto"/>
      </w:pPr>
      <w:r w:rsidRPr="004D7BBF">
        <w:rPr>
          <w:b/>
          <w:bCs/>
        </w:rPr>
        <w:t>6.3.</w:t>
      </w:r>
      <w:r>
        <w:t xml:space="preserve"> </w:t>
      </w:r>
      <w:r w:rsidR="003C7A23" w:rsidRPr="002F5A4A">
        <w:t>O sistema disponibilizará campo próprio para troca de mensagens entre o Pregoeiro e os licitantes.</w:t>
      </w:r>
    </w:p>
    <w:p w14:paraId="55DEB6A9" w14:textId="7454EAA1" w:rsidR="003C7A23" w:rsidRPr="002F5A4A" w:rsidRDefault="004D7BBF" w:rsidP="001D1C14">
      <w:pPr>
        <w:pStyle w:val="Nivel2"/>
        <w:numPr>
          <w:ilvl w:val="0"/>
          <w:numId w:val="0"/>
        </w:numPr>
        <w:spacing w:beforeLines="120" w:before="288" w:afterLines="120" w:after="288" w:line="312" w:lineRule="auto"/>
      </w:pPr>
      <w:r w:rsidRPr="004D7BBF">
        <w:rPr>
          <w:b/>
          <w:bCs/>
        </w:rPr>
        <w:t>6.4.</w:t>
      </w:r>
      <w:r>
        <w:t xml:space="preserve"> </w:t>
      </w:r>
      <w:r w:rsidR="003C7A23" w:rsidRPr="002F5A4A">
        <w:t xml:space="preserve">Iniciada a etapa competitiva, os licitantes deverão encaminhar lances exclusivamente por meio de sistema eletrônico, sendo imediatamente informados do seu recebimento e do valor consignado no registro. </w:t>
      </w:r>
    </w:p>
    <w:p w14:paraId="5C125845" w14:textId="30A15D05" w:rsidR="003C7A23" w:rsidRPr="002F5A4A" w:rsidRDefault="004D7BBF" w:rsidP="001D1C14">
      <w:pPr>
        <w:pStyle w:val="Nivel2"/>
        <w:numPr>
          <w:ilvl w:val="0"/>
          <w:numId w:val="0"/>
        </w:numPr>
        <w:spacing w:beforeLines="120" w:before="288" w:afterLines="120" w:after="288" w:line="312" w:lineRule="auto"/>
      </w:pPr>
      <w:r w:rsidRPr="004D7BBF">
        <w:rPr>
          <w:b/>
          <w:bCs/>
        </w:rPr>
        <w:t>6.5.</w:t>
      </w:r>
      <w:r>
        <w:t xml:space="preserve"> </w:t>
      </w:r>
      <w:r w:rsidR="003C7A23" w:rsidRPr="002F5A4A">
        <w:t xml:space="preserve">O lance deverá ser ofertado pelo </w:t>
      </w:r>
      <w:r w:rsidR="003C7A23" w:rsidRPr="004D7BBF">
        <w:rPr>
          <w:b/>
          <w:bCs/>
        </w:rPr>
        <w:t xml:space="preserve">valor </w:t>
      </w:r>
      <w:r w:rsidR="006B41B0">
        <w:rPr>
          <w:b/>
          <w:bCs/>
          <w:color w:val="auto"/>
        </w:rPr>
        <w:t>global</w:t>
      </w:r>
      <w:r w:rsidR="003C7A23" w:rsidRPr="002F5A4A">
        <w:rPr>
          <w:color w:val="auto"/>
        </w:rPr>
        <w:t>.</w:t>
      </w:r>
    </w:p>
    <w:p w14:paraId="6584CB20" w14:textId="2A1913B4" w:rsidR="003C7A23" w:rsidRPr="002F5A4A" w:rsidRDefault="004D7BBF" w:rsidP="001D1C14">
      <w:pPr>
        <w:pStyle w:val="Nivel2"/>
        <w:numPr>
          <w:ilvl w:val="0"/>
          <w:numId w:val="0"/>
        </w:numPr>
        <w:spacing w:beforeLines="120" w:before="288" w:afterLines="120" w:after="288" w:line="312" w:lineRule="auto"/>
      </w:pPr>
      <w:r w:rsidRPr="004D7BBF">
        <w:rPr>
          <w:b/>
          <w:bCs/>
        </w:rPr>
        <w:t>6.6.</w:t>
      </w:r>
      <w:r>
        <w:t xml:space="preserve"> </w:t>
      </w:r>
      <w:r w:rsidR="003C7A23" w:rsidRPr="002F5A4A">
        <w:t>Os licitantes poderão oferecer lances sucessivos, observando o horário fixado para abertura da sessão e as regras estabelecidas no Edital.</w:t>
      </w:r>
    </w:p>
    <w:p w14:paraId="32718210" w14:textId="266CABAF" w:rsidR="003C7A23" w:rsidRPr="002F5A4A" w:rsidRDefault="004D7BBF" w:rsidP="001D1C14">
      <w:pPr>
        <w:pStyle w:val="Nivel2"/>
        <w:numPr>
          <w:ilvl w:val="0"/>
          <w:numId w:val="0"/>
        </w:numPr>
        <w:spacing w:beforeLines="120" w:before="288" w:afterLines="120" w:after="288" w:line="312" w:lineRule="auto"/>
      </w:pPr>
      <w:r w:rsidRPr="004D7BBF">
        <w:rPr>
          <w:b/>
          <w:bCs/>
        </w:rPr>
        <w:t>6.7.</w:t>
      </w:r>
      <w:r>
        <w:t xml:space="preserve"> </w:t>
      </w:r>
      <w:r w:rsidR="003C7A23" w:rsidRPr="002F5A4A">
        <w:t xml:space="preserve">O licitante somente poderá oferecer lance </w:t>
      </w:r>
      <w:r w:rsidR="003C7A23" w:rsidRPr="002F5A4A">
        <w:rPr>
          <w:iCs/>
          <w:color w:val="auto"/>
        </w:rPr>
        <w:t>de valor inferior ou percentual de desconto superior</w:t>
      </w:r>
      <w:r w:rsidR="003C7A23" w:rsidRPr="002F5A4A">
        <w:rPr>
          <w:color w:val="auto"/>
        </w:rPr>
        <w:t xml:space="preserve"> </w:t>
      </w:r>
      <w:r w:rsidR="003C7A23" w:rsidRPr="002F5A4A">
        <w:t xml:space="preserve">ao último por ele ofertado e registrado pelo sistema. </w:t>
      </w:r>
    </w:p>
    <w:p w14:paraId="479767D2" w14:textId="0BF28233" w:rsidR="003C7A23" w:rsidRPr="002F5A4A" w:rsidRDefault="004D7BBF" w:rsidP="001D1C14">
      <w:pPr>
        <w:pStyle w:val="Nivel2"/>
        <w:numPr>
          <w:ilvl w:val="0"/>
          <w:numId w:val="0"/>
        </w:numPr>
        <w:spacing w:beforeLines="120" w:before="288" w:afterLines="120" w:after="288" w:line="312" w:lineRule="auto"/>
        <w:rPr>
          <w:b/>
          <w:bCs/>
          <w:color w:val="auto"/>
        </w:rPr>
      </w:pPr>
      <w:r w:rsidRPr="004D7BBF">
        <w:rPr>
          <w:b/>
          <w:bCs/>
        </w:rPr>
        <w:t>6.8.</w:t>
      </w:r>
      <w:r>
        <w:t xml:space="preserve"> </w:t>
      </w:r>
      <w:r w:rsidR="003C7A23" w:rsidRPr="002F5A4A">
        <w:t>O intervalo mínimo de diferença de valores ou percentuais entre os lances, que incidirá tanto em relação aos lances intermediários quanto em relação à proposta que cobrir a melhor oferta deverá ser</w:t>
      </w:r>
      <w:r w:rsidR="003C7A23" w:rsidRPr="002F5A4A">
        <w:rPr>
          <w:i/>
          <w:iCs/>
          <w:color w:val="auto"/>
        </w:rPr>
        <w:t xml:space="preserve"> de</w:t>
      </w:r>
      <w:r w:rsidR="009A3D6D" w:rsidRPr="002F5A4A">
        <w:rPr>
          <w:i/>
          <w:iCs/>
          <w:color w:val="auto"/>
        </w:rPr>
        <w:t xml:space="preserve"> </w:t>
      </w:r>
      <w:r w:rsidR="009A3D6D" w:rsidRPr="002F5A4A">
        <w:rPr>
          <w:b/>
          <w:bCs/>
          <w:i/>
          <w:iCs/>
          <w:color w:val="auto"/>
        </w:rPr>
        <w:t>02 (dois) minutos</w:t>
      </w:r>
      <w:r w:rsidR="003C7A23" w:rsidRPr="002F5A4A">
        <w:rPr>
          <w:b/>
          <w:bCs/>
          <w:i/>
          <w:iCs/>
          <w:color w:val="auto"/>
        </w:rPr>
        <w:t>.</w:t>
      </w:r>
    </w:p>
    <w:p w14:paraId="61B5EA04" w14:textId="18918043" w:rsidR="003C7A23" w:rsidRPr="002F5A4A" w:rsidRDefault="004D7BBF" w:rsidP="001D1C14">
      <w:pPr>
        <w:pStyle w:val="Nivel2"/>
        <w:numPr>
          <w:ilvl w:val="0"/>
          <w:numId w:val="0"/>
        </w:numPr>
        <w:spacing w:beforeLines="120" w:before="288" w:afterLines="120" w:after="288" w:line="312" w:lineRule="auto"/>
        <w:rPr>
          <w:color w:val="auto"/>
        </w:rPr>
      </w:pPr>
      <w:r w:rsidRPr="004D7BBF">
        <w:rPr>
          <w:b/>
          <w:bCs/>
          <w:color w:val="auto"/>
        </w:rPr>
        <w:t>6.9.</w:t>
      </w:r>
      <w:r>
        <w:rPr>
          <w:color w:val="auto"/>
        </w:rPr>
        <w:t xml:space="preserve"> </w:t>
      </w:r>
      <w:r w:rsidR="003C7A23" w:rsidRPr="002F5A4A">
        <w:rPr>
          <w:color w:val="auto"/>
        </w:rPr>
        <w:t>O licitante poderá, uma única vez, excluir seu último lance ofertado, no intervalo de quinze segundos após o registro no sistema, na hipótese de lance inconsistente ou inexequível.</w:t>
      </w:r>
    </w:p>
    <w:p w14:paraId="0BC89738" w14:textId="63B151A1" w:rsidR="003C7A23" w:rsidRPr="002F5A4A" w:rsidRDefault="004D7BBF" w:rsidP="001D1C14">
      <w:pPr>
        <w:pStyle w:val="Nivel2"/>
        <w:numPr>
          <w:ilvl w:val="0"/>
          <w:numId w:val="0"/>
        </w:numPr>
        <w:spacing w:beforeLines="120" w:before="288" w:afterLines="120" w:after="288" w:line="312" w:lineRule="auto"/>
      </w:pPr>
      <w:r w:rsidRPr="004D7BBF">
        <w:rPr>
          <w:b/>
          <w:bCs/>
        </w:rPr>
        <w:t>6.10.</w:t>
      </w:r>
      <w:r>
        <w:t xml:space="preserve"> </w:t>
      </w:r>
      <w:r w:rsidR="003C7A23" w:rsidRPr="002F5A4A">
        <w:t>O procedimento seguirá de acordo com o modo de disputa adotado.</w:t>
      </w:r>
    </w:p>
    <w:p w14:paraId="295E04E1" w14:textId="1F23FF94" w:rsidR="003C7A23" w:rsidRPr="002F5A4A" w:rsidRDefault="00875D30" w:rsidP="001D1C14">
      <w:pPr>
        <w:pStyle w:val="Nivel2"/>
        <w:numPr>
          <w:ilvl w:val="0"/>
          <w:numId w:val="0"/>
        </w:numPr>
        <w:spacing w:beforeLines="120" w:before="288" w:afterLines="120" w:after="288" w:line="312" w:lineRule="auto"/>
      </w:pPr>
      <w:bookmarkStart w:id="29" w:name="_Hlk113697759"/>
      <w:r w:rsidRPr="00875D30">
        <w:rPr>
          <w:b/>
          <w:bCs/>
        </w:rPr>
        <w:t>6.1</w:t>
      </w:r>
      <w:r w:rsidR="00975192">
        <w:rPr>
          <w:b/>
          <w:bCs/>
        </w:rPr>
        <w:t>1</w:t>
      </w:r>
      <w:r w:rsidRPr="00875D30">
        <w:rPr>
          <w:b/>
          <w:bCs/>
        </w:rPr>
        <w:t>.</w:t>
      </w:r>
      <w:r>
        <w:t xml:space="preserve"> </w:t>
      </w:r>
      <w:r w:rsidR="003C7A23" w:rsidRPr="002F5A4A">
        <w:t>Caso seja adotado para o envio de lances no pregão eletrônico o modo de disputa “aberto”, os licitantes apresentarão lances públicos e sucessivos, com prorrogações.</w:t>
      </w:r>
    </w:p>
    <w:p w14:paraId="6A63F279" w14:textId="6F150902" w:rsidR="00B33F78" w:rsidRPr="00B33F78" w:rsidRDefault="00875D30" w:rsidP="001D1C14">
      <w:pPr>
        <w:pStyle w:val="Nivel3"/>
        <w:numPr>
          <w:ilvl w:val="0"/>
          <w:numId w:val="0"/>
        </w:numPr>
        <w:spacing w:beforeLines="120" w:before="288" w:afterLines="120" w:after="288" w:line="312" w:lineRule="auto"/>
      </w:pPr>
      <w:bookmarkStart w:id="30" w:name="_Hlk113697816"/>
      <w:bookmarkEnd w:id="29"/>
      <w:r w:rsidRPr="00875D30">
        <w:rPr>
          <w:b/>
          <w:bCs/>
        </w:rPr>
        <w:t>6.1</w:t>
      </w:r>
      <w:r w:rsidR="00975192">
        <w:rPr>
          <w:b/>
          <w:bCs/>
        </w:rPr>
        <w:t>1</w:t>
      </w:r>
      <w:r w:rsidRPr="00875D30">
        <w:rPr>
          <w:b/>
          <w:bCs/>
        </w:rPr>
        <w:t>.1.</w:t>
      </w:r>
      <w:r>
        <w:t xml:space="preserve"> </w:t>
      </w:r>
      <w:r w:rsidR="003C7A23" w:rsidRPr="002F5A4A">
        <w:t xml:space="preserve">A etapa de lances da sessão pública terá duração de </w:t>
      </w:r>
      <w:r w:rsidR="00A35E29" w:rsidRPr="002F5A4A">
        <w:t>10 (</w:t>
      </w:r>
      <w:r w:rsidR="003C7A23" w:rsidRPr="002F5A4A">
        <w:t>dez</w:t>
      </w:r>
      <w:r w:rsidR="00A35E29" w:rsidRPr="002F5A4A">
        <w:t>)</w:t>
      </w:r>
      <w:r w:rsidR="003C7A23" w:rsidRPr="002F5A4A">
        <w:t xml:space="preserve"> minutos e, após isso, será prorrogada automaticamente pelo sistema quando houver lance ofertado nos últimos </w:t>
      </w:r>
      <w:r w:rsidR="00A35E29" w:rsidRPr="002F5A4A">
        <w:t>02 (</w:t>
      </w:r>
      <w:r w:rsidR="003C7A23" w:rsidRPr="002F5A4A">
        <w:t>dois</w:t>
      </w:r>
      <w:r w:rsidR="00A35E29" w:rsidRPr="002F5A4A">
        <w:t>)</w:t>
      </w:r>
      <w:r w:rsidR="003C7A23" w:rsidRPr="002F5A4A">
        <w:t xml:space="preserve"> minutos do período de duração da sessão pública.</w:t>
      </w:r>
    </w:p>
    <w:p w14:paraId="41D4ED68" w14:textId="5B3D2E3F" w:rsidR="003C7A23" w:rsidRPr="002F5A4A" w:rsidRDefault="00B33F78" w:rsidP="001D1C14">
      <w:pPr>
        <w:pStyle w:val="Nivel3"/>
        <w:numPr>
          <w:ilvl w:val="0"/>
          <w:numId w:val="0"/>
        </w:numPr>
        <w:spacing w:beforeLines="120" w:before="288" w:afterLines="120" w:after="288" w:line="312" w:lineRule="auto"/>
        <w:rPr>
          <w:iCs/>
        </w:rPr>
      </w:pPr>
      <w:r w:rsidRPr="00B33F78">
        <w:rPr>
          <w:b/>
          <w:bCs/>
        </w:rPr>
        <w:t>6.1</w:t>
      </w:r>
      <w:r w:rsidR="00975192">
        <w:rPr>
          <w:b/>
          <w:bCs/>
        </w:rPr>
        <w:t>1</w:t>
      </w:r>
      <w:r w:rsidRPr="00B33F78">
        <w:rPr>
          <w:b/>
          <w:bCs/>
        </w:rPr>
        <w:t>.2.</w:t>
      </w:r>
      <w:r>
        <w:t xml:space="preserve"> </w:t>
      </w:r>
      <w:r w:rsidR="003C7A23" w:rsidRPr="002F5A4A">
        <w:t xml:space="preserve">A prorrogação automática da etapa de lances, de que trata o subitem anterior, será de </w:t>
      </w:r>
      <w:r w:rsidR="0091288D" w:rsidRPr="002F5A4A">
        <w:t>02 (</w:t>
      </w:r>
      <w:r w:rsidR="003C7A23" w:rsidRPr="002F5A4A">
        <w:t>dois</w:t>
      </w:r>
      <w:r w:rsidR="0091288D" w:rsidRPr="002F5A4A">
        <w:t>)</w:t>
      </w:r>
      <w:r w:rsidR="003C7A23" w:rsidRPr="002F5A4A">
        <w:t xml:space="preserve"> minutos e ocorrerá sucessivamente sempre que houver lances enviados nesse período de prorrogação, inclusive no caso de lances intermediários.</w:t>
      </w:r>
    </w:p>
    <w:p w14:paraId="20A48A92" w14:textId="65F11B0D" w:rsidR="003C7A23" w:rsidRPr="002F5A4A" w:rsidRDefault="00B33F78" w:rsidP="001D1C14">
      <w:pPr>
        <w:pStyle w:val="Nivel3"/>
        <w:numPr>
          <w:ilvl w:val="0"/>
          <w:numId w:val="0"/>
        </w:numPr>
        <w:spacing w:beforeLines="120" w:before="288" w:afterLines="120" w:after="288" w:line="312" w:lineRule="auto"/>
        <w:rPr>
          <w:iCs/>
        </w:rPr>
      </w:pPr>
      <w:r w:rsidRPr="00B33F78">
        <w:rPr>
          <w:b/>
          <w:bCs/>
        </w:rPr>
        <w:t>6.1</w:t>
      </w:r>
      <w:r w:rsidR="00975192">
        <w:rPr>
          <w:b/>
          <w:bCs/>
        </w:rPr>
        <w:t>1</w:t>
      </w:r>
      <w:r w:rsidRPr="00B33F78">
        <w:rPr>
          <w:b/>
          <w:bCs/>
        </w:rPr>
        <w:t>.3.</w:t>
      </w:r>
      <w:r>
        <w:t xml:space="preserve"> </w:t>
      </w:r>
      <w:r w:rsidR="003C7A23" w:rsidRPr="002F5A4A">
        <w:t>Não havendo novos lances na forma estabelecida nos itens anteriores, a sessão pública encerrar-se-á automaticamente, e o sistema ordenará e divulgará os lances conforme a ordem final de classificação.</w:t>
      </w:r>
    </w:p>
    <w:p w14:paraId="1F41A091" w14:textId="57A7D431" w:rsidR="003C7A23" w:rsidRPr="002F5A4A" w:rsidRDefault="00E631FD" w:rsidP="001D1C14">
      <w:pPr>
        <w:pStyle w:val="Nivel3"/>
        <w:numPr>
          <w:ilvl w:val="0"/>
          <w:numId w:val="0"/>
        </w:numPr>
        <w:spacing w:beforeLines="120" w:before="288" w:afterLines="120" w:after="288" w:line="312" w:lineRule="auto"/>
      </w:pPr>
      <w:bookmarkStart w:id="31" w:name="_Hlk113698144"/>
      <w:bookmarkEnd w:id="30"/>
      <w:r w:rsidRPr="00E631FD">
        <w:rPr>
          <w:b/>
          <w:bCs/>
        </w:rPr>
        <w:lastRenderedPageBreak/>
        <w:t>6.1</w:t>
      </w:r>
      <w:r w:rsidR="00975192">
        <w:rPr>
          <w:b/>
          <w:bCs/>
        </w:rPr>
        <w:t>2</w:t>
      </w:r>
      <w:r w:rsidRPr="00E631FD">
        <w:rPr>
          <w:b/>
          <w:bCs/>
        </w:rPr>
        <w:t>.</w:t>
      </w:r>
      <w:r>
        <w:t xml:space="preserve"> </w:t>
      </w:r>
      <w:r w:rsidR="003C7A23" w:rsidRPr="002F5A4A">
        <w:t>Após o término dos prazos estabelecidos, o sistema ordenará e divulgará os lances segundo a ordem crescente de valores.</w:t>
      </w:r>
    </w:p>
    <w:bookmarkEnd w:id="31"/>
    <w:p w14:paraId="5434EAC2" w14:textId="58079ADE" w:rsidR="003C7A23" w:rsidRPr="002F5A4A" w:rsidRDefault="00E631FD" w:rsidP="001D1C14">
      <w:pPr>
        <w:pStyle w:val="Nivel3"/>
        <w:numPr>
          <w:ilvl w:val="0"/>
          <w:numId w:val="0"/>
        </w:numPr>
        <w:spacing w:beforeLines="120" w:before="288" w:afterLines="120" w:after="288" w:line="312" w:lineRule="auto"/>
      </w:pPr>
      <w:r w:rsidRPr="00E631FD">
        <w:rPr>
          <w:b/>
          <w:bCs/>
        </w:rPr>
        <w:t>6.1</w:t>
      </w:r>
      <w:r w:rsidR="00975192">
        <w:rPr>
          <w:b/>
          <w:bCs/>
        </w:rPr>
        <w:t>2</w:t>
      </w:r>
      <w:r>
        <w:rPr>
          <w:b/>
          <w:bCs/>
        </w:rPr>
        <w:t>.</w:t>
      </w:r>
      <w:r w:rsidR="00D87079">
        <w:rPr>
          <w:b/>
          <w:bCs/>
        </w:rPr>
        <w:t>1</w:t>
      </w:r>
      <w:r w:rsidRPr="00E631FD">
        <w:rPr>
          <w:b/>
          <w:bCs/>
        </w:rPr>
        <w:t>.</w:t>
      </w:r>
      <w:r>
        <w:t xml:space="preserve"> </w:t>
      </w:r>
      <w:r w:rsidR="003C7A23" w:rsidRPr="002F5A4A">
        <w:t xml:space="preserve">A etapa de lances da sessão pública terá duração de </w:t>
      </w:r>
      <w:r w:rsidR="000C446A" w:rsidRPr="002F5A4A">
        <w:t>10 (</w:t>
      </w:r>
      <w:r w:rsidR="003C7A23" w:rsidRPr="002F5A4A">
        <w:t>dez</w:t>
      </w:r>
      <w:r w:rsidR="000C446A" w:rsidRPr="002F5A4A">
        <w:t>)</w:t>
      </w:r>
      <w:r w:rsidR="003C7A23" w:rsidRPr="002F5A4A">
        <w:t xml:space="preserve"> minutos e, após isso, será prorrogada automaticamente pelo sistema quando houver lance ofertado nos últimos dois minutos do período de duração da sessão pública.</w:t>
      </w:r>
    </w:p>
    <w:p w14:paraId="0D1F03F9" w14:textId="7711F9A5" w:rsidR="003C7A23" w:rsidRPr="002F5A4A" w:rsidRDefault="00E631FD" w:rsidP="001D1C14">
      <w:pPr>
        <w:pStyle w:val="Nivel3"/>
        <w:numPr>
          <w:ilvl w:val="0"/>
          <w:numId w:val="0"/>
        </w:numPr>
        <w:spacing w:beforeLines="120" w:before="288" w:afterLines="120" w:after="288" w:line="312" w:lineRule="auto"/>
      </w:pPr>
      <w:r w:rsidRPr="00E631FD">
        <w:rPr>
          <w:b/>
          <w:bCs/>
        </w:rPr>
        <w:t>6.1</w:t>
      </w:r>
      <w:r w:rsidR="00975192">
        <w:rPr>
          <w:b/>
          <w:bCs/>
        </w:rPr>
        <w:t>2</w:t>
      </w:r>
      <w:r w:rsidRPr="00E631FD">
        <w:rPr>
          <w:b/>
          <w:bCs/>
        </w:rPr>
        <w:t>.</w:t>
      </w:r>
      <w:r w:rsidR="00D87079">
        <w:rPr>
          <w:b/>
          <w:bCs/>
        </w:rPr>
        <w:t>2</w:t>
      </w:r>
      <w:r w:rsidRPr="00E631FD">
        <w:rPr>
          <w:b/>
          <w:bCs/>
        </w:rPr>
        <w:t>.</w:t>
      </w:r>
      <w:r>
        <w:t xml:space="preserve"> </w:t>
      </w:r>
      <w:r w:rsidR="003C7A23" w:rsidRPr="002F5A4A">
        <w:t>A prorrogação automática da etapa de lances, de que trata o subitem anterior, será de dois minutos e ocorrerá sucessivamente sempre que houver lances enviados nesse período de prorrogação, inclusive no caso de lances intermediários.</w:t>
      </w:r>
    </w:p>
    <w:p w14:paraId="79E825B8" w14:textId="17C50DAD" w:rsidR="003C7A23" w:rsidRPr="002F5A4A" w:rsidRDefault="00E631FD" w:rsidP="001D1C14">
      <w:pPr>
        <w:pStyle w:val="Nivel3"/>
        <w:numPr>
          <w:ilvl w:val="0"/>
          <w:numId w:val="0"/>
        </w:numPr>
        <w:spacing w:beforeLines="120" w:before="288" w:afterLines="120" w:after="288" w:line="312" w:lineRule="auto"/>
      </w:pPr>
      <w:r w:rsidRPr="00E631FD">
        <w:rPr>
          <w:b/>
          <w:bCs/>
        </w:rPr>
        <w:t>6.1</w:t>
      </w:r>
      <w:r w:rsidR="00975192">
        <w:rPr>
          <w:b/>
          <w:bCs/>
        </w:rPr>
        <w:t>2</w:t>
      </w:r>
      <w:r w:rsidRPr="00E631FD">
        <w:rPr>
          <w:b/>
          <w:bCs/>
        </w:rPr>
        <w:t>.</w:t>
      </w:r>
      <w:r w:rsidR="00D87079">
        <w:rPr>
          <w:b/>
          <w:bCs/>
        </w:rPr>
        <w:t>3</w:t>
      </w:r>
      <w:r w:rsidRPr="00E631FD">
        <w:rPr>
          <w:b/>
          <w:bCs/>
        </w:rPr>
        <w:t>.</w:t>
      </w:r>
      <w:r>
        <w:t xml:space="preserve"> </w:t>
      </w:r>
      <w:r w:rsidR="003C7A23" w:rsidRPr="002F5A4A">
        <w:t>Não havendo novos lances na forma estabelecida, a sessão pública encerrar-se-á automaticamente, e o sistema ordenará e divulgará os lances conforme a ordem final de classificação.</w:t>
      </w:r>
    </w:p>
    <w:p w14:paraId="6A94AB32" w14:textId="0F000AFC" w:rsidR="003C7A23" w:rsidRPr="002F5A4A" w:rsidRDefault="00E631FD" w:rsidP="001D1C14">
      <w:pPr>
        <w:pStyle w:val="Nivel2"/>
        <w:numPr>
          <w:ilvl w:val="0"/>
          <w:numId w:val="0"/>
        </w:numPr>
        <w:spacing w:beforeLines="120" w:before="288" w:afterLines="120" w:after="288" w:line="312" w:lineRule="auto"/>
      </w:pPr>
      <w:r w:rsidRPr="00E631FD">
        <w:rPr>
          <w:b/>
          <w:bCs/>
        </w:rPr>
        <w:t>6.1</w:t>
      </w:r>
      <w:r w:rsidR="00975192">
        <w:rPr>
          <w:b/>
          <w:bCs/>
        </w:rPr>
        <w:t>2</w:t>
      </w:r>
      <w:r w:rsidRPr="00E631FD">
        <w:rPr>
          <w:b/>
          <w:bCs/>
        </w:rPr>
        <w:t>.</w:t>
      </w:r>
      <w:r w:rsidR="00D87079">
        <w:rPr>
          <w:b/>
          <w:bCs/>
        </w:rPr>
        <w:t>4</w:t>
      </w:r>
      <w:r>
        <w:t xml:space="preserve">. </w:t>
      </w:r>
      <w:r w:rsidR="003C7A23" w:rsidRPr="002F5A4A">
        <w:t xml:space="preserve">Durante o transcurso da sessão pública, os licitantes serão informados, em tempo real, do valor do menor lance registrado, vedada a identificação do licitante. </w:t>
      </w:r>
    </w:p>
    <w:p w14:paraId="64789E90" w14:textId="41C3E6D4" w:rsidR="003C7A23" w:rsidRPr="002F5A4A" w:rsidRDefault="00D87079" w:rsidP="001D1C14">
      <w:pPr>
        <w:pStyle w:val="Nivel2"/>
        <w:numPr>
          <w:ilvl w:val="0"/>
          <w:numId w:val="0"/>
        </w:numPr>
        <w:spacing w:beforeLines="120" w:before="288" w:afterLines="120" w:after="288" w:line="312" w:lineRule="auto"/>
      </w:pPr>
      <w:r w:rsidRPr="00D87079">
        <w:rPr>
          <w:b/>
          <w:bCs/>
        </w:rPr>
        <w:t>6.1</w:t>
      </w:r>
      <w:r w:rsidR="00975192">
        <w:rPr>
          <w:b/>
          <w:bCs/>
        </w:rPr>
        <w:t>3</w:t>
      </w:r>
      <w:r w:rsidRPr="00D87079">
        <w:rPr>
          <w:b/>
          <w:bCs/>
        </w:rPr>
        <w:t>.</w:t>
      </w:r>
      <w:r>
        <w:t xml:space="preserve">  </w:t>
      </w:r>
      <w:r w:rsidR="003C7A23" w:rsidRPr="002F5A4A">
        <w:t xml:space="preserve">No caso de desconexão com o Pregoeiro, no decorrer da etapa competitiva do Pregão, o sistema eletrônico poderá permanecer acessível aos licitantes para a recepção dos lances. </w:t>
      </w:r>
    </w:p>
    <w:p w14:paraId="0267EEC1" w14:textId="79CA8454" w:rsidR="003C7A23" w:rsidRPr="00B76726" w:rsidRDefault="00D87079" w:rsidP="001D1C14">
      <w:pPr>
        <w:pStyle w:val="Nivel2"/>
        <w:numPr>
          <w:ilvl w:val="0"/>
          <w:numId w:val="0"/>
        </w:numPr>
        <w:spacing w:beforeLines="120" w:before="288" w:afterLines="120" w:after="288" w:line="312" w:lineRule="auto"/>
      </w:pPr>
      <w:r w:rsidRPr="00B76726">
        <w:rPr>
          <w:b/>
          <w:bCs/>
        </w:rPr>
        <w:t>6.1</w:t>
      </w:r>
      <w:r w:rsidR="00975192" w:rsidRPr="00B76726">
        <w:rPr>
          <w:b/>
          <w:bCs/>
        </w:rPr>
        <w:t>4</w:t>
      </w:r>
      <w:r w:rsidRPr="00B76726">
        <w:rPr>
          <w:b/>
          <w:bCs/>
        </w:rPr>
        <w:t>.</w:t>
      </w:r>
      <w:r w:rsidRPr="00B76726">
        <w:t xml:space="preserve"> </w:t>
      </w:r>
      <w:r w:rsidR="003C7A23" w:rsidRPr="00B76726">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5D225E20" w:rsidR="003C7A23" w:rsidRPr="002F5A4A" w:rsidRDefault="00D87079" w:rsidP="001D1C14">
      <w:pPr>
        <w:pStyle w:val="Nivel2"/>
        <w:numPr>
          <w:ilvl w:val="0"/>
          <w:numId w:val="0"/>
        </w:numPr>
        <w:spacing w:beforeLines="120" w:before="288" w:afterLines="120" w:after="288" w:line="312" w:lineRule="auto"/>
      </w:pPr>
      <w:r w:rsidRPr="00D87079">
        <w:rPr>
          <w:b/>
          <w:bCs/>
        </w:rPr>
        <w:t>6.1</w:t>
      </w:r>
      <w:r w:rsidR="00975192">
        <w:rPr>
          <w:b/>
          <w:bCs/>
        </w:rPr>
        <w:t>5</w:t>
      </w:r>
      <w:r w:rsidRPr="00D87079">
        <w:rPr>
          <w:b/>
          <w:bCs/>
        </w:rPr>
        <w:t>.</w:t>
      </w:r>
      <w:r>
        <w:t xml:space="preserve"> </w:t>
      </w:r>
      <w:r w:rsidR="003C7A23" w:rsidRPr="002F5A4A">
        <w:t>Caso o licitante não apresente lances, concorrerá com o valor de sua proposta.</w:t>
      </w:r>
    </w:p>
    <w:p w14:paraId="42EB2759" w14:textId="348C162F" w:rsidR="003C7A23" w:rsidRPr="002F5A4A" w:rsidRDefault="00D87079" w:rsidP="001D1C14">
      <w:pPr>
        <w:pStyle w:val="Nivel3"/>
        <w:numPr>
          <w:ilvl w:val="0"/>
          <w:numId w:val="0"/>
        </w:numPr>
        <w:spacing w:beforeLines="120" w:before="288" w:afterLines="120" w:after="288" w:line="312" w:lineRule="auto"/>
      </w:pPr>
      <w:r w:rsidRPr="00D87079">
        <w:rPr>
          <w:b/>
          <w:bCs/>
        </w:rPr>
        <w:t>6.1</w:t>
      </w:r>
      <w:r w:rsidR="00975192">
        <w:rPr>
          <w:b/>
          <w:bCs/>
        </w:rPr>
        <w:t>6</w:t>
      </w:r>
      <w:r w:rsidRPr="00D87079">
        <w:rPr>
          <w:b/>
          <w:bCs/>
        </w:rPr>
        <w:t>.</w:t>
      </w:r>
      <w:r>
        <w:t xml:space="preserve"> </w:t>
      </w:r>
      <w:r w:rsidR="003C7A23" w:rsidRPr="002F5A4A">
        <w:t xml:space="preserve">Nessas condições, as propostas de </w:t>
      </w:r>
      <w:r w:rsidR="003C7A23" w:rsidRPr="002F5A4A">
        <w:rPr>
          <w:rFonts w:eastAsia="Zurich BT"/>
        </w:rPr>
        <w:t xml:space="preserve">microempresas e empresas de pequeno porte </w:t>
      </w:r>
      <w:r w:rsidR="003C7A23" w:rsidRPr="002F5A4A">
        <w:t>que se encontrarem na faixa de até 5% (cinco por cento) acima da melhor proposta ou melhor lance serão consideradas empatadas com a primeira colocada.</w:t>
      </w:r>
    </w:p>
    <w:p w14:paraId="525153D4" w14:textId="79BFC7BE" w:rsidR="003C7A23" w:rsidRPr="002F5A4A" w:rsidRDefault="00D87079" w:rsidP="001D1C14">
      <w:pPr>
        <w:pStyle w:val="Nivel3"/>
        <w:numPr>
          <w:ilvl w:val="0"/>
          <w:numId w:val="0"/>
        </w:numPr>
        <w:spacing w:beforeLines="120" w:before="288" w:afterLines="120" w:after="288" w:line="312" w:lineRule="auto"/>
      </w:pPr>
      <w:r w:rsidRPr="00D87079">
        <w:rPr>
          <w:b/>
          <w:bCs/>
        </w:rPr>
        <w:t>6.1</w:t>
      </w:r>
      <w:r w:rsidR="00975192">
        <w:rPr>
          <w:b/>
          <w:bCs/>
        </w:rPr>
        <w:t>7</w:t>
      </w:r>
      <w:r w:rsidRPr="00D87079">
        <w:rPr>
          <w:b/>
          <w:bCs/>
        </w:rPr>
        <w:t>.</w:t>
      </w:r>
      <w:r>
        <w:t xml:space="preserve"> </w:t>
      </w:r>
      <w:r w:rsidR="003C7A23" w:rsidRPr="002F5A4A">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463C0698" w:rsidR="003C7A23" w:rsidRPr="002F5A4A" w:rsidRDefault="00D87079" w:rsidP="001D1C14">
      <w:pPr>
        <w:pStyle w:val="Nivel3"/>
        <w:numPr>
          <w:ilvl w:val="0"/>
          <w:numId w:val="0"/>
        </w:numPr>
        <w:spacing w:beforeLines="120" w:before="288" w:afterLines="120" w:after="288" w:line="312" w:lineRule="auto"/>
      </w:pPr>
      <w:r w:rsidRPr="00D87079">
        <w:rPr>
          <w:b/>
          <w:bCs/>
        </w:rPr>
        <w:t>6.1</w:t>
      </w:r>
      <w:r w:rsidR="00975192">
        <w:rPr>
          <w:b/>
          <w:bCs/>
        </w:rPr>
        <w:t>8</w:t>
      </w:r>
      <w:r w:rsidRPr="00D87079">
        <w:rPr>
          <w:b/>
          <w:bCs/>
        </w:rPr>
        <w:t>.</w:t>
      </w:r>
      <w:r>
        <w:t xml:space="preserve"> </w:t>
      </w:r>
      <w:r w:rsidR="003C7A23" w:rsidRPr="002F5A4A">
        <w:t xml:space="preserve">Caso a </w:t>
      </w:r>
      <w:r w:rsidR="003C7A23" w:rsidRPr="002F5A4A">
        <w:rPr>
          <w:rFonts w:eastAsia="Zurich BT"/>
        </w:rPr>
        <w:t>microempresa ou a empresa de pequeno porte</w:t>
      </w:r>
      <w:r w:rsidR="003C7A23" w:rsidRPr="002F5A4A">
        <w:t xml:space="preserve"> melhor classificada desista ou não se manifeste no prazo estabelecido, serão convocadas as demais licitantes </w:t>
      </w:r>
      <w:r w:rsidR="003C7A23" w:rsidRPr="002F5A4A">
        <w:rPr>
          <w:rFonts w:eastAsia="Zurich BT"/>
        </w:rPr>
        <w:t>microempresa e empresa de pequeno porte</w:t>
      </w:r>
      <w:r w:rsidR="003C7A23" w:rsidRPr="002F5A4A">
        <w:t xml:space="preserve"> que se encontrem naquele intervalo de 5% (cinco por cento), na ordem de classificação, para o exercício do mesmo direito, no prazo estabelecido no subitem anterior.</w:t>
      </w:r>
    </w:p>
    <w:p w14:paraId="029616EB" w14:textId="35832B7C" w:rsidR="00D87079" w:rsidRPr="00D87079" w:rsidRDefault="00D87079" w:rsidP="001D1C14">
      <w:pPr>
        <w:pStyle w:val="Nivel3"/>
        <w:numPr>
          <w:ilvl w:val="0"/>
          <w:numId w:val="0"/>
        </w:numPr>
        <w:spacing w:beforeLines="120" w:before="288" w:afterLines="120" w:after="288" w:line="312" w:lineRule="auto"/>
        <w:rPr>
          <w:color w:val="auto"/>
        </w:rPr>
      </w:pPr>
      <w:r w:rsidRPr="00D87079">
        <w:rPr>
          <w:b/>
          <w:bCs/>
          <w:color w:val="auto"/>
        </w:rPr>
        <w:t>6.</w:t>
      </w:r>
      <w:r w:rsidR="00975192">
        <w:rPr>
          <w:b/>
          <w:bCs/>
          <w:color w:val="auto"/>
        </w:rPr>
        <w:t>19</w:t>
      </w:r>
      <w:r w:rsidRPr="00D87079">
        <w:rPr>
          <w:b/>
          <w:bCs/>
          <w:color w:val="auto"/>
        </w:rPr>
        <w:t>.</w:t>
      </w:r>
      <w:r>
        <w:rPr>
          <w:color w:val="auto"/>
        </w:rPr>
        <w:t xml:space="preserve"> </w:t>
      </w:r>
      <w:r w:rsidR="00B879CF" w:rsidRPr="002F5A4A">
        <w:rPr>
          <w:color w:val="auto"/>
        </w:rPr>
        <w:t xml:space="preserve">No caso de equivalência dos valores apresentados pelas microempresas e empresas de pequeno porte que se encontrem nos intervalos estabelecidos nos subitens anteriores, </w:t>
      </w:r>
      <w:r w:rsidRPr="00D87079">
        <w:rPr>
          <w:color w:val="auto"/>
        </w:rPr>
        <w:t>será realizado</w:t>
      </w:r>
      <w:r>
        <w:rPr>
          <w:color w:val="auto"/>
        </w:rPr>
        <w:t xml:space="preserve"> </w:t>
      </w:r>
      <w:r w:rsidRPr="00D87079">
        <w:rPr>
          <w:color w:val="auto"/>
        </w:rPr>
        <w:t>sorteio entre elas para que se identifique aquela que primeiro poderá apresentar melhor oferta</w:t>
      </w:r>
      <w:r w:rsidRPr="002F5A4A">
        <w:rPr>
          <w:color w:val="auto"/>
        </w:rPr>
        <w:t>.</w:t>
      </w:r>
    </w:p>
    <w:p w14:paraId="225BFF76" w14:textId="0DE083B4" w:rsidR="003C7A23" w:rsidRPr="002F5A4A" w:rsidRDefault="00D87079" w:rsidP="001D1C14">
      <w:pPr>
        <w:pStyle w:val="Nivel3"/>
        <w:numPr>
          <w:ilvl w:val="0"/>
          <w:numId w:val="0"/>
        </w:numPr>
        <w:spacing w:beforeLines="120" w:before="288" w:afterLines="120" w:after="288" w:line="312" w:lineRule="auto"/>
      </w:pPr>
      <w:r w:rsidRPr="00D87079">
        <w:rPr>
          <w:b/>
          <w:bCs/>
          <w:color w:val="auto"/>
        </w:rPr>
        <w:lastRenderedPageBreak/>
        <w:t>6.2</w:t>
      </w:r>
      <w:r w:rsidR="00975192">
        <w:rPr>
          <w:b/>
          <w:bCs/>
          <w:color w:val="auto"/>
        </w:rPr>
        <w:t>0</w:t>
      </w:r>
      <w:r w:rsidRPr="00D87079">
        <w:rPr>
          <w:b/>
          <w:bCs/>
          <w:color w:val="auto"/>
        </w:rPr>
        <w:t>.</w:t>
      </w:r>
      <w:r>
        <w:rPr>
          <w:color w:val="auto"/>
        </w:rPr>
        <w:t xml:space="preserve"> </w:t>
      </w:r>
      <w:r w:rsidR="003C7A23" w:rsidRPr="002F5A4A">
        <w:t xml:space="preserve">Havendo eventual empate entre propostas ou lances, o critério de desempate será aquele previsto no </w:t>
      </w:r>
      <w:hyperlink r:id="rId16" w:anchor="art60" w:history="1">
        <w:r w:rsidR="003C7A23" w:rsidRPr="002F5A4A">
          <w:rPr>
            <w:rStyle w:val="Hyperlink"/>
            <w:rFonts w:eastAsia="Arial"/>
          </w:rPr>
          <w:t>art</w:t>
        </w:r>
        <w:r w:rsidR="003C7A23" w:rsidRPr="002F5A4A">
          <w:rPr>
            <w:rStyle w:val="Hyperlink"/>
          </w:rPr>
          <w:t>. 60 da Lei nº 14.133, de 2021</w:t>
        </w:r>
      </w:hyperlink>
      <w:r w:rsidR="003C7A23" w:rsidRPr="002F5A4A">
        <w:t>, nesta ordem:</w:t>
      </w:r>
    </w:p>
    <w:p w14:paraId="3E640FFC" w14:textId="1DE38F7F" w:rsidR="003C7A23" w:rsidRPr="002F5A4A" w:rsidRDefault="00D87079" w:rsidP="001D1C14">
      <w:pPr>
        <w:pStyle w:val="Nivel4"/>
        <w:numPr>
          <w:ilvl w:val="0"/>
          <w:numId w:val="0"/>
        </w:numPr>
        <w:spacing w:beforeLines="120" w:before="288" w:afterLines="120" w:after="288" w:line="312" w:lineRule="auto"/>
      </w:pPr>
      <w:r w:rsidRPr="00D87079">
        <w:rPr>
          <w:b/>
          <w:bCs/>
        </w:rPr>
        <w:t>6.2</w:t>
      </w:r>
      <w:r w:rsidR="00975192">
        <w:rPr>
          <w:b/>
          <w:bCs/>
        </w:rPr>
        <w:t>0</w:t>
      </w:r>
      <w:r w:rsidRPr="00D87079">
        <w:rPr>
          <w:b/>
          <w:bCs/>
        </w:rPr>
        <w:t>.1.</w:t>
      </w:r>
      <w:r>
        <w:t xml:space="preserve"> </w:t>
      </w:r>
      <w:r w:rsidR="00C47EB7">
        <w:t>D</w:t>
      </w:r>
      <w:r w:rsidR="003C7A23" w:rsidRPr="002F5A4A">
        <w:t>isputa final, hipótese em que os licitantes empatados poderão apresentar nova proposta em ato contínuo à classificação;</w:t>
      </w:r>
    </w:p>
    <w:p w14:paraId="1FC60047" w14:textId="556C260B" w:rsidR="003C7A23" w:rsidRPr="002F5A4A" w:rsidRDefault="002C3D95" w:rsidP="001D1C14">
      <w:pPr>
        <w:pStyle w:val="Nivel4"/>
        <w:numPr>
          <w:ilvl w:val="0"/>
          <w:numId w:val="0"/>
        </w:numPr>
        <w:spacing w:beforeLines="120" w:before="288" w:afterLines="120" w:after="288" w:line="312" w:lineRule="auto"/>
      </w:pPr>
      <w:r w:rsidRPr="002C3D95">
        <w:rPr>
          <w:b/>
          <w:bCs/>
        </w:rPr>
        <w:t>6.2</w:t>
      </w:r>
      <w:r w:rsidR="00975192">
        <w:rPr>
          <w:b/>
          <w:bCs/>
        </w:rPr>
        <w:t>0</w:t>
      </w:r>
      <w:r w:rsidRPr="002C3D95">
        <w:rPr>
          <w:b/>
          <w:bCs/>
        </w:rPr>
        <w:t>.</w:t>
      </w:r>
      <w:r>
        <w:rPr>
          <w:b/>
          <w:bCs/>
        </w:rPr>
        <w:t>1</w:t>
      </w:r>
      <w:r w:rsidRPr="002C3D95">
        <w:rPr>
          <w:b/>
          <w:bCs/>
        </w:rPr>
        <w:t>.</w:t>
      </w:r>
      <w:r>
        <w:rPr>
          <w:b/>
          <w:bCs/>
        </w:rPr>
        <w:t>2.</w:t>
      </w:r>
      <w:r>
        <w:t xml:space="preserve"> </w:t>
      </w:r>
      <w:r w:rsidR="00C47EB7">
        <w:t>A</w:t>
      </w:r>
      <w:r w:rsidR="003C7A23" w:rsidRPr="002F5A4A">
        <w:t>valiação do desempenho contratual prévio dos licitantes, para a qual deverão preferencialmente ser utilizados registros cadastrais para efeito de atesto de cumprimento de obrigações previstos na Lei;</w:t>
      </w:r>
    </w:p>
    <w:p w14:paraId="0A057372" w14:textId="590F4A40" w:rsidR="003C7A23" w:rsidRPr="002F5A4A" w:rsidRDefault="002C3D95" w:rsidP="001D1C14">
      <w:pPr>
        <w:pStyle w:val="Nivel4"/>
        <w:numPr>
          <w:ilvl w:val="0"/>
          <w:numId w:val="0"/>
        </w:numPr>
        <w:spacing w:beforeLines="120" w:before="288" w:afterLines="120" w:after="288" w:line="312" w:lineRule="auto"/>
      </w:pPr>
      <w:r w:rsidRPr="002C3D95">
        <w:rPr>
          <w:b/>
          <w:bCs/>
        </w:rPr>
        <w:t>6.2</w:t>
      </w:r>
      <w:r w:rsidR="00975192">
        <w:rPr>
          <w:b/>
          <w:bCs/>
        </w:rPr>
        <w:t>0</w:t>
      </w:r>
      <w:r w:rsidRPr="002C3D95">
        <w:rPr>
          <w:b/>
          <w:bCs/>
        </w:rPr>
        <w:t>.</w:t>
      </w:r>
      <w:r>
        <w:rPr>
          <w:b/>
          <w:bCs/>
        </w:rPr>
        <w:t>1.3</w:t>
      </w:r>
      <w:r w:rsidRPr="002C3D95">
        <w:rPr>
          <w:b/>
          <w:bCs/>
        </w:rPr>
        <w:t>.</w:t>
      </w:r>
      <w:r>
        <w:t xml:space="preserve"> </w:t>
      </w:r>
      <w:r w:rsidR="00C47EB7">
        <w:t>D</w:t>
      </w:r>
      <w:r w:rsidR="003C7A23" w:rsidRPr="002F5A4A">
        <w:t>esenvolvimento pelo licitante de ações de equidade entre homens e mulheres no ambiente de trabalho, conforme regulamento;</w:t>
      </w:r>
    </w:p>
    <w:p w14:paraId="0E2A931D" w14:textId="36666B16" w:rsidR="003C7A23" w:rsidRPr="002F5A4A" w:rsidRDefault="002C3D95" w:rsidP="001D1C14">
      <w:pPr>
        <w:pStyle w:val="Nivel4"/>
        <w:numPr>
          <w:ilvl w:val="0"/>
          <w:numId w:val="0"/>
        </w:numPr>
        <w:spacing w:beforeLines="120" w:before="288" w:afterLines="120" w:after="288" w:line="312" w:lineRule="auto"/>
      </w:pPr>
      <w:r w:rsidRPr="002C3D95">
        <w:rPr>
          <w:b/>
          <w:bCs/>
        </w:rPr>
        <w:t>6.2</w:t>
      </w:r>
      <w:r w:rsidR="00975192">
        <w:rPr>
          <w:b/>
          <w:bCs/>
        </w:rPr>
        <w:t>0</w:t>
      </w:r>
      <w:r w:rsidRPr="002C3D95">
        <w:rPr>
          <w:b/>
          <w:bCs/>
        </w:rPr>
        <w:t>.1.4.</w:t>
      </w:r>
      <w:r>
        <w:t xml:space="preserve"> </w:t>
      </w:r>
      <w:r w:rsidR="00C47EB7">
        <w:t>D</w:t>
      </w:r>
      <w:r w:rsidR="003C7A23" w:rsidRPr="002F5A4A">
        <w:t>esenvolvimento pelo licitante de programa de integridade, conforme orientações dos órgãos de controle.</w:t>
      </w:r>
    </w:p>
    <w:p w14:paraId="125A89F1" w14:textId="48B6E9A3" w:rsidR="003C7A23" w:rsidRPr="002F5A4A" w:rsidRDefault="002C3D95" w:rsidP="001D1C14">
      <w:pPr>
        <w:pStyle w:val="Nivel3"/>
        <w:numPr>
          <w:ilvl w:val="0"/>
          <w:numId w:val="0"/>
        </w:numPr>
        <w:spacing w:beforeLines="120" w:before="288" w:afterLines="120" w:after="288" w:line="312" w:lineRule="auto"/>
      </w:pPr>
      <w:r w:rsidRPr="002C3D95">
        <w:rPr>
          <w:b/>
          <w:bCs/>
        </w:rPr>
        <w:t>6.2</w:t>
      </w:r>
      <w:r w:rsidR="00975192">
        <w:rPr>
          <w:b/>
          <w:bCs/>
        </w:rPr>
        <w:t>0</w:t>
      </w:r>
      <w:r w:rsidRPr="002C3D95">
        <w:rPr>
          <w:b/>
          <w:bCs/>
        </w:rPr>
        <w:t>.</w:t>
      </w:r>
      <w:r>
        <w:rPr>
          <w:b/>
          <w:bCs/>
        </w:rPr>
        <w:t>2</w:t>
      </w:r>
      <w:r w:rsidRPr="002C3D95">
        <w:rPr>
          <w:b/>
          <w:bCs/>
        </w:rPr>
        <w:t>.</w:t>
      </w:r>
      <w:r>
        <w:t xml:space="preserve"> </w:t>
      </w:r>
      <w:r w:rsidR="003C7A23" w:rsidRPr="002F5A4A">
        <w:t>Persistindo o empate, será assegurada preferência, sucessivamente, aos bens e serviços produzidos ou prestados por:</w:t>
      </w:r>
    </w:p>
    <w:p w14:paraId="366AA430" w14:textId="40F8441D" w:rsidR="003C7A23" w:rsidRPr="002F5A4A" w:rsidRDefault="002C3D95" w:rsidP="001D1C14">
      <w:pPr>
        <w:pStyle w:val="Nivel4"/>
        <w:numPr>
          <w:ilvl w:val="0"/>
          <w:numId w:val="0"/>
        </w:numPr>
        <w:spacing w:beforeLines="120" w:before="288" w:afterLines="120" w:after="288" w:line="312" w:lineRule="auto"/>
      </w:pPr>
      <w:bookmarkStart w:id="32" w:name="art60§1i"/>
      <w:bookmarkEnd w:id="32"/>
      <w:r w:rsidRPr="002C3D95">
        <w:rPr>
          <w:b/>
          <w:bCs/>
        </w:rPr>
        <w:t>6.2</w:t>
      </w:r>
      <w:r w:rsidR="00975192">
        <w:rPr>
          <w:b/>
          <w:bCs/>
        </w:rPr>
        <w:t>0</w:t>
      </w:r>
      <w:r w:rsidRPr="002C3D95">
        <w:rPr>
          <w:b/>
          <w:bCs/>
        </w:rPr>
        <w:t>.</w:t>
      </w:r>
      <w:r>
        <w:rPr>
          <w:b/>
          <w:bCs/>
        </w:rPr>
        <w:t>2.1</w:t>
      </w:r>
      <w:r w:rsidRPr="002C3D95">
        <w:rPr>
          <w:b/>
          <w:bCs/>
        </w:rPr>
        <w:t>.</w:t>
      </w:r>
      <w:r>
        <w:t xml:space="preserve"> </w:t>
      </w:r>
      <w:r w:rsidR="003118AA">
        <w:t>E</w:t>
      </w:r>
      <w:r w:rsidR="003C7A23" w:rsidRPr="002F5A4A">
        <w:t>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ACF3521" w:rsidR="003C7A23" w:rsidRPr="002F5A4A" w:rsidRDefault="002C3D95" w:rsidP="001D1C14">
      <w:pPr>
        <w:pStyle w:val="Nivel4"/>
        <w:numPr>
          <w:ilvl w:val="0"/>
          <w:numId w:val="0"/>
        </w:numPr>
        <w:spacing w:beforeLines="120" w:before="288" w:afterLines="120" w:after="288" w:line="312" w:lineRule="auto"/>
      </w:pPr>
      <w:bookmarkStart w:id="33" w:name="art60§1ii"/>
      <w:bookmarkEnd w:id="33"/>
      <w:r w:rsidRPr="002C3D95">
        <w:rPr>
          <w:b/>
          <w:bCs/>
        </w:rPr>
        <w:t>6.2</w:t>
      </w:r>
      <w:r w:rsidR="00CF5428">
        <w:rPr>
          <w:b/>
          <w:bCs/>
        </w:rPr>
        <w:t>0</w:t>
      </w:r>
      <w:r w:rsidRPr="002C3D95">
        <w:rPr>
          <w:b/>
          <w:bCs/>
        </w:rPr>
        <w:t>.2.2.</w:t>
      </w:r>
      <w:r>
        <w:t xml:space="preserve"> </w:t>
      </w:r>
      <w:r w:rsidR="00C47EB7">
        <w:t>E</w:t>
      </w:r>
      <w:r w:rsidR="003C7A23" w:rsidRPr="002F5A4A">
        <w:t>mpresas brasileiras;</w:t>
      </w:r>
    </w:p>
    <w:p w14:paraId="3C7CB0B5" w14:textId="0C1A5358" w:rsidR="003C7A23" w:rsidRPr="002F5A4A" w:rsidRDefault="002C3D95" w:rsidP="001D1C14">
      <w:pPr>
        <w:pStyle w:val="Nivel4"/>
        <w:numPr>
          <w:ilvl w:val="0"/>
          <w:numId w:val="0"/>
        </w:numPr>
        <w:spacing w:beforeLines="120" w:before="288" w:afterLines="120" w:after="288" w:line="312" w:lineRule="auto"/>
      </w:pPr>
      <w:bookmarkStart w:id="34" w:name="art60§1iii"/>
      <w:bookmarkEnd w:id="34"/>
      <w:r w:rsidRPr="002C3D95">
        <w:rPr>
          <w:b/>
          <w:bCs/>
        </w:rPr>
        <w:t>6.2</w:t>
      </w:r>
      <w:r w:rsidR="00CF5428">
        <w:rPr>
          <w:b/>
          <w:bCs/>
        </w:rPr>
        <w:t>0</w:t>
      </w:r>
      <w:r w:rsidRPr="002C3D95">
        <w:rPr>
          <w:b/>
          <w:bCs/>
        </w:rPr>
        <w:t>.2.3.</w:t>
      </w:r>
      <w:r>
        <w:t xml:space="preserve"> </w:t>
      </w:r>
      <w:r w:rsidR="00C47EB7">
        <w:t>E</w:t>
      </w:r>
      <w:r w:rsidR="003C7A23" w:rsidRPr="002F5A4A">
        <w:t>mpresas que invistam em pesquisa e no desenvolvimento de tecnologia no País;</w:t>
      </w:r>
    </w:p>
    <w:p w14:paraId="1693D810" w14:textId="25EAA2F4" w:rsidR="003C7A23" w:rsidRPr="002F5A4A" w:rsidRDefault="002C3D95" w:rsidP="001D1C14">
      <w:pPr>
        <w:pStyle w:val="Nivel4"/>
        <w:numPr>
          <w:ilvl w:val="0"/>
          <w:numId w:val="0"/>
        </w:numPr>
        <w:spacing w:beforeLines="120" w:before="288" w:afterLines="120" w:after="288" w:line="312" w:lineRule="auto"/>
      </w:pPr>
      <w:bookmarkStart w:id="35" w:name="art60§1iv"/>
      <w:bookmarkEnd w:id="35"/>
      <w:r w:rsidRPr="002C3D95">
        <w:rPr>
          <w:b/>
          <w:bCs/>
        </w:rPr>
        <w:t>6.2</w:t>
      </w:r>
      <w:r w:rsidR="00CF5428">
        <w:rPr>
          <w:b/>
          <w:bCs/>
        </w:rPr>
        <w:t>0</w:t>
      </w:r>
      <w:r w:rsidRPr="002C3D95">
        <w:rPr>
          <w:b/>
          <w:bCs/>
        </w:rPr>
        <w:t>.2.4.</w:t>
      </w:r>
      <w:r>
        <w:t xml:space="preserve"> </w:t>
      </w:r>
      <w:r w:rsidR="00C47EB7">
        <w:t>E</w:t>
      </w:r>
      <w:r w:rsidR="003C7A23" w:rsidRPr="002F5A4A">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F5A4A">
          <w:rPr>
            <w:rStyle w:val="Hyperlink"/>
          </w:rPr>
          <w:t>Lei nº 12.187, de 29 de dezembro de 2009</w:t>
        </w:r>
      </w:hyperlink>
      <w:r w:rsidR="003C7A23" w:rsidRPr="002F5A4A">
        <w:t>.</w:t>
      </w:r>
    </w:p>
    <w:p w14:paraId="40D49C27" w14:textId="6E5201F7" w:rsidR="003C7A23" w:rsidRPr="002F5A4A" w:rsidRDefault="002C3D95" w:rsidP="001D1C14">
      <w:pPr>
        <w:pStyle w:val="Nivel2"/>
        <w:numPr>
          <w:ilvl w:val="0"/>
          <w:numId w:val="0"/>
        </w:numPr>
        <w:spacing w:beforeLines="120" w:before="288" w:afterLines="120" w:after="288" w:line="312" w:lineRule="auto"/>
      </w:pPr>
      <w:r w:rsidRPr="002C3D95">
        <w:rPr>
          <w:b/>
          <w:bCs/>
        </w:rPr>
        <w:t>6.2</w:t>
      </w:r>
      <w:r w:rsidR="00CF5428">
        <w:rPr>
          <w:b/>
          <w:bCs/>
        </w:rPr>
        <w:t>1</w:t>
      </w:r>
      <w:r w:rsidRPr="002C3D95">
        <w:rPr>
          <w:b/>
          <w:bCs/>
        </w:rPr>
        <w:t>.</w:t>
      </w:r>
      <w:r>
        <w:t xml:space="preserve"> </w:t>
      </w:r>
      <w:r w:rsidR="003C7A23" w:rsidRPr="002F5A4A">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4C7855FD" w:rsidR="003C7A23" w:rsidRPr="002F5A4A" w:rsidRDefault="002C3D95" w:rsidP="001D1C14">
      <w:pPr>
        <w:pStyle w:val="Nivel3"/>
        <w:numPr>
          <w:ilvl w:val="0"/>
          <w:numId w:val="0"/>
        </w:numPr>
        <w:spacing w:beforeLines="120" w:before="288" w:afterLines="120" w:after="288" w:line="312" w:lineRule="auto"/>
      </w:pPr>
      <w:r w:rsidRPr="002C3D95">
        <w:rPr>
          <w:b/>
          <w:bCs/>
        </w:rPr>
        <w:t>6.2</w:t>
      </w:r>
      <w:r w:rsidR="00CF5428">
        <w:rPr>
          <w:b/>
          <w:bCs/>
        </w:rPr>
        <w:t>1</w:t>
      </w:r>
      <w:r w:rsidRPr="002C3D95">
        <w:rPr>
          <w:b/>
          <w:bCs/>
        </w:rPr>
        <w:t>.1.</w:t>
      </w:r>
      <w:r>
        <w:t xml:space="preserve"> </w:t>
      </w:r>
      <w:r w:rsidR="003C7A23" w:rsidRPr="002F5A4A">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51C54B8D" w:rsidR="003C7A23" w:rsidRPr="002F5A4A" w:rsidRDefault="002C3D95" w:rsidP="001D1C14">
      <w:pPr>
        <w:pStyle w:val="Nivel3"/>
        <w:numPr>
          <w:ilvl w:val="0"/>
          <w:numId w:val="0"/>
        </w:numPr>
        <w:spacing w:beforeLines="120" w:before="288" w:afterLines="120" w:after="288" w:line="312" w:lineRule="auto"/>
        <w:rPr>
          <w:rFonts w:eastAsia="Times New Roman"/>
        </w:rPr>
      </w:pPr>
      <w:r w:rsidRPr="002C3D95">
        <w:rPr>
          <w:rFonts w:eastAsia="Times New Roman"/>
          <w:b/>
          <w:bCs/>
        </w:rPr>
        <w:t>6.2</w:t>
      </w:r>
      <w:r w:rsidR="00CF5428">
        <w:rPr>
          <w:rFonts w:eastAsia="Times New Roman"/>
          <w:b/>
          <w:bCs/>
        </w:rPr>
        <w:t>1</w:t>
      </w:r>
      <w:r w:rsidRPr="002C3D95">
        <w:rPr>
          <w:rFonts w:eastAsia="Times New Roman"/>
          <w:b/>
          <w:bCs/>
        </w:rPr>
        <w:t>.2.</w:t>
      </w:r>
      <w:r>
        <w:rPr>
          <w:rFonts w:eastAsia="Times New Roman"/>
        </w:rPr>
        <w:t xml:space="preserve"> </w:t>
      </w:r>
      <w:r w:rsidR="003C7A23" w:rsidRPr="002F5A4A">
        <w:rPr>
          <w:rFonts w:eastAsia="Times New Roman"/>
        </w:rPr>
        <w:t xml:space="preserve">A </w:t>
      </w:r>
      <w:r w:rsidR="003C7A23" w:rsidRPr="002F5A4A">
        <w:t>negociação será realizada por meio do sistema, podendo ser acompanhada pelos demais licitantes.</w:t>
      </w:r>
    </w:p>
    <w:p w14:paraId="420D4F72" w14:textId="537D2326" w:rsidR="003C7A23" w:rsidRPr="002F5A4A" w:rsidRDefault="002C3D95" w:rsidP="001D1C14">
      <w:pPr>
        <w:pStyle w:val="Nivel3"/>
        <w:numPr>
          <w:ilvl w:val="0"/>
          <w:numId w:val="0"/>
        </w:numPr>
        <w:spacing w:beforeLines="120" w:before="288" w:afterLines="120" w:after="288" w:line="312" w:lineRule="auto"/>
        <w:rPr>
          <w:rFonts w:eastAsia="Times New Roman"/>
        </w:rPr>
      </w:pPr>
      <w:r w:rsidRPr="002C3D95">
        <w:rPr>
          <w:rFonts w:eastAsia="Times New Roman"/>
          <w:b/>
          <w:bCs/>
        </w:rPr>
        <w:t>6.2</w:t>
      </w:r>
      <w:r w:rsidR="00CF5428">
        <w:rPr>
          <w:rFonts w:eastAsia="Times New Roman"/>
          <w:b/>
          <w:bCs/>
        </w:rPr>
        <w:t>1</w:t>
      </w:r>
      <w:r w:rsidRPr="002C3D95">
        <w:rPr>
          <w:rFonts w:eastAsia="Times New Roman"/>
          <w:b/>
          <w:bCs/>
        </w:rPr>
        <w:t>.3.</w:t>
      </w:r>
      <w:r>
        <w:rPr>
          <w:rFonts w:eastAsia="Times New Roman"/>
        </w:rPr>
        <w:t xml:space="preserve"> </w:t>
      </w:r>
      <w:r w:rsidR="003C7A23" w:rsidRPr="002F5A4A">
        <w:rPr>
          <w:rFonts w:eastAsia="Times New Roman"/>
        </w:rPr>
        <w:t>O resultado da negociação será divulgado a todos os licitantes e anexado aos autos do processo licitatório</w:t>
      </w:r>
      <w:r w:rsidR="00DC7CC8" w:rsidRPr="002F5A4A">
        <w:rPr>
          <w:rFonts w:eastAsia="Times New Roman"/>
        </w:rPr>
        <w:t>.</w:t>
      </w:r>
    </w:p>
    <w:p w14:paraId="13ADAEB2" w14:textId="3D0637D9" w:rsidR="003C7A23" w:rsidRPr="002F5A4A" w:rsidRDefault="002C3D95" w:rsidP="00E95D95">
      <w:pPr>
        <w:pStyle w:val="Nivel3"/>
        <w:numPr>
          <w:ilvl w:val="0"/>
          <w:numId w:val="0"/>
        </w:numPr>
        <w:spacing w:beforeLines="120" w:before="288" w:afterLines="120" w:after="288" w:line="312" w:lineRule="auto"/>
      </w:pPr>
      <w:r w:rsidRPr="002C3D95">
        <w:rPr>
          <w:b/>
          <w:bCs/>
        </w:rPr>
        <w:lastRenderedPageBreak/>
        <w:t>6.2</w:t>
      </w:r>
      <w:r w:rsidR="00CF5428">
        <w:rPr>
          <w:b/>
          <w:bCs/>
        </w:rPr>
        <w:t>1</w:t>
      </w:r>
      <w:r w:rsidRPr="002C3D95">
        <w:rPr>
          <w:b/>
          <w:bCs/>
        </w:rPr>
        <w:t>.4.</w:t>
      </w:r>
      <w:r>
        <w:t xml:space="preserve"> </w:t>
      </w:r>
      <w:r w:rsidR="003C7A23" w:rsidRPr="002F5A4A">
        <w:t xml:space="preserve">O pregoeiro solicitará ao licitante mais bem classificado que, no prazo </w:t>
      </w:r>
      <w:r w:rsidR="003C6B79" w:rsidRPr="002F5A4A">
        <w:t xml:space="preserve">mínimo </w:t>
      </w:r>
      <w:r w:rsidR="003C7A23" w:rsidRPr="002F5A4A">
        <w:t xml:space="preserve">de </w:t>
      </w:r>
      <w:r w:rsidR="003C7A23" w:rsidRPr="002F5A4A">
        <w:rPr>
          <w:color w:val="auto"/>
        </w:rPr>
        <w:t>2 (duas) horas</w:t>
      </w:r>
      <w:r w:rsidR="003C7A23" w:rsidRPr="002F5A4A">
        <w:t>, 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4F1A98C2" w14:textId="40D85B3C" w:rsidR="003C7A23" w:rsidRPr="002F5A4A" w:rsidRDefault="002C3D95" w:rsidP="00E95D95">
      <w:pPr>
        <w:pStyle w:val="Nivel3"/>
        <w:numPr>
          <w:ilvl w:val="0"/>
          <w:numId w:val="0"/>
        </w:numPr>
        <w:spacing w:beforeLines="120" w:before="288" w:afterLines="120" w:after="288" w:line="312" w:lineRule="auto"/>
        <w:rPr>
          <w:rFonts w:eastAsia="Times New Roman"/>
          <w:iCs/>
        </w:rPr>
      </w:pPr>
      <w:r w:rsidRPr="002C3D95">
        <w:rPr>
          <w:rFonts w:eastAsia="Times New Roman"/>
          <w:b/>
          <w:bCs/>
        </w:rPr>
        <w:t>6.2</w:t>
      </w:r>
      <w:r w:rsidR="00CF5428">
        <w:rPr>
          <w:rFonts w:eastAsia="Times New Roman"/>
          <w:b/>
          <w:bCs/>
        </w:rPr>
        <w:t>1</w:t>
      </w:r>
      <w:r w:rsidRPr="002C3D95">
        <w:rPr>
          <w:rFonts w:eastAsia="Times New Roman"/>
          <w:b/>
          <w:bCs/>
        </w:rPr>
        <w:t>.5.</w:t>
      </w:r>
      <w:r>
        <w:rPr>
          <w:rFonts w:eastAsia="Times New Roman"/>
        </w:rPr>
        <w:t xml:space="preserve"> </w:t>
      </w:r>
      <w:r w:rsidR="003C7A23" w:rsidRPr="002F5A4A">
        <w:rPr>
          <w:rFonts w:eastAsia="Times New Roman"/>
        </w:rPr>
        <w:t xml:space="preserve">É facultado ao pregoeiro prorrogar o prazo estabelecido, </w:t>
      </w:r>
      <w:r w:rsidR="003C6B79" w:rsidRPr="002F5A4A">
        <w:rPr>
          <w:rFonts w:eastAsia="Times New Roman"/>
        </w:rPr>
        <w:t xml:space="preserve">por igual período, de ofício ou </w:t>
      </w:r>
      <w:r w:rsidR="003C7A23" w:rsidRPr="002F5A4A">
        <w:rPr>
          <w:rFonts w:eastAsia="Times New Roman"/>
        </w:rPr>
        <w:t>a partir de solicitação fundamentada feita no chat pelo licitante, antes de findo o prazo.</w:t>
      </w:r>
    </w:p>
    <w:p w14:paraId="4A633087" w14:textId="68889810" w:rsidR="003C7A23" w:rsidRPr="002F5A4A" w:rsidRDefault="002C3D95" w:rsidP="00E95D95">
      <w:pPr>
        <w:pStyle w:val="Nivel2"/>
        <w:numPr>
          <w:ilvl w:val="0"/>
          <w:numId w:val="0"/>
        </w:numPr>
        <w:spacing w:beforeLines="120" w:before="288" w:afterLines="120" w:after="288" w:line="312" w:lineRule="auto"/>
        <w:rPr>
          <w:rFonts w:eastAsia="Times New Roman"/>
        </w:rPr>
      </w:pPr>
      <w:r w:rsidRPr="002C3D95">
        <w:rPr>
          <w:b/>
          <w:bCs/>
        </w:rPr>
        <w:t>6.2</w:t>
      </w:r>
      <w:r w:rsidR="00CF5428">
        <w:rPr>
          <w:b/>
          <w:bCs/>
        </w:rPr>
        <w:t>2</w:t>
      </w:r>
      <w:r w:rsidRPr="002C3D95">
        <w:rPr>
          <w:b/>
          <w:bCs/>
        </w:rPr>
        <w:t>.</w:t>
      </w:r>
      <w:r>
        <w:t xml:space="preserve"> </w:t>
      </w:r>
      <w:r w:rsidR="003C7A23" w:rsidRPr="002F5A4A">
        <w:t>Após a negociação do preço, o Pregoeiro iniciará a fase de aceitação e julgamento da proposta.</w:t>
      </w:r>
      <w:bookmarkEnd w:id="25"/>
    </w:p>
    <w:p w14:paraId="5A499404" w14:textId="774D6C66" w:rsidR="003C7A23" w:rsidRPr="002F5A4A" w:rsidRDefault="00872F42" w:rsidP="00E95D95">
      <w:pPr>
        <w:pStyle w:val="Nivel01"/>
        <w:numPr>
          <w:ilvl w:val="0"/>
          <w:numId w:val="0"/>
        </w:numPr>
        <w:spacing w:beforeLines="120" w:before="288" w:afterLines="120" w:after="288" w:line="312" w:lineRule="auto"/>
      </w:pPr>
      <w:bookmarkStart w:id="37" w:name="_Toc122606108"/>
      <w:bookmarkStart w:id="38" w:name="_Hlk82473550"/>
      <w:r>
        <w:t xml:space="preserve">7. </w:t>
      </w:r>
      <w:r w:rsidR="003C7A23" w:rsidRPr="002F5A4A">
        <w:t>DA FASE DE JULGAMENTO</w:t>
      </w:r>
      <w:bookmarkEnd w:id="37"/>
    </w:p>
    <w:p w14:paraId="744991C8" w14:textId="77777777" w:rsidR="007D243A" w:rsidRPr="00803B0F" w:rsidRDefault="007D243A" w:rsidP="007D243A">
      <w:pPr>
        <w:pStyle w:val="Nivel2"/>
        <w:numPr>
          <w:ilvl w:val="0"/>
          <w:numId w:val="0"/>
        </w:numPr>
        <w:spacing w:beforeLines="120" w:before="288" w:afterLines="120" w:after="288" w:line="312" w:lineRule="auto"/>
      </w:pPr>
      <w:bookmarkStart w:id="39" w:name="_Toc122606109"/>
      <w:r w:rsidRPr="00803B0F">
        <w:rPr>
          <w:b/>
          <w:bCs/>
        </w:rPr>
        <w:t>7.</w:t>
      </w:r>
      <w:r>
        <w:rPr>
          <w:b/>
          <w:bCs/>
        </w:rPr>
        <w:t>1</w:t>
      </w:r>
      <w:r w:rsidRPr="00803B0F">
        <w:rPr>
          <w:b/>
          <w:bCs/>
        </w:rPr>
        <w:t>.</w:t>
      </w:r>
      <w:r w:rsidRPr="00803B0F">
        <w:t xml:space="preserve"> Caso atendidas as condições de participação, será iniciado o procedimento de habilitação.</w:t>
      </w:r>
    </w:p>
    <w:p w14:paraId="456AA4D0" w14:textId="77777777" w:rsidR="007D243A" w:rsidRPr="00803B0F" w:rsidRDefault="007D243A" w:rsidP="007D243A">
      <w:pPr>
        <w:pStyle w:val="Nivel2"/>
        <w:numPr>
          <w:ilvl w:val="0"/>
          <w:numId w:val="0"/>
        </w:numPr>
        <w:spacing w:beforeLines="120" w:before="288" w:afterLines="120" w:after="288" w:line="312" w:lineRule="auto"/>
        <w:rPr>
          <w:b/>
        </w:rPr>
      </w:pPr>
      <w:r w:rsidRPr="00803B0F">
        <w:rPr>
          <w:b/>
          <w:bCs/>
        </w:rPr>
        <w:t>7.</w:t>
      </w:r>
      <w:r>
        <w:rPr>
          <w:b/>
          <w:bCs/>
        </w:rPr>
        <w:t>2</w:t>
      </w:r>
      <w:r w:rsidRPr="00803B0F">
        <w:rPr>
          <w:b/>
          <w:bCs/>
        </w:rPr>
        <w:t>.</w:t>
      </w:r>
      <w:r w:rsidRPr="00803B0F">
        <w:t xml:space="preserve">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14:paraId="27418ADE" w14:textId="77777777" w:rsidR="007D243A" w:rsidRPr="00803B0F" w:rsidRDefault="007D243A" w:rsidP="007D243A">
      <w:pPr>
        <w:pStyle w:val="Nivel2"/>
        <w:numPr>
          <w:ilvl w:val="0"/>
          <w:numId w:val="0"/>
        </w:numPr>
        <w:spacing w:beforeLines="120" w:before="288" w:afterLines="120" w:after="288" w:line="312" w:lineRule="auto"/>
        <w:rPr>
          <w:b/>
        </w:rPr>
      </w:pPr>
      <w:r w:rsidRPr="00803B0F">
        <w:rPr>
          <w:b/>
          <w:bCs/>
        </w:rPr>
        <w:t>7.</w:t>
      </w:r>
      <w:r>
        <w:rPr>
          <w:b/>
          <w:bCs/>
        </w:rPr>
        <w:t>3</w:t>
      </w:r>
      <w:r w:rsidRPr="00803B0F">
        <w:rPr>
          <w:b/>
          <w:bCs/>
        </w:rPr>
        <w:t>.</w:t>
      </w:r>
      <w:r w:rsidRPr="00803B0F">
        <w:t xml:space="preserve"> Será desclassificada a proposta vencedora que: </w:t>
      </w:r>
    </w:p>
    <w:p w14:paraId="18792F2F" w14:textId="77777777" w:rsidR="007D243A" w:rsidRPr="00803B0F" w:rsidRDefault="007D243A" w:rsidP="007D243A">
      <w:pPr>
        <w:pStyle w:val="Nivel3"/>
        <w:numPr>
          <w:ilvl w:val="0"/>
          <w:numId w:val="0"/>
        </w:numPr>
        <w:spacing w:beforeLines="120" w:before="288" w:afterLines="120" w:after="288" w:line="312" w:lineRule="auto"/>
        <w:rPr>
          <w:b/>
        </w:rPr>
      </w:pPr>
      <w:r w:rsidRPr="00803B0F">
        <w:rPr>
          <w:b/>
          <w:bCs/>
        </w:rPr>
        <w:t>7.</w:t>
      </w:r>
      <w:r>
        <w:rPr>
          <w:b/>
          <w:bCs/>
        </w:rPr>
        <w:t>3</w:t>
      </w:r>
      <w:r w:rsidRPr="00803B0F">
        <w:rPr>
          <w:b/>
          <w:bCs/>
        </w:rPr>
        <w:t>.1.</w:t>
      </w:r>
      <w:r w:rsidRPr="00803B0F">
        <w:t xml:space="preserve"> Contiver vícios insanáveis;</w:t>
      </w:r>
    </w:p>
    <w:p w14:paraId="7C13CAF4" w14:textId="77777777" w:rsidR="007D243A" w:rsidRPr="00803B0F" w:rsidRDefault="007D243A" w:rsidP="007D243A">
      <w:pPr>
        <w:pStyle w:val="Nivel3"/>
        <w:numPr>
          <w:ilvl w:val="0"/>
          <w:numId w:val="0"/>
        </w:numPr>
        <w:spacing w:beforeLines="120" w:before="288" w:afterLines="120" w:after="288" w:line="312" w:lineRule="auto"/>
        <w:rPr>
          <w:b/>
        </w:rPr>
      </w:pPr>
      <w:r w:rsidRPr="00803B0F">
        <w:rPr>
          <w:b/>
          <w:bCs/>
        </w:rPr>
        <w:t>7.</w:t>
      </w:r>
      <w:r>
        <w:rPr>
          <w:b/>
          <w:bCs/>
        </w:rPr>
        <w:t>3</w:t>
      </w:r>
      <w:r w:rsidRPr="00803B0F">
        <w:rPr>
          <w:b/>
          <w:bCs/>
        </w:rPr>
        <w:t>.2.</w:t>
      </w:r>
      <w:r w:rsidRPr="00803B0F">
        <w:t xml:space="preserve"> Não obedecer às especificações técnicas contidas no Termo de Referência;</w:t>
      </w:r>
    </w:p>
    <w:p w14:paraId="1E5DEB47" w14:textId="77777777" w:rsidR="007D243A" w:rsidRPr="00803B0F" w:rsidRDefault="007D243A" w:rsidP="007D243A">
      <w:pPr>
        <w:pStyle w:val="Nivel3"/>
        <w:numPr>
          <w:ilvl w:val="0"/>
          <w:numId w:val="0"/>
        </w:numPr>
        <w:spacing w:beforeLines="120" w:before="288" w:afterLines="120" w:after="288" w:line="312" w:lineRule="auto"/>
        <w:rPr>
          <w:b/>
        </w:rPr>
      </w:pPr>
      <w:r w:rsidRPr="00803B0F">
        <w:rPr>
          <w:b/>
          <w:bCs/>
        </w:rPr>
        <w:t>7.</w:t>
      </w:r>
      <w:r>
        <w:rPr>
          <w:b/>
          <w:bCs/>
        </w:rPr>
        <w:t>3</w:t>
      </w:r>
      <w:r w:rsidRPr="00803B0F">
        <w:rPr>
          <w:b/>
          <w:bCs/>
        </w:rPr>
        <w:t xml:space="preserve">.3. </w:t>
      </w:r>
      <w:r w:rsidRPr="00803B0F">
        <w:t>Apresentar preços inexequíveis ou permanecerem acima do preço máximo definido para a contratação;</w:t>
      </w:r>
    </w:p>
    <w:p w14:paraId="1417C75B" w14:textId="77777777" w:rsidR="007D243A" w:rsidRPr="00803B0F" w:rsidRDefault="007D243A" w:rsidP="007D243A">
      <w:pPr>
        <w:pStyle w:val="Nivel3"/>
        <w:numPr>
          <w:ilvl w:val="0"/>
          <w:numId w:val="0"/>
        </w:numPr>
        <w:spacing w:beforeLines="120" w:before="288" w:afterLines="120" w:after="288" w:line="312" w:lineRule="auto"/>
        <w:rPr>
          <w:b/>
        </w:rPr>
      </w:pPr>
      <w:r w:rsidRPr="00803B0F">
        <w:rPr>
          <w:b/>
          <w:bCs/>
        </w:rPr>
        <w:t>7.</w:t>
      </w:r>
      <w:r>
        <w:rPr>
          <w:b/>
          <w:bCs/>
        </w:rPr>
        <w:t>3</w:t>
      </w:r>
      <w:r w:rsidRPr="00803B0F">
        <w:rPr>
          <w:b/>
          <w:bCs/>
        </w:rPr>
        <w:t>.4.</w:t>
      </w:r>
      <w:r w:rsidRPr="00803B0F">
        <w:t xml:space="preserve"> Não tiverem sua exequibilidade demonstrada, quando exigido pela Administração;</w:t>
      </w:r>
    </w:p>
    <w:p w14:paraId="6F47A940" w14:textId="77777777" w:rsidR="007D243A" w:rsidRPr="00803B0F" w:rsidRDefault="007D243A" w:rsidP="007D243A">
      <w:pPr>
        <w:pStyle w:val="Nivel3"/>
        <w:numPr>
          <w:ilvl w:val="0"/>
          <w:numId w:val="0"/>
        </w:numPr>
        <w:spacing w:beforeLines="120" w:before="288" w:afterLines="120" w:after="288" w:line="312" w:lineRule="auto"/>
        <w:rPr>
          <w:b/>
        </w:rPr>
      </w:pPr>
      <w:r w:rsidRPr="00803B0F">
        <w:rPr>
          <w:b/>
          <w:bCs/>
        </w:rPr>
        <w:t>7.</w:t>
      </w:r>
      <w:r>
        <w:rPr>
          <w:b/>
          <w:bCs/>
        </w:rPr>
        <w:t>3</w:t>
      </w:r>
      <w:r w:rsidRPr="00803B0F">
        <w:rPr>
          <w:b/>
          <w:bCs/>
        </w:rPr>
        <w:t>.5.</w:t>
      </w:r>
      <w:r w:rsidRPr="00803B0F">
        <w:t xml:space="preserve"> Apresentar desconformidade com quaisquer outras exigências deste Edital ou seus anexos, desde que insanável.</w:t>
      </w:r>
    </w:p>
    <w:p w14:paraId="2B34E91F" w14:textId="77777777" w:rsidR="007D243A" w:rsidRPr="00803B0F" w:rsidRDefault="007D243A" w:rsidP="007D243A">
      <w:pPr>
        <w:pStyle w:val="Nivel2"/>
        <w:numPr>
          <w:ilvl w:val="0"/>
          <w:numId w:val="0"/>
        </w:numPr>
        <w:spacing w:beforeLines="120" w:before="288" w:afterLines="120" w:after="288" w:line="312" w:lineRule="auto"/>
        <w:rPr>
          <w:b/>
          <w:bCs/>
        </w:rPr>
      </w:pPr>
      <w:r w:rsidRPr="00803B0F">
        <w:rPr>
          <w:b/>
          <w:bCs/>
        </w:rPr>
        <w:t>7.</w:t>
      </w:r>
      <w:r>
        <w:rPr>
          <w:b/>
          <w:bCs/>
        </w:rPr>
        <w:t>4</w:t>
      </w:r>
      <w:r w:rsidRPr="00803B0F">
        <w:rPr>
          <w:b/>
          <w:bCs/>
        </w:rPr>
        <w:t xml:space="preserve">. </w:t>
      </w:r>
      <w:r w:rsidRPr="00803B0F">
        <w:t>A desclassificação será sempre fundamentada e registrada no sistema, com acompanhamento por todos os participantes.</w:t>
      </w:r>
    </w:p>
    <w:p w14:paraId="27E02141" w14:textId="77777777" w:rsidR="007D243A" w:rsidRPr="00803B0F" w:rsidRDefault="007D243A" w:rsidP="007D243A">
      <w:pPr>
        <w:pStyle w:val="Nivel2"/>
        <w:numPr>
          <w:ilvl w:val="0"/>
          <w:numId w:val="0"/>
        </w:numPr>
        <w:spacing w:beforeLines="120" w:before="288" w:afterLines="120" w:after="288" w:line="312" w:lineRule="auto"/>
        <w:rPr>
          <w:b/>
          <w:bCs/>
        </w:rPr>
      </w:pPr>
      <w:r w:rsidRPr="00803B0F">
        <w:rPr>
          <w:b/>
          <w:bCs/>
        </w:rPr>
        <w:t>7.</w:t>
      </w:r>
      <w:r>
        <w:rPr>
          <w:b/>
          <w:bCs/>
        </w:rPr>
        <w:t>5</w:t>
      </w:r>
      <w:r w:rsidRPr="00803B0F">
        <w:rPr>
          <w:b/>
          <w:bCs/>
        </w:rPr>
        <w:t>.</w:t>
      </w:r>
      <w:r w:rsidRPr="00803B0F">
        <w:t xml:space="preserve"> No caso de bens e serviços em geral, é indício de inexequibilidade das propostas valores inferiores a 50% (cinquenta por cento) do valor orçado pela Administração, conforme art. 37 do </w:t>
      </w:r>
      <w:r w:rsidRPr="00803B0F">
        <w:rPr>
          <w:rStyle w:val="Hyperlink"/>
        </w:rPr>
        <w:t>Decreto nº 48.778, de 30 de outubro de 2023</w:t>
      </w:r>
      <w:r w:rsidRPr="00803B0F">
        <w:t>.</w:t>
      </w:r>
    </w:p>
    <w:p w14:paraId="5C689008" w14:textId="77777777" w:rsidR="007D243A" w:rsidRPr="00803B0F" w:rsidRDefault="007D243A" w:rsidP="007D243A">
      <w:pPr>
        <w:pStyle w:val="Nivel3"/>
        <w:numPr>
          <w:ilvl w:val="0"/>
          <w:numId w:val="0"/>
        </w:numPr>
        <w:spacing w:beforeLines="120" w:before="288" w:afterLines="120" w:after="288" w:line="312" w:lineRule="auto"/>
      </w:pPr>
      <w:r w:rsidRPr="00803B0F">
        <w:rPr>
          <w:b/>
          <w:bCs/>
        </w:rPr>
        <w:t>7.</w:t>
      </w:r>
      <w:r>
        <w:rPr>
          <w:b/>
          <w:bCs/>
        </w:rPr>
        <w:t>6</w:t>
      </w:r>
      <w:r w:rsidRPr="00803B0F">
        <w:rPr>
          <w:b/>
          <w:bCs/>
        </w:rPr>
        <w:t>.</w:t>
      </w:r>
      <w:r w:rsidRPr="00803B0F">
        <w:t xml:space="preserve"> A inexequibilidade, na hipótese de que trata o </w:t>
      </w:r>
      <w:r w:rsidRPr="00803B0F">
        <w:rPr>
          <w:b/>
          <w:bCs/>
        </w:rPr>
        <w:t>caput</w:t>
      </w:r>
      <w:r w:rsidRPr="00803B0F">
        <w:t>, só será considerada após diligência do pregoeiro, que comprove:</w:t>
      </w:r>
    </w:p>
    <w:p w14:paraId="326A5F72" w14:textId="77777777" w:rsidR="007D243A" w:rsidRPr="00803B0F" w:rsidRDefault="007D243A" w:rsidP="007D243A">
      <w:pPr>
        <w:pStyle w:val="Nivel4"/>
        <w:numPr>
          <w:ilvl w:val="0"/>
          <w:numId w:val="0"/>
        </w:numPr>
        <w:spacing w:beforeLines="120" w:before="288" w:afterLines="120" w:after="288" w:line="312" w:lineRule="auto"/>
      </w:pPr>
      <w:r w:rsidRPr="00803B0F">
        <w:rPr>
          <w:b/>
          <w:bCs/>
        </w:rPr>
        <w:t>7.</w:t>
      </w:r>
      <w:r>
        <w:rPr>
          <w:b/>
          <w:bCs/>
        </w:rPr>
        <w:t>6</w:t>
      </w:r>
      <w:r w:rsidRPr="00803B0F">
        <w:rPr>
          <w:b/>
          <w:bCs/>
        </w:rPr>
        <w:t>.1.</w:t>
      </w:r>
      <w:r w:rsidRPr="00803B0F">
        <w:t xml:space="preserve"> Que o custo do licitante ultrapassa o valor da proposta; e</w:t>
      </w:r>
    </w:p>
    <w:p w14:paraId="35DC5867" w14:textId="77777777" w:rsidR="007D243A" w:rsidRPr="00803B0F" w:rsidRDefault="007D243A" w:rsidP="007D243A">
      <w:pPr>
        <w:pStyle w:val="Nivel4"/>
        <w:numPr>
          <w:ilvl w:val="0"/>
          <w:numId w:val="0"/>
        </w:numPr>
        <w:spacing w:beforeLines="120" w:before="288" w:afterLines="120" w:after="288" w:line="312" w:lineRule="auto"/>
      </w:pPr>
      <w:r w:rsidRPr="00803B0F">
        <w:rPr>
          <w:b/>
          <w:bCs/>
        </w:rPr>
        <w:lastRenderedPageBreak/>
        <w:t>7.</w:t>
      </w:r>
      <w:r>
        <w:rPr>
          <w:b/>
          <w:bCs/>
        </w:rPr>
        <w:t>6</w:t>
      </w:r>
      <w:r w:rsidRPr="00803B0F">
        <w:rPr>
          <w:b/>
          <w:bCs/>
        </w:rPr>
        <w:t>.2.</w:t>
      </w:r>
      <w:r w:rsidRPr="00803B0F">
        <w:t xml:space="preserve"> Inexistirem custos de oportunidade capazes de justificar o vulto da oferta.</w:t>
      </w:r>
    </w:p>
    <w:p w14:paraId="613845E7" w14:textId="77777777" w:rsidR="007D243A" w:rsidRPr="00803B0F" w:rsidRDefault="007D243A" w:rsidP="007D243A">
      <w:pPr>
        <w:pStyle w:val="Nivel2"/>
        <w:numPr>
          <w:ilvl w:val="0"/>
          <w:numId w:val="0"/>
        </w:numPr>
        <w:spacing w:beforeLines="120" w:before="288" w:afterLines="120" w:after="288" w:line="312" w:lineRule="auto"/>
      </w:pPr>
      <w:r w:rsidRPr="00803B0F">
        <w:rPr>
          <w:b/>
          <w:bCs/>
        </w:rPr>
        <w:t>7.</w:t>
      </w:r>
      <w:r>
        <w:rPr>
          <w:b/>
          <w:bCs/>
        </w:rPr>
        <w:t>7</w:t>
      </w:r>
      <w:r w:rsidRPr="00803B0F">
        <w:rPr>
          <w:b/>
          <w:bCs/>
        </w:rPr>
        <w:t>.</w:t>
      </w:r>
      <w:r w:rsidRPr="00803B0F">
        <w:t xml:space="preserve"> Se houver indícios de inexequibilidade da proposta de preço, ou em caso da necessidade de esclarecimentos complementares, poderão ser efetuadas diligências, para que a empresa comprove a exequibilidade da proposta.</w:t>
      </w:r>
    </w:p>
    <w:p w14:paraId="46DE8AA1" w14:textId="77777777" w:rsidR="007D243A" w:rsidRPr="00803B0F" w:rsidRDefault="007D243A" w:rsidP="007D243A">
      <w:pPr>
        <w:pStyle w:val="Nivel2"/>
        <w:numPr>
          <w:ilvl w:val="0"/>
          <w:numId w:val="0"/>
        </w:numPr>
        <w:spacing w:beforeLines="120" w:before="288" w:afterLines="120" w:after="288" w:line="312" w:lineRule="auto"/>
        <w:rPr>
          <w:bCs/>
        </w:rPr>
      </w:pPr>
      <w:r w:rsidRPr="00803B0F">
        <w:rPr>
          <w:b/>
          <w:bCs/>
        </w:rPr>
        <w:t>7.</w:t>
      </w:r>
      <w:r>
        <w:rPr>
          <w:b/>
        </w:rPr>
        <w:t>8</w:t>
      </w:r>
      <w:r w:rsidRPr="00803B0F">
        <w:rPr>
          <w:b/>
        </w:rPr>
        <w:t xml:space="preserve">. </w:t>
      </w:r>
      <w:r w:rsidRPr="00803B0F">
        <w:rPr>
          <w:bCs/>
        </w:rPr>
        <w:t>Para fins de análise da proposta quanto ao cumprimento das especificações do objeto, poderá ser colhida a manifestação escrita do setor requisitante do serviço ou da área especializada no objeto.</w:t>
      </w:r>
    </w:p>
    <w:p w14:paraId="3B874F69" w14:textId="1787D460" w:rsidR="00F706E2" w:rsidRPr="004D5A55" w:rsidRDefault="004A556B" w:rsidP="00F706E2">
      <w:pPr>
        <w:pStyle w:val="Nivel01"/>
        <w:numPr>
          <w:ilvl w:val="0"/>
          <w:numId w:val="0"/>
        </w:numPr>
        <w:spacing w:beforeLines="120" w:before="288" w:afterLines="120" w:after="288" w:line="312" w:lineRule="auto"/>
      </w:pPr>
      <w:r>
        <w:t xml:space="preserve">8. </w:t>
      </w:r>
      <w:bookmarkEnd w:id="39"/>
      <w:r w:rsidR="00F706E2" w:rsidRPr="002F5A4A">
        <w:t>DA FASE DE HABILITAÇÃO</w:t>
      </w:r>
    </w:p>
    <w:p w14:paraId="50FE343A" w14:textId="77777777" w:rsidR="00F706E2" w:rsidRPr="002F5A4A" w:rsidRDefault="00F706E2" w:rsidP="00F706E2">
      <w:pPr>
        <w:pStyle w:val="Nivel2"/>
        <w:numPr>
          <w:ilvl w:val="0"/>
          <w:numId w:val="0"/>
        </w:numPr>
        <w:spacing w:beforeLines="24" w:before="57" w:afterLines="24" w:after="57" w:line="312" w:lineRule="auto"/>
      </w:pPr>
      <w:r>
        <w:rPr>
          <w:b/>
          <w:bCs/>
        </w:rPr>
        <w:t>8</w:t>
      </w:r>
      <w:r w:rsidRPr="008B65B1">
        <w:rPr>
          <w:b/>
          <w:bCs/>
        </w:rPr>
        <w:t>.</w:t>
      </w:r>
      <w:r>
        <w:rPr>
          <w:b/>
          <w:bCs/>
        </w:rPr>
        <w:t>1</w:t>
      </w:r>
      <w:r w:rsidRPr="008B65B1">
        <w:rPr>
          <w:b/>
          <w:bCs/>
        </w:rPr>
        <w:t>.</w:t>
      </w:r>
      <w:r>
        <w:t xml:space="preserve"> </w:t>
      </w:r>
      <w:r w:rsidRPr="008137B8">
        <w:rPr>
          <w:b/>
          <w:bCs/>
        </w:rPr>
        <w:t>HABILITAÇÃO JURÍDICA:</w:t>
      </w:r>
    </w:p>
    <w:p w14:paraId="4326810B" w14:textId="77777777" w:rsidR="00F706E2" w:rsidRPr="002F5A4A" w:rsidRDefault="00F706E2" w:rsidP="00F706E2">
      <w:pPr>
        <w:pStyle w:val="Nivel3"/>
        <w:numPr>
          <w:ilvl w:val="0"/>
          <w:numId w:val="0"/>
        </w:numPr>
        <w:spacing w:beforeLines="24" w:before="57" w:afterLines="24" w:after="57" w:line="312" w:lineRule="auto"/>
        <w:ind w:firstLine="425"/>
      </w:pPr>
    </w:p>
    <w:p w14:paraId="37315305" w14:textId="77777777" w:rsidR="00F706E2" w:rsidRPr="00803B0F" w:rsidRDefault="00F706E2" w:rsidP="00F706E2">
      <w:pPr>
        <w:pStyle w:val="Nivel3"/>
        <w:numPr>
          <w:ilvl w:val="0"/>
          <w:numId w:val="0"/>
        </w:numPr>
        <w:spacing w:beforeLines="24" w:before="57" w:afterLines="24" w:after="57" w:line="312" w:lineRule="auto"/>
        <w:rPr>
          <w:color w:val="auto"/>
        </w:rPr>
      </w:pPr>
      <w:r w:rsidRPr="00803B0F">
        <w:rPr>
          <w:b/>
          <w:bCs/>
          <w:color w:val="auto"/>
        </w:rPr>
        <w:t>8.</w:t>
      </w:r>
      <w:r>
        <w:rPr>
          <w:b/>
          <w:bCs/>
          <w:color w:val="auto"/>
        </w:rPr>
        <w:t>1</w:t>
      </w:r>
      <w:r w:rsidRPr="00803B0F">
        <w:rPr>
          <w:b/>
          <w:bCs/>
          <w:color w:val="auto"/>
        </w:rPr>
        <w:t>.1.</w:t>
      </w:r>
      <w:r w:rsidRPr="00803B0F">
        <w:rPr>
          <w:color w:val="auto"/>
        </w:rPr>
        <w:t xml:space="preserve"> No caso de empresário individual: inscrição no Registro Público de Empresas Mercantis, a cargo da Junta Comercial da respectiva sede; </w:t>
      </w:r>
    </w:p>
    <w:p w14:paraId="7A4AC05A" w14:textId="77777777" w:rsidR="00F706E2" w:rsidRPr="00803B0F" w:rsidRDefault="00F706E2" w:rsidP="00F706E2">
      <w:pPr>
        <w:pStyle w:val="Nivel3"/>
        <w:numPr>
          <w:ilvl w:val="0"/>
          <w:numId w:val="0"/>
        </w:numPr>
        <w:spacing w:beforeLines="24" w:before="57" w:afterLines="24" w:after="57" w:line="312" w:lineRule="auto"/>
        <w:ind w:firstLine="425"/>
        <w:rPr>
          <w:color w:val="auto"/>
        </w:rPr>
      </w:pPr>
    </w:p>
    <w:p w14:paraId="20C23F39" w14:textId="77777777" w:rsidR="00F706E2" w:rsidRPr="00803B0F" w:rsidRDefault="00F706E2" w:rsidP="00F706E2">
      <w:pPr>
        <w:pStyle w:val="Nivel3"/>
        <w:numPr>
          <w:ilvl w:val="0"/>
          <w:numId w:val="0"/>
        </w:numPr>
        <w:spacing w:beforeLines="24" w:before="57" w:afterLines="24" w:after="57" w:line="312" w:lineRule="auto"/>
        <w:rPr>
          <w:color w:val="auto"/>
        </w:rPr>
      </w:pPr>
      <w:r w:rsidRPr="00803B0F">
        <w:rPr>
          <w:b/>
          <w:bCs/>
          <w:color w:val="auto"/>
        </w:rPr>
        <w:t>8.</w:t>
      </w:r>
      <w:r>
        <w:rPr>
          <w:b/>
          <w:bCs/>
          <w:color w:val="auto"/>
        </w:rPr>
        <w:t>1</w:t>
      </w:r>
      <w:r w:rsidRPr="00803B0F">
        <w:rPr>
          <w:b/>
          <w:bCs/>
          <w:color w:val="auto"/>
        </w:rPr>
        <w:t>.2.</w:t>
      </w:r>
      <w:r w:rsidRPr="00803B0F">
        <w:rPr>
          <w:color w:val="auto"/>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700315E" w14:textId="77777777" w:rsidR="00F706E2" w:rsidRPr="00803B0F" w:rsidRDefault="00F706E2" w:rsidP="00F706E2">
      <w:pPr>
        <w:pStyle w:val="Nivel3"/>
        <w:numPr>
          <w:ilvl w:val="0"/>
          <w:numId w:val="0"/>
        </w:numPr>
        <w:spacing w:beforeLines="24" w:before="57" w:afterLines="24" w:after="57" w:line="312" w:lineRule="auto"/>
        <w:rPr>
          <w:color w:val="auto"/>
        </w:rPr>
      </w:pPr>
    </w:p>
    <w:p w14:paraId="3D72BDD0" w14:textId="77777777" w:rsidR="00F706E2" w:rsidRPr="00803B0F" w:rsidRDefault="00F706E2" w:rsidP="00F706E2">
      <w:pPr>
        <w:pStyle w:val="Nivel3"/>
        <w:numPr>
          <w:ilvl w:val="0"/>
          <w:numId w:val="0"/>
        </w:numPr>
        <w:spacing w:beforeLines="24" w:before="57" w:afterLines="24" w:after="57" w:line="312" w:lineRule="auto"/>
        <w:rPr>
          <w:color w:val="auto"/>
        </w:rPr>
      </w:pPr>
      <w:r w:rsidRPr="00803B0F">
        <w:rPr>
          <w:b/>
          <w:bCs/>
          <w:color w:val="auto"/>
        </w:rPr>
        <w:t>8.</w:t>
      </w:r>
      <w:r>
        <w:rPr>
          <w:b/>
          <w:bCs/>
          <w:color w:val="auto"/>
        </w:rPr>
        <w:t>1</w:t>
      </w:r>
      <w:r w:rsidRPr="00803B0F">
        <w:rPr>
          <w:b/>
          <w:bCs/>
          <w:color w:val="auto"/>
        </w:rPr>
        <w:t>.</w:t>
      </w:r>
      <w:r>
        <w:rPr>
          <w:b/>
          <w:bCs/>
          <w:color w:val="auto"/>
        </w:rPr>
        <w:t>3</w:t>
      </w:r>
      <w:r w:rsidRPr="00803B0F">
        <w:rPr>
          <w:b/>
          <w:bCs/>
          <w:color w:val="auto"/>
        </w:rPr>
        <w:t>.</w:t>
      </w:r>
      <w:r w:rsidRPr="00803B0F">
        <w:rPr>
          <w:color w:val="auto"/>
        </w:rPr>
        <w:t xml:space="preserve"> Inscrição no Registro Público de Empresas Mercantis onde opera, com averbação no Registro onde tem sede a matriz, no caso de ser a participante sucursal, filial ou agência;</w:t>
      </w:r>
    </w:p>
    <w:p w14:paraId="75E8A628" w14:textId="77777777" w:rsidR="00F706E2" w:rsidRPr="00803B0F" w:rsidRDefault="00F706E2" w:rsidP="00F706E2">
      <w:pPr>
        <w:pStyle w:val="Nivel3"/>
        <w:numPr>
          <w:ilvl w:val="0"/>
          <w:numId w:val="0"/>
        </w:numPr>
        <w:spacing w:beforeLines="24" w:before="57" w:afterLines="24" w:after="57" w:line="312" w:lineRule="auto"/>
        <w:ind w:firstLine="425"/>
      </w:pPr>
    </w:p>
    <w:p w14:paraId="793B4550" w14:textId="77777777" w:rsidR="00F706E2" w:rsidRPr="00803B0F" w:rsidRDefault="00F706E2" w:rsidP="00F706E2">
      <w:pPr>
        <w:pStyle w:val="Nivel2"/>
        <w:numPr>
          <w:ilvl w:val="0"/>
          <w:numId w:val="0"/>
        </w:numPr>
        <w:spacing w:beforeLines="24" w:before="57" w:afterLines="24" w:after="57" w:line="312" w:lineRule="auto"/>
      </w:pPr>
      <w:r w:rsidRPr="00803B0F">
        <w:rPr>
          <w:b/>
          <w:bCs/>
        </w:rPr>
        <w:t>8.</w:t>
      </w:r>
      <w:r>
        <w:rPr>
          <w:b/>
          <w:bCs/>
        </w:rPr>
        <w:t>1</w:t>
      </w:r>
      <w:r w:rsidRPr="00803B0F">
        <w:rPr>
          <w:b/>
          <w:bCs/>
        </w:rPr>
        <w:t>.</w:t>
      </w:r>
      <w:r>
        <w:rPr>
          <w:b/>
          <w:bCs/>
        </w:rPr>
        <w:t>4</w:t>
      </w:r>
      <w:r w:rsidRPr="00803B0F">
        <w:rPr>
          <w:b/>
          <w:bCs/>
        </w:rPr>
        <w:t>.</w:t>
      </w:r>
      <w:r w:rsidRPr="00803B0F">
        <w:t xml:space="preserve"> No caso de sociedade simples: inscrição do ato constitutivo no Registro Civil das Pessoas Jurídicas do local de sua sede, acompanhada de prova da indicação dos seus administradores;</w:t>
      </w:r>
    </w:p>
    <w:p w14:paraId="71DF06C5" w14:textId="77777777" w:rsidR="00F706E2" w:rsidRPr="00803B0F" w:rsidRDefault="00F706E2" w:rsidP="00F706E2">
      <w:pPr>
        <w:pStyle w:val="Nivel2"/>
        <w:numPr>
          <w:ilvl w:val="0"/>
          <w:numId w:val="0"/>
        </w:numPr>
        <w:spacing w:beforeLines="24" w:before="57" w:afterLines="24" w:after="57" w:line="312" w:lineRule="auto"/>
        <w:ind w:firstLine="425"/>
      </w:pPr>
    </w:p>
    <w:p w14:paraId="1413A563" w14:textId="77777777" w:rsidR="00F706E2" w:rsidRPr="00803B0F" w:rsidRDefault="00F706E2" w:rsidP="00F706E2">
      <w:pPr>
        <w:pStyle w:val="Nivel2"/>
        <w:numPr>
          <w:ilvl w:val="0"/>
          <w:numId w:val="0"/>
        </w:numPr>
        <w:spacing w:beforeLines="24" w:before="57" w:afterLines="24" w:after="57" w:line="312" w:lineRule="auto"/>
      </w:pPr>
      <w:r w:rsidRPr="00803B0F">
        <w:rPr>
          <w:b/>
          <w:bCs/>
        </w:rPr>
        <w:t>8.</w:t>
      </w:r>
      <w:r>
        <w:rPr>
          <w:b/>
          <w:bCs/>
        </w:rPr>
        <w:t>1</w:t>
      </w:r>
      <w:r w:rsidRPr="00803B0F">
        <w:rPr>
          <w:b/>
          <w:bCs/>
        </w:rPr>
        <w:t>.</w:t>
      </w:r>
      <w:r>
        <w:rPr>
          <w:b/>
          <w:bCs/>
        </w:rPr>
        <w:t>5</w:t>
      </w:r>
      <w:r w:rsidRPr="00803B0F">
        <w:rPr>
          <w:b/>
          <w:bCs/>
        </w:rPr>
        <w:t>.</w:t>
      </w:r>
      <w:r w:rsidRPr="00803B0F">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50BC7725" w14:textId="77777777" w:rsidR="00F706E2" w:rsidRPr="00803B0F" w:rsidRDefault="00F706E2" w:rsidP="00F706E2">
      <w:pPr>
        <w:pStyle w:val="Nivel2"/>
        <w:numPr>
          <w:ilvl w:val="0"/>
          <w:numId w:val="0"/>
        </w:numPr>
        <w:spacing w:beforeLines="24" w:before="57" w:afterLines="24" w:after="57" w:line="312" w:lineRule="auto"/>
        <w:ind w:firstLine="425"/>
      </w:pPr>
    </w:p>
    <w:p w14:paraId="69339869" w14:textId="77777777" w:rsidR="00F706E2" w:rsidRPr="00803B0F" w:rsidRDefault="00F706E2" w:rsidP="00F706E2">
      <w:pPr>
        <w:pStyle w:val="Nivel3"/>
        <w:numPr>
          <w:ilvl w:val="0"/>
          <w:numId w:val="0"/>
        </w:numPr>
        <w:spacing w:beforeLines="24" w:before="57" w:afterLines="24" w:after="57" w:line="312" w:lineRule="auto"/>
      </w:pPr>
      <w:r w:rsidRPr="00803B0F">
        <w:rPr>
          <w:b/>
          <w:bCs/>
        </w:rPr>
        <w:t>8.</w:t>
      </w:r>
      <w:r>
        <w:rPr>
          <w:b/>
          <w:bCs/>
        </w:rPr>
        <w:t>1</w:t>
      </w:r>
      <w:r w:rsidRPr="00803B0F">
        <w:rPr>
          <w:b/>
          <w:bCs/>
        </w:rPr>
        <w:t>.</w:t>
      </w:r>
      <w:r>
        <w:rPr>
          <w:b/>
          <w:bCs/>
        </w:rPr>
        <w:t>6</w:t>
      </w:r>
      <w:r w:rsidRPr="00803B0F">
        <w:rPr>
          <w:b/>
          <w:bCs/>
        </w:rPr>
        <w:t>.</w:t>
      </w:r>
      <w:r w:rsidRPr="00803B0F">
        <w:t xml:space="preserve"> No caso de empresa ou sociedade estrangeira em funcionamento no País: decreto de autorização;</w:t>
      </w:r>
    </w:p>
    <w:p w14:paraId="7B6AE967" w14:textId="77777777" w:rsidR="00F706E2" w:rsidRPr="00803B0F" w:rsidRDefault="00F706E2" w:rsidP="00F706E2">
      <w:pPr>
        <w:pStyle w:val="Nivel3"/>
        <w:numPr>
          <w:ilvl w:val="0"/>
          <w:numId w:val="0"/>
        </w:numPr>
        <w:spacing w:beforeLines="24" w:before="57" w:afterLines="24" w:after="57" w:line="312" w:lineRule="auto"/>
        <w:ind w:firstLine="425"/>
      </w:pPr>
    </w:p>
    <w:p w14:paraId="4F891EE3" w14:textId="77777777" w:rsidR="00F706E2" w:rsidRDefault="00F706E2" w:rsidP="00F706E2">
      <w:pPr>
        <w:pStyle w:val="Nivel2"/>
        <w:numPr>
          <w:ilvl w:val="0"/>
          <w:numId w:val="0"/>
        </w:numPr>
        <w:spacing w:beforeLines="50" w:afterLines="50" w:line="312" w:lineRule="auto"/>
      </w:pPr>
      <w:r w:rsidRPr="00803B0F">
        <w:rPr>
          <w:b/>
          <w:bCs/>
        </w:rPr>
        <w:t>8.</w:t>
      </w:r>
      <w:r>
        <w:rPr>
          <w:b/>
          <w:bCs/>
        </w:rPr>
        <w:t>1</w:t>
      </w:r>
      <w:r w:rsidRPr="00803B0F">
        <w:rPr>
          <w:b/>
          <w:bCs/>
        </w:rPr>
        <w:t>.</w:t>
      </w:r>
      <w:r>
        <w:rPr>
          <w:b/>
          <w:bCs/>
        </w:rPr>
        <w:t>6</w:t>
      </w:r>
      <w:r w:rsidRPr="00803B0F">
        <w:rPr>
          <w:b/>
          <w:bCs/>
        </w:rPr>
        <w:t>.</w:t>
      </w:r>
      <w:r>
        <w:rPr>
          <w:b/>
          <w:bCs/>
        </w:rPr>
        <w:t>1.</w:t>
      </w:r>
      <w:r w:rsidRPr="00803B0F">
        <w:t xml:space="preserve"> Os documentos acima deverão estar acompanhados de todas as alterações ou da consolidação respectiva.</w:t>
      </w:r>
    </w:p>
    <w:p w14:paraId="5A72B7B7" w14:textId="77777777" w:rsidR="00F706E2" w:rsidRDefault="00F706E2" w:rsidP="00F706E2">
      <w:pPr>
        <w:pStyle w:val="Nivel2"/>
        <w:numPr>
          <w:ilvl w:val="0"/>
          <w:numId w:val="0"/>
        </w:numPr>
        <w:spacing w:beforeLines="24" w:before="57" w:afterLines="24" w:after="57" w:line="312" w:lineRule="auto"/>
      </w:pPr>
      <w:r w:rsidRPr="008B6293">
        <w:rPr>
          <w:b/>
          <w:bCs/>
        </w:rPr>
        <w:t>8.</w:t>
      </w:r>
      <w:r>
        <w:rPr>
          <w:b/>
          <w:bCs/>
        </w:rPr>
        <w:t>1</w:t>
      </w:r>
      <w:r w:rsidRPr="008B6293">
        <w:rPr>
          <w:b/>
          <w:bCs/>
        </w:rPr>
        <w:t>.</w:t>
      </w:r>
      <w:r>
        <w:rPr>
          <w:b/>
          <w:bCs/>
        </w:rPr>
        <w:t>7</w:t>
      </w:r>
      <w:r w:rsidRPr="008B6293">
        <w:rPr>
          <w:b/>
          <w:bCs/>
        </w:rPr>
        <w:t>.</w:t>
      </w:r>
      <w:r w:rsidRPr="008B6293">
        <w:t xml:space="preserve"> A empresa participante</w:t>
      </w:r>
      <w:r>
        <w:t xml:space="preserve"> deverá ainda anexar no sistema de pregão eletrônico, o documento do(s) seu(s)</w:t>
      </w:r>
      <w:r w:rsidRPr="008B6293">
        <w:t xml:space="preserve"> representante</w:t>
      </w:r>
      <w:r>
        <w:t>(s)</w:t>
      </w:r>
      <w:r w:rsidRPr="008B6293">
        <w:t xml:space="preserve"> legal</w:t>
      </w:r>
      <w:r>
        <w:t>(ais), do CPF,</w:t>
      </w:r>
      <w:r w:rsidRPr="008B6293">
        <w:t xml:space="preserve"> da sua Carteira de Identidade, ou de outra equivalente</w:t>
      </w:r>
      <w:r>
        <w:t>.</w:t>
      </w:r>
    </w:p>
    <w:p w14:paraId="7DFECBBB" w14:textId="77777777" w:rsidR="00F706E2" w:rsidRDefault="00F706E2" w:rsidP="00F706E2">
      <w:pPr>
        <w:pStyle w:val="Nivel2"/>
        <w:numPr>
          <w:ilvl w:val="0"/>
          <w:numId w:val="0"/>
        </w:numPr>
        <w:spacing w:beforeLines="120" w:before="288" w:afterLines="120" w:after="288" w:line="312" w:lineRule="auto"/>
        <w:rPr>
          <w:rFonts w:eastAsia="Times New Roman"/>
          <w:color w:val="auto"/>
        </w:rPr>
      </w:pPr>
      <w:r>
        <w:rPr>
          <w:rFonts w:eastAsia="Times New Roman"/>
          <w:b/>
          <w:bCs/>
          <w:color w:val="auto"/>
        </w:rPr>
        <w:t>8.1</w:t>
      </w:r>
      <w:r w:rsidRPr="00803B0F">
        <w:rPr>
          <w:rFonts w:eastAsia="Times New Roman"/>
          <w:b/>
          <w:bCs/>
          <w:color w:val="auto"/>
        </w:rPr>
        <w:t>.</w:t>
      </w:r>
      <w:r>
        <w:rPr>
          <w:rFonts w:eastAsia="Times New Roman"/>
          <w:b/>
          <w:bCs/>
          <w:color w:val="auto"/>
        </w:rPr>
        <w:t>8.</w:t>
      </w:r>
      <w:r w:rsidRPr="00803B0F">
        <w:rPr>
          <w:rFonts w:eastAsia="Times New Roman"/>
          <w:color w:val="auto"/>
        </w:rPr>
        <w:t xml:space="preserve"> </w:t>
      </w:r>
      <w:r>
        <w:rPr>
          <w:rFonts w:eastAsia="Times New Roman"/>
          <w:color w:val="auto"/>
        </w:rPr>
        <w:t>A</w:t>
      </w:r>
      <w:r w:rsidRPr="00803B0F">
        <w:rPr>
          <w:rFonts w:eastAsia="Times New Roman"/>
          <w:color w:val="auto"/>
        </w:rPr>
        <w:t xml:space="preserve"> licitante </w:t>
      </w:r>
      <w:r>
        <w:rPr>
          <w:rFonts w:eastAsia="Times New Roman"/>
          <w:color w:val="auto"/>
        </w:rPr>
        <w:t>deverá apresentar as seguintes declarações</w:t>
      </w:r>
      <w:r w:rsidRPr="00803B0F">
        <w:rPr>
          <w:rFonts w:eastAsia="Times New Roman"/>
          <w:color w:val="auto"/>
        </w:rPr>
        <w:t>:</w:t>
      </w:r>
    </w:p>
    <w:p w14:paraId="32DAC67C" w14:textId="77777777" w:rsidR="00F706E2" w:rsidRPr="00E161CB" w:rsidRDefault="00F706E2" w:rsidP="00F706E2">
      <w:pPr>
        <w:pStyle w:val="Nivel2"/>
        <w:numPr>
          <w:ilvl w:val="0"/>
          <w:numId w:val="0"/>
        </w:numPr>
        <w:spacing w:beforeLines="120" w:before="288" w:afterLines="120" w:after="288" w:line="312" w:lineRule="auto"/>
        <w:rPr>
          <w:color w:val="auto"/>
        </w:rPr>
      </w:pPr>
      <w:r w:rsidRPr="00E161CB">
        <w:rPr>
          <w:b/>
          <w:bCs/>
          <w:color w:val="auto"/>
        </w:rPr>
        <w:lastRenderedPageBreak/>
        <w:t>8.</w:t>
      </w:r>
      <w:r>
        <w:rPr>
          <w:b/>
          <w:bCs/>
          <w:color w:val="auto"/>
        </w:rPr>
        <w:t>1</w:t>
      </w:r>
      <w:r w:rsidRPr="00E161CB">
        <w:rPr>
          <w:b/>
          <w:bCs/>
          <w:color w:val="auto"/>
        </w:rPr>
        <w:t>.</w:t>
      </w:r>
      <w:r>
        <w:rPr>
          <w:b/>
          <w:bCs/>
          <w:color w:val="auto"/>
        </w:rPr>
        <w:t>8</w:t>
      </w:r>
      <w:r w:rsidRPr="00E161CB">
        <w:rPr>
          <w:b/>
          <w:bCs/>
          <w:color w:val="auto"/>
        </w:rPr>
        <w:t>.1.</w:t>
      </w:r>
      <w:r w:rsidRPr="00E161CB">
        <w:rPr>
          <w:color w:val="auto"/>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0DFD5F23" w14:textId="77777777" w:rsidR="00F706E2" w:rsidRPr="00E161CB" w:rsidRDefault="00F706E2" w:rsidP="00F706E2">
      <w:pPr>
        <w:pStyle w:val="Nivel3"/>
        <w:numPr>
          <w:ilvl w:val="0"/>
          <w:numId w:val="0"/>
        </w:numPr>
        <w:spacing w:beforeLines="120" w:before="288" w:afterLines="120" w:after="288" w:line="312" w:lineRule="auto"/>
        <w:rPr>
          <w:color w:val="auto"/>
        </w:rPr>
      </w:pPr>
      <w:r w:rsidRPr="00E161CB">
        <w:rPr>
          <w:b/>
          <w:bCs/>
          <w:color w:val="auto"/>
        </w:rPr>
        <w:t>8.</w:t>
      </w:r>
      <w:r>
        <w:rPr>
          <w:b/>
          <w:bCs/>
          <w:color w:val="auto"/>
        </w:rPr>
        <w:t>1</w:t>
      </w:r>
      <w:r w:rsidRPr="00E161CB">
        <w:rPr>
          <w:b/>
          <w:bCs/>
          <w:color w:val="auto"/>
        </w:rPr>
        <w:t>.</w:t>
      </w:r>
      <w:r>
        <w:rPr>
          <w:b/>
          <w:bCs/>
          <w:color w:val="auto"/>
        </w:rPr>
        <w:t>8</w:t>
      </w:r>
      <w:r w:rsidRPr="00E161CB">
        <w:rPr>
          <w:b/>
          <w:bCs/>
          <w:color w:val="auto"/>
        </w:rPr>
        <w:t>.2.</w:t>
      </w:r>
      <w:r w:rsidRPr="00E161CB">
        <w:rPr>
          <w:color w:val="auto"/>
        </w:rPr>
        <w:t xml:space="preserve"> Não emprega menor de 18 anos em trabalho noturno, perigoso ou insalubre e não emprega menor de 16 anos, salvo menor, a partir de 14 anos, na condição de aprendiz, nos termos do </w:t>
      </w:r>
      <w:hyperlink r:id="rId18" w:anchor="art7" w:history="1">
        <w:r w:rsidRPr="00E161CB">
          <w:rPr>
            <w:rStyle w:val="Hyperlink"/>
          </w:rPr>
          <w:t>artigo 7°, XXXIII, da Constituição</w:t>
        </w:r>
      </w:hyperlink>
      <w:r w:rsidRPr="00E161CB">
        <w:rPr>
          <w:color w:val="auto"/>
        </w:rPr>
        <w:t>;</w:t>
      </w:r>
    </w:p>
    <w:p w14:paraId="4C377E42" w14:textId="77777777" w:rsidR="00F706E2" w:rsidRPr="00E161CB" w:rsidRDefault="00F706E2" w:rsidP="00F706E2">
      <w:pPr>
        <w:pStyle w:val="Nivel3"/>
        <w:numPr>
          <w:ilvl w:val="0"/>
          <w:numId w:val="0"/>
        </w:numPr>
        <w:spacing w:beforeLines="120" w:before="288" w:afterLines="120" w:after="288" w:line="312" w:lineRule="auto"/>
      </w:pPr>
      <w:r w:rsidRPr="00E161CB">
        <w:rPr>
          <w:b/>
          <w:bCs/>
        </w:rPr>
        <w:t>8.</w:t>
      </w:r>
      <w:r>
        <w:rPr>
          <w:b/>
          <w:bCs/>
        </w:rPr>
        <w:t>1</w:t>
      </w:r>
      <w:r w:rsidRPr="00E161CB">
        <w:rPr>
          <w:b/>
          <w:bCs/>
        </w:rPr>
        <w:t>.</w:t>
      </w:r>
      <w:r>
        <w:rPr>
          <w:b/>
          <w:bCs/>
        </w:rPr>
        <w:t>8</w:t>
      </w:r>
      <w:r w:rsidRPr="00E161CB">
        <w:rPr>
          <w:b/>
          <w:bCs/>
        </w:rPr>
        <w:t>.3.</w:t>
      </w:r>
      <w:r w:rsidRPr="00E161CB">
        <w:t xml:space="preserve"> Não possui empregados executando trabalho degradante ou forçado, observando o disposto nos </w:t>
      </w:r>
      <w:hyperlink r:id="rId19" w:history="1">
        <w:r w:rsidRPr="00E161CB">
          <w:rPr>
            <w:rStyle w:val="Hyperlink"/>
          </w:rPr>
          <w:t>incisos III e IV do art. 1º e no inciso III do art. 5º da Constituição Federal</w:t>
        </w:r>
      </w:hyperlink>
      <w:r w:rsidRPr="00E161CB">
        <w:t>;</w:t>
      </w:r>
    </w:p>
    <w:p w14:paraId="07F37AD4" w14:textId="77777777" w:rsidR="00F706E2" w:rsidRPr="00E161CB" w:rsidRDefault="00F706E2" w:rsidP="00F706E2">
      <w:pPr>
        <w:pStyle w:val="Nivel3"/>
        <w:numPr>
          <w:ilvl w:val="0"/>
          <w:numId w:val="0"/>
        </w:numPr>
        <w:spacing w:beforeLines="120" w:before="288" w:afterLines="120" w:after="288" w:line="312" w:lineRule="auto"/>
        <w:rPr>
          <w:color w:val="auto"/>
        </w:rPr>
      </w:pPr>
      <w:r w:rsidRPr="00E161CB">
        <w:rPr>
          <w:b/>
          <w:bCs/>
          <w:color w:val="auto"/>
        </w:rPr>
        <w:t>8.</w:t>
      </w:r>
      <w:r>
        <w:rPr>
          <w:b/>
          <w:bCs/>
          <w:color w:val="auto"/>
        </w:rPr>
        <w:t>1</w:t>
      </w:r>
      <w:r w:rsidRPr="00E161CB">
        <w:rPr>
          <w:b/>
          <w:bCs/>
          <w:color w:val="auto"/>
        </w:rPr>
        <w:t>.</w:t>
      </w:r>
      <w:r>
        <w:rPr>
          <w:b/>
          <w:bCs/>
          <w:color w:val="auto"/>
        </w:rPr>
        <w:t>8</w:t>
      </w:r>
      <w:r w:rsidRPr="00E161CB">
        <w:rPr>
          <w:b/>
          <w:bCs/>
          <w:color w:val="auto"/>
        </w:rPr>
        <w:t>.4.</w:t>
      </w:r>
      <w:r w:rsidRPr="00E161CB">
        <w:rPr>
          <w:color w:val="auto"/>
        </w:rPr>
        <w:t xml:space="preserve"> Cumpre as exigências de reserva de cargos para pessoa com deficiência e para reabilitado da Previdência Social, conforme previsto no art. 93 da Lei Federal nº 8213/91;</w:t>
      </w:r>
    </w:p>
    <w:p w14:paraId="22BBCA1E" w14:textId="77777777" w:rsidR="00F706E2" w:rsidRPr="00E161CB" w:rsidRDefault="00F706E2" w:rsidP="00F706E2">
      <w:pPr>
        <w:pStyle w:val="Nivel2"/>
        <w:numPr>
          <w:ilvl w:val="0"/>
          <w:numId w:val="0"/>
        </w:numPr>
        <w:spacing w:beforeLines="120" w:before="288" w:afterLines="120" w:after="288" w:line="312" w:lineRule="auto"/>
      </w:pPr>
      <w:r w:rsidRPr="00E161CB">
        <w:rPr>
          <w:b/>
          <w:bCs/>
        </w:rPr>
        <w:t>8.</w:t>
      </w:r>
      <w:r>
        <w:rPr>
          <w:b/>
          <w:bCs/>
        </w:rPr>
        <w:t>1</w:t>
      </w:r>
      <w:r w:rsidRPr="00E161CB">
        <w:rPr>
          <w:b/>
          <w:bCs/>
        </w:rPr>
        <w:t>.</w:t>
      </w:r>
      <w:r>
        <w:rPr>
          <w:b/>
          <w:bCs/>
        </w:rPr>
        <w:t>9</w:t>
      </w:r>
      <w:r w:rsidRPr="00E161CB">
        <w:rPr>
          <w:b/>
          <w:bCs/>
        </w:rPr>
        <w:t>.</w:t>
      </w:r>
      <w:r w:rsidRPr="00E161CB">
        <w:t xml:space="preserve"> O licitante organizado em cooperativa deverá declarar, ainda, em campo próprio do sistema eletrônico, que cumpre os requisitos estabelecidos no </w:t>
      </w:r>
      <w:hyperlink r:id="rId20" w:anchor="art16" w:history="1">
        <w:r w:rsidRPr="00E161CB">
          <w:rPr>
            <w:rStyle w:val="Hyperlink"/>
          </w:rPr>
          <w:t>artigo 16 da Lei nº 14.133, de 2021</w:t>
        </w:r>
      </w:hyperlink>
      <w:r w:rsidRPr="00E161CB">
        <w:t>.</w:t>
      </w:r>
    </w:p>
    <w:p w14:paraId="1945B618" w14:textId="77777777" w:rsidR="00F706E2" w:rsidRPr="00E161CB" w:rsidRDefault="00F706E2" w:rsidP="00F706E2">
      <w:pPr>
        <w:pStyle w:val="Nivel2"/>
        <w:numPr>
          <w:ilvl w:val="0"/>
          <w:numId w:val="0"/>
        </w:numPr>
        <w:spacing w:beforeLines="120" w:before="288" w:afterLines="120" w:after="288" w:line="312" w:lineRule="auto"/>
        <w:rPr>
          <w:rStyle w:val="Hyperlink"/>
        </w:rPr>
      </w:pPr>
      <w:r w:rsidRPr="00E161CB">
        <w:rPr>
          <w:b/>
          <w:bCs/>
        </w:rPr>
        <w:t>8.</w:t>
      </w:r>
      <w:r>
        <w:rPr>
          <w:b/>
          <w:bCs/>
        </w:rPr>
        <w:t>1</w:t>
      </w:r>
      <w:r w:rsidRPr="00E161CB">
        <w:rPr>
          <w:b/>
          <w:bCs/>
        </w:rPr>
        <w:t>.1</w:t>
      </w:r>
      <w:r>
        <w:rPr>
          <w:b/>
          <w:bCs/>
        </w:rPr>
        <w:t>0</w:t>
      </w:r>
      <w:r w:rsidRPr="00E161CB">
        <w:rPr>
          <w:b/>
          <w:bCs/>
        </w:rPr>
        <w:t>.</w:t>
      </w:r>
      <w:r w:rsidRPr="00E161CB">
        <w:t xml:space="preserve"> O fornecedor enquadrado como microempresa, empresa de pequeno porte ou sociedade cooperativa deverá declarar, ainda, em campo próprio do sistema eletrônico, que cumpre os requisitos estabelecidos no </w:t>
      </w:r>
      <w:hyperlink r:id="rId21" w:anchor="art3" w:history="1">
        <w:r w:rsidRPr="00E161CB">
          <w:rPr>
            <w:rStyle w:val="Hyperlink"/>
          </w:rPr>
          <w:t>artigo 3° da Lei Complementar nº 123, de 2006</w:t>
        </w:r>
      </w:hyperlink>
      <w:r w:rsidRPr="00E161CB">
        <w:t xml:space="preserve">, estando apto a usufruir do tratamento favorecido estabelecido em seus </w:t>
      </w:r>
      <w:hyperlink r:id="rId22" w:anchor="art42" w:history="1">
        <w:r w:rsidRPr="00E161CB">
          <w:rPr>
            <w:rStyle w:val="Hyperlink"/>
          </w:rPr>
          <w:t>arts. 42 a 49</w:t>
        </w:r>
      </w:hyperlink>
      <w:r w:rsidRPr="00E161CB">
        <w:t xml:space="preserve">, observado o disposto nos </w:t>
      </w:r>
      <w:hyperlink r:id="rId23" w:anchor="art4§1" w:history="1">
        <w:r w:rsidRPr="00E161CB">
          <w:rPr>
            <w:rStyle w:val="Hyperlink"/>
          </w:rPr>
          <w:t>§§ 1º ao 3º do art. 4º, da Lei n.º 14.133, de 2021.</w:t>
        </w:r>
      </w:hyperlink>
    </w:p>
    <w:p w14:paraId="22677E5A" w14:textId="77777777" w:rsidR="00F706E2" w:rsidRPr="00E161CB" w:rsidRDefault="00F706E2" w:rsidP="00F706E2">
      <w:pPr>
        <w:pStyle w:val="Nivel2"/>
        <w:numPr>
          <w:ilvl w:val="0"/>
          <w:numId w:val="0"/>
        </w:numPr>
        <w:spacing w:beforeLines="120" w:before="288" w:afterLines="120" w:after="288" w:line="312" w:lineRule="auto"/>
        <w:rPr>
          <w:color w:val="auto"/>
        </w:rPr>
      </w:pPr>
      <w:r w:rsidRPr="00E161CB">
        <w:rPr>
          <w:b/>
          <w:bCs/>
          <w:color w:val="auto"/>
        </w:rPr>
        <w:t>8.</w:t>
      </w:r>
      <w:r>
        <w:rPr>
          <w:b/>
          <w:bCs/>
          <w:color w:val="auto"/>
        </w:rPr>
        <w:t>1</w:t>
      </w:r>
      <w:r w:rsidRPr="00E161CB">
        <w:rPr>
          <w:b/>
          <w:bCs/>
          <w:color w:val="auto"/>
        </w:rPr>
        <w:t>.1</w:t>
      </w:r>
      <w:r>
        <w:rPr>
          <w:b/>
          <w:bCs/>
          <w:color w:val="auto"/>
        </w:rPr>
        <w:t>1</w:t>
      </w:r>
      <w:r w:rsidRPr="00E161CB">
        <w:rPr>
          <w:b/>
          <w:bCs/>
          <w:color w:val="auto"/>
        </w:rPr>
        <w:t>.</w:t>
      </w:r>
      <w:r w:rsidRPr="00E161CB">
        <w:rPr>
          <w:color w:val="auto"/>
        </w:rPr>
        <w:t xml:space="preserve"> A falsidade das declarações neste Edital sujeitará o licitante às sanções previstas na </w:t>
      </w:r>
      <w:hyperlink r:id="rId24" w:history="1">
        <w:r w:rsidRPr="00E161CB">
          <w:rPr>
            <w:rStyle w:val="Hyperlink"/>
          </w:rPr>
          <w:t>Lei nº 14.133, de 2021</w:t>
        </w:r>
      </w:hyperlink>
      <w:r w:rsidRPr="00E161CB">
        <w:rPr>
          <w:color w:val="auto"/>
        </w:rPr>
        <w:t>.</w:t>
      </w:r>
    </w:p>
    <w:p w14:paraId="77670F0B" w14:textId="77777777" w:rsidR="00F706E2" w:rsidRPr="00E161CB" w:rsidRDefault="00F706E2" w:rsidP="00F706E2">
      <w:pPr>
        <w:pStyle w:val="PargrafodaLista"/>
        <w:spacing w:beforeLines="120" w:before="288" w:afterLines="120" w:after="288" w:line="312" w:lineRule="auto"/>
        <w:ind w:left="0"/>
        <w:contextualSpacing w:val="0"/>
        <w:rPr>
          <w:rFonts w:ascii="Arial" w:hAnsi="Arial" w:cs="Arial"/>
          <w:sz w:val="20"/>
          <w:szCs w:val="20"/>
          <w:lang w:eastAsia="ar-SA"/>
        </w:rPr>
      </w:pPr>
      <w:r w:rsidRPr="00E161CB">
        <w:rPr>
          <w:rFonts w:ascii="Arial" w:hAnsi="Arial" w:cs="Arial"/>
          <w:b/>
          <w:bCs/>
          <w:sz w:val="20"/>
          <w:szCs w:val="20"/>
          <w:lang w:eastAsia="ar-SA"/>
        </w:rPr>
        <w:t>8.</w:t>
      </w:r>
      <w:r>
        <w:rPr>
          <w:rFonts w:ascii="Arial" w:hAnsi="Arial" w:cs="Arial"/>
          <w:b/>
          <w:bCs/>
          <w:sz w:val="20"/>
          <w:szCs w:val="20"/>
          <w:lang w:eastAsia="ar-SA"/>
        </w:rPr>
        <w:t>1</w:t>
      </w:r>
      <w:r w:rsidRPr="00E161CB">
        <w:rPr>
          <w:rFonts w:ascii="Arial" w:hAnsi="Arial" w:cs="Arial"/>
          <w:b/>
          <w:bCs/>
          <w:sz w:val="20"/>
          <w:szCs w:val="20"/>
          <w:lang w:eastAsia="ar-SA"/>
        </w:rPr>
        <w:t>.1</w:t>
      </w:r>
      <w:r>
        <w:rPr>
          <w:rFonts w:ascii="Arial" w:hAnsi="Arial" w:cs="Arial"/>
          <w:b/>
          <w:bCs/>
          <w:sz w:val="20"/>
          <w:szCs w:val="20"/>
          <w:lang w:eastAsia="ar-SA"/>
        </w:rPr>
        <w:t>2</w:t>
      </w:r>
      <w:r w:rsidRPr="00E161CB">
        <w:rPr>
          <w:rFonts w:ascii="Arial" w:hAnsi="Arial" w:cs="Arial"/>
          <w:b/>
          <w:bCs/>
          <w:sz w:val="20"/>
          <w:szCs w:val="20"/>
          <w:lang w:eastAsia="ar-SA"/>
        </w:rPr>
        <w:t>.</w:t>
      </w:r>
      <w:r w:rsidRPr="00E161CB">
        <w:rPr>
          <w:rFonts w:ascii="Arial" w:hAnsi="Arial" w:cs="Arial"/>
          <w:sz w:val="20"/>
          <w:szCs w:val="20"/>
          <w:lang w:eastAsia="ar-SA"/>
        </w:rPr>
        <w:t xml:space="preserve"> </w:t>
      </w:r>
      <w:r>
        <w:rPr>
          <w:rFonts w:ascii="Arial" w:hAnsi="Arial" w:cs="Arial"/>
          <w:sz w:val="20"/>
          <w:szCs w:val="20"/>
          <w:lang w:eastAsia="ar-SA"/>
        </w:rPr>
        <w:t xml:space="preserve">Anexar </w:t>
      </w:r>
      <w:r w:rsidRPr="00E161CB">
        <w:rPr>
          <w:rFonts w:ascii="Arial" w:hAnsi="Arial" w:cs="Arial"/>
          <w:sz w:val="20"/>
          <w:szCs w:val="20"/>
          <w:lang w:eastAsia="ar-SA"/>
        </w:rPr>
        <w:t xml:space="preserve">CRC (Certificado de Registro Cadastral) do SICAF;  </w:t>
      </w:r>
    </w:p>
    <w:p w14:paraId="47B91CB8" w14:textId="77777777" w:rsidR="00F706E2" w:rsidRDefault="00F706E2" w:rsidP="00F706E2">
      <w:pPr>
        <w:pStyle w:val="PargrafodaLista"/>
        <w:spacing w:beforeLines="120" w:before="288" w:afterLines="120" w:after="288" w:line="312" w:lineRule="auto"/>
        <w:ind w:left="0"/>
        <w:contextualSpacing w:val="0"/>
        <w:jc w:val="both"/>
        <w:rPr>
          <w:rFonts w:ascii="Arial" w:hAnsi="Arial" w:cs="Arial"/>
          <w:sz w:val="20"/>
          <w:szCs w:val="20"/>
          <w:lang w:eastAsia="ar-SA"/>
        </w:rPr>
      </w:pPr>
      <w:r w:rsidRPr="00E161CB">
        <w:rPr>
          <w:rFonts w:ascii="Arial" w:hAnsi="Arial" w:cs="Arial"/>
          <w:b/>
          <w:bCs/>
          <w:sz w:val="20"/>
          <w:szCs w:val="20"/>
          <w:lang w:eastAsia="ar-SA"/>
        </w:rPr>
        <w:t>8.</w:t>
      </w:r>
      <w:r>
        <w:rPr>
          <w:rFonts w:ascii="Arial" w:hAnsi="Arial" w:cs="Arial"/>
          <w:b/>
          <w:bCs/>
          <w:sz w:val="20"/>
          <w:szCs w:val="20"/>
          <w:lang w:eastAsia="ar-SA"/>
        </w:rPr>
        <w:t>1</w:t>
      </w:r>
      <w:r w:rsidRPr="00E161CB">
        <w:rPr>
          <w:rFonts w:ascii="Arial" w:hAnsi="Arial" w:cs="Arial"/>
          <w:b/>
          <w:bCs/>
          <w:sz w:val="20"/>
          <w:szCs w:val="20"/>
          <w:lang w:eastAsia="ar-SA"/>
        </w:rPr>
        <w:t>.1</w:t>
      </w:r>
      <w:r>
        <w:rPr>
          <w:rFonts w:ascii="Arial" w:hAnsi="Arial" w:cs="Arial"/>
          <w:b/>
          <w:bCs/>
          <w:sz w:val="20"/>
          <w:szCs w:val="20"/>
          <w:lang w:eastAsia="ar-SA"/>
        </w:rPr>
        <w:t>3</w:t>
      </w:r>
      <w:r w:rsidRPr="00E161CB">
        <w:rPr>
          <w:rFonts w:ascii="Arial" w:hAnsi="Arial" w:cs="Arial"/>
          <w:b/>
          <w:bCs/>
          <w:sz w:val="20"/>
          <w:szCs w:val="20"/>
          <w:lang w:eastAsia="ar-SA"/>
        </w:rPr>
        <w:t>.</w:t>
      </w:r>
      <w:r w:rsidRPr="00E161CB">
        <w:rPr>
          <w:rFonts w:ascii="Arial" w:hAnsi="Arial" w:cs="Arial"/>
          <w:sz w:val="20"/>
          <w:szCs w:val="20"/>
          <w:lang w:eastAsia="ar-SA"/>
        </w:rPr>
        <w:t xml:space="preserve"> </w:t>
      </w:r>
      <w:r w:rsidRPr="00AE11E4">
        <w:rPr>
          <w:rFonts w:ascii="Arial" w:hAnsi="Arial" w:cs="Arial"/>
          <w:sz w:val="20"/>
          <w:szCs w:val="20"/>
          <w:lang w:eastAsia="ar-SA"/>
        </w:rPr>
        <w:t>Certidão Negativa da licitante</w:t>
      </w:r>
      <w:r>
        <w:rPr>
          <w:rFonts w:ascii="Arial" w:hAnsi="Arial" w:cs="Arial"/>
          <w:sz w:val="20"/>
          <w:szCs w:val="20"/>
          <w:lang w:eastAsia="ar-SA"/>
        </w:rPr>
        <w:t xml:space="preserve"> e de seu(s) representante(s) legal (ais),</w:t>
      </w:r>
      <w:r w:rsidRPr="00AE11E4">
        <w:rPr>
          <w:rFonts w:ascii="Arial" w:hAnsi="Arial" w:cs="Arial"/>
          <w:sz w:val="20"/>
          <w:szCs w:val="20"/>
          <w:lang w:eastAsia="ar-SA"/>
        </w:rPr>
        <w:t xml:space="preserve"> emitida</w:t>
      </w:r>
      <w:r>
        <w:rPr>
          <w:rFonts w:ascii="Arial" w:hAnsi="Arial" w:cs="Arial"/>
          <w:sz w:val="20"/>
          <w:szCs w:val="20"/>
          <w:lang w:eastAsia="ar-SA"/>
        </w:rPr>
        <w:t>s</w:t>
      </w:r>
      <w:r w:rsidRPr="00AE11E4">
        <w:rPr>
          <w:rFonts w:ascii="Arial" w:hAnsi="Arial" w:cs="Arial"/>
          <w:sz w:val="20"/>
          <w:szCs w:val="20"/>
          <w:lang w:eastAsia="ar-SA"/>
        </w:rPr>
        <w:t xml:space="preserve"> pelo Cadastro Nacional de Condenações Cíveis por Ato de Improbidade Administrativa e Inelegibilidade, supervisionado pelo Conselho Nacional de Justiça</w:t>
      </w:r>
      <w:r>
        <w:rPr>
          <w:rFonts w:ascii="Arial" w:hAnsi="Arial" w:cs="Arial"/>
          <w:sz w:val="20"/>
          <w:szCs w:val="20"/>
          <w:lang w:eastAsia="ar-SA"/>
        </w:rPr>
        <w:t>.</w:t>
      </w:r>
      <w:r w:rsidRPr="00AE11E4">
        <w:rPr>
          <w:rFonts w:ascii="Arial" w:hAnsi="Arial" w:cs="Arial"/>
          <w:sz w:val="20"/>
          <w:szCs w:val="20"/>
          <w:lang w:eastAsia="ar-SA"/>
        </w:rPr>
        <w:t xml:space="preserve"> </w:t>
      </w:r>
      <w:r w:rsidRPr="00E161CB">
        <w:rPr>
          <w:rFonts w:ascii="Arial" w:hAnsi="Arial" w:cs="Arial"/>
          <w:sz w:val="20"/>
          <w:szCs w:val="20"/>
          <w:lang w:eastAsia="ar-SA"/>
        </w:rPr>
        <w:t>(</w:t>
      </w:r>
      <w:hyperlink r:id="rId25" w:history="1">
        <w:r w:rsidRPr="002D1A08">
          <w:rPr>
            <w:rStyle w:val="Hyperlink"/>
            <w:rFonts w:ascii="Arial" w:hAnsi="Arial" w:cs="Arial"/>
            <w:sz w:val="20"/>
            <w:szCs w:val="20"/>
            <w:lang w:eastAsia="ar-SA"/>
          </w:rPr>
          <w:t>www.cnj.jus.br/improbidade_adm/consultar_requerido.php</w:t>
        </w:r>
      </w:hyperlink>
      <w:r w:rsidRPr="00E161CB">
        <w:rPr>
          <w:rFonts w:ascii="Arial" w:hAnsi="Arial" w:cs="Arial"/>
          <w:sz w:val="20"/>
          <w:szCs w:val="20"/>
          <w:lang w:eastAsia="ar-SA"/>
        </w:rPr>
        <w:t>).</w:t>
      </w:r>
    </w:p>
    <w:p w14:paraId="238FA546" w14:textId="77777777" w:rsidR="00F706E2" w:rsidRPr="00E161CB" w:rsidRDefault="00F706E2" w:rsidP="00F706E2">
      <w:pPr>
        <w:pStyle w:val="PargrafodaLista"/>
        <w:spacing w:beforeLines="120" w:before="288" w:afterLines="120" w:after="288" w:line="312" w:lineRule="auto"/>
        <w:ind w:left="0"/>
        <w:contextualSpacing w:val="0"/>
        <w:jc w:val="both"/>
        <w:rPr>
          <w:rFonts w:ascii="Arial" w:hAnsi="Arial" w:cs="Arial"/>
          <w:sz w:val="20"/>
          <w:szCs w:val="20"/>
          <w:lang w:eastAsia="ar-SA"/>
        </w:rPr>
      </w:pPr>
      <w:r w:rsidRPr="00E161CB">
        <w:rPr>
          <w:rFonts w:ascii="Arial" w:hAnsi="Arial" w:cs="Arial"/>
          <w:b/>
          <w:bCs/>
          <w:sz w:val="20"/>
          <w:szCs w:val="20"/>
          <w:lang w:eastAsia="ar-SA"/>
        </w:rPr>
        <w:t>8.</w:t>
      </w:r>
      <w:r>
        <w:rPr>
          <w:rFonts w:ascii="Arial" w:hAnsi="Arial" w:cs="Arial"/>
          <w:b/>
          <w:bCs/>
          <w:sz w:val="20"/>
          <w:szCs w:val="20"/>
          <w:lang w:eastAsia="ar-SA"/>
        </w:rPr>
        <w:t>1</w:t>
      </w:r>
      <w:r w:rsidRPr="00E161CB">
        <w:rPr>
          <w:rFonts w:ascii="Arial" w:hAnsi="Arial" w:cs="Arial"/>
          <w:b/>
          <w:bCs/>
          <w:sz w:val="20"/>
          <w:szCs w:val="20"/>
          <w:lang w:eastAsia="ar-SA"/>
        </w:rPr>
        <w:t>.1</w:t>
      </w:r>
      <w:r>
        <w:rPr>
          <w:rFonts w:ascii="Arial" w:hAnsi="Arial" w:cs="Arial"/>
          <w:b/>
          <w:bCs/>
          <w:sz w:val="20"/>
          <w:szCs w:val="20"/>
          <w:lang w:eastAsia="ar-SA"/>
        </w:rPr>
        <w:t>4</w:t>
      </w:r>
      <w:r w:rsidRPr="00E161CB">
        <w:rPr>
          <w:rFonts w:ascii="Arial" w:hAnsi="Arial" w:cs="Arial"/>
          <w:b/>
          <w:bCs/>
          <w:sz w:val="20"/>
          <w:szCs w:val="20"/>
          <w:lang w:eastAsia="ar-SA"/>
        </w:rPr>
        <w:t>.</w:t>
      </w:r>
      <w:r w:rsidRPr="00E161CB">
        <w:rPr>
          <w:rFonts w:ascii="Arial" w:hAnsi="Arial" w:cs="Arial"/>
          <w:sz w:val="20"/>
          <w:szCs w:val="20"/>
          <w:lang w:eastAsia="ar-SA"/>
        </w:rPr>
        <w:t xml:space="preserve"> </w:t>
      </w:r>
      <w:r>
        <w:rPr>
          <w:rFonts w:ascii="Arial" w:hAnsi="Arial" w:cs="Arial"/>
          <w:sz w:val="20"/>
          <w:szCs w:val="20"/>
          <w:lang w:eastAsia="ar-SA"/>
        </w:rPr>
        <w:t>Certidão</w:t>
      </w:r>
      <w:r w:rsidRPr="00E161CB">
        <w:rPr>
          <w:rFonts w:ascii="Arial" w:hAnsi="Arial" w:cs="Arial"/>
          <w:sz w:val="20"/>
          <w:szCs w:val="20"/>
          <w:lang w:eastAsia="ar-SA"/>
        </w:rPr>
        <w:t xml:space="preserve"> </w:t>
      </w:r>
      <w:r>
        <w:rPr>
          <w:rFonts w:ascii="Arial" w:hAnsi="Arial" w:cs="Arial"/>
          <w:sz w:val="20"/>
          <w:szCs w:val="20"/>
          <w:lang w:eastAsia="ar-SA"/>
        </w:rPr>
        <w:t xml:space="preserve">Negativa da licitante </w:t>
      </w:r>
      <w:r w:rsidRPr="00034226">
        <w:rPr>
          <w:rFonts w:ascii="Arial" w:hAnsi="Arial" w:cs="Arial"/>
          <w:sz w:val="20"/>
          <w:szCs w:val="20"/>
          <w:lang w:eastAsia="ar-SA"/>
        </w:rPr>
        <w:t>e de seu(s) representante(s) legal (ais)</w:t>
      </w:r>
      <w:r>
        <w:rPr>
          <w:rFonts w:ascii="Arial" w:hAnsi="Arial" w:cs="Arial"/>
          <w:sz w:val="20"/>
          <w:szCs w:val="20"/>
          <w:lang w:eastAsia="ar-SA"/>
        </w:rPr>
        <w:t xml:space="preserve">, emitidas pelo Cadastro </w:t>
      </w:r>
      <w:r w:rsidRPr="00E161CB">
        <w:rPr>
          <w:rFonts w:ascii="Arial" w:hAnsi="Arial" w:cs="Arial"/>
          <w:sz w:val="20"/>
          <w:szCs w:val="20"/>
          <w:lang w:eastAsia="ar-SA"/>
        </w:rPr>
        <w:t>Nacional de Empresas Inidôneas e Suspensas - CEIS, mantido pela Controladoria-Geral da União (</w:t>
      </w:r>
      <w:hyperlink r:id="rId26" w:history="1">
        <w:r w:rsidRPr="00E161CB">
          <w:rPr>
            <w:rStyle w:val="Hyperlink"/>
            <w:rFonts w:ascii="Arial" w:hAnsi="Arial" w:cs="Arial"/>
            <w:sz w:val="20"/>
            <w:szCs w:val="20"/>
            <w:lang w:eastAsia="ar-SA"/>
          </w:rPr>
          <w:t>https://www.portaltransparencia.gov.br/sancoes/ceis</w:t>
        </w:r>
      </w:hyperlink>
      <w:r w:rsidRPr="00E161CB">
        <w:rPr>
          <w:rFonts w:ascii="Arial" w:hAnsi="Arial" w:cs="Arial"/>
          <w:sz w:val="20"/>
          <w:szCs w:val="20"/>
          <w:lang w:eastAsia="ar-SA"/>
        </w:rPr>
        <w:t xml:space="preserve">); </w:t>
      </w:r>
    </w:p>
    <w:p w14:paraId="58C42D85" w14:textId="77777777" w:rsidR="00F706E2" w:rsidRPr="00E161CB" w:rsidRDefault="00F706E2" w:rsidP="00F706E2">
      <w:pPr>
        <w:pStyle w:val="PargrafodaLista"/>
        <w:spacing w:beforeLines="120" w:before="288" w:afterLines="120" w:after="288" w:line="312" w:lineRule="auto"/>
        <w:ind w:left="0"/>
        <w:contextualSpacing w:val="0"/>
        <w:jc w:val="both"/>
        <w:rPr>
          <w:rFonts w:ascii="Arial" w:hAnsi="Arial" w:cs="Arial"/>
          <w:sz w:val="20"/>
          <w:szCs w:val="20"/>
          <w:lang w:eastAsia="ar-SA"/>
        </w:rPr>
      </w:pPr>
      <w:r w:rsidRPr="00E161CB">
        <w:rPr>
          <w:rFonts w:ascii="Arial" w:hAnsi="Arial" w:cs="Arial"/>
          <w:b/>
          <w:bCs/>
          <w:sz w:val="20"/>
          <w:szCs w:val="20"/>
          <w:lang w:eastAsia="ar-SA"/>
        </w:rPr>
        <w:t>8.</w:t>
      </w:r>
      <w:r>
        <w:rPr>
          <w:rFonts w:ascii="Arial" w:hAnsi="Arial" w:cs="Arial"/>
          <w:b/>
          <w:bCs/>
          <w:sz w:val="20"/>
          <w:szCs w:val="20"/>
          <w:lang w:eastAsia="ar-SA"/>
        </w:rPr>
        <w:t>1</w:t>
      </w:r>
      <w:r w:rsidRPr="00E161CB">
        <w:rPr>
          <w:rFonts w:ascii="Arial" w:hAnsi="Arial" w:cs="Arial"/>
          <w:b/>
          <w:bCs/>
          <w:sz w:val="20"/>
          <w:szCs w:val="20"/>
          <w:lang w:eastAsia="ar-SA"/>
        </w:rPr>
        <w:t>.1</w:t>
      </w:r>
      <w:r>
        <w:rPr>
          <w:rFonts w:ascii="Arial" w:hAnsi="Arial" w:cs="Arial"/>
          <w:b/>
          <w:bCs/>
          <w:sz w:val="20"/>
          <w:szCs w:val="20"/>
          <w:lang w:eastAsia="ar-SA"/>
        </w:rPr>
        <w:t>5</w:t>
      </w:r>
      <w:r w:rsidRPr="00E161CB">
        <w:rPr>
          <w:rFonts w:ascii="Arial" w:hAnsi="Arial" w:cs="Arial"/>
          <w:b/>
          <w:bCs/>
          <w:sz w:val="20"/>
          <w:szCs w:val="20"/>
          <w:lang w:eastAsia="ar-SA"/>
        </w:rPr>
        <w:t>.</w:t>
      </w:r>
      <w:r w:rsidRPr="00E161CB">
        <w:rPr>
          <w:rFonts w:ascii="Arial" w:hAnsi="Arial" w:cs="Arial"/>
          <w:sz w:val="20"/>
          <w:szCs w:val="20"/>
          <w:lang w:eastAsia="ar-SA"/>
        </w:rPr>
        <w:t xml:space="preserve"> </w:t>
      </w:r>
      <w:r w:rsidRPr="00034226">
        <w:rPr>
          <w:rFonts w:ascii="Arial" w:hAnsi="Arial" w:cs="Arial"/>
          <w:sz w:val="20"/>
          <w:szCs w:val="20"/>
          <w:lang w:eastAsia="ar-SA"/>
        </w:rPr>
        <w:t>Certidão Negativa da licitante e de seu(s) representante(s) legal (ais),</w:t>
      </w:r>
      <w:r>
        <w:rPr>
          <w:rFonts w:ascii="Arial" w:hAnsi="Arial" w:cs="Arial"/>
          <w:sz w:val="20"/>
          <w:szCs w:val="20"/>
          <w:lang w:eastAsia="ar-SA"/>
        </w:rPr>
        <w:t xml:space="preserve"> </w:t>
      </w:r>
      <w:r w:rsidRPr="00034226">
        <w:rPr>
          <w:rFonts w:ascii="Arial" w:hAnsi="Arial" w:cs="Arial"/>
          <w:sz w:val="20"/>
          <w:szCs w:val="20"/>
          <w:lang w:eastAsia="ar-SA"/>
        </w:rPr>
        <w:t xml:space="preserve">emitidas </w:t>
      </w:r>
      <w:r>
        <w:rPr>
          <w:rFonts w:ascii="Arial" w:hAnsi="Arial" w:cs="Arial"/>
          <w:sz w:val="20"/>
          <w:szCs w:val="20"/>
          <w:lang w:eastAsia="ar-SA"/>
        </w:rPr>
        <w:t xml:space="preserve">pelo Cadastro </w:t>
      </w:r>
      <w:r w:rsidRPr="00E161CB">
        <w:rPr>
          <w:rFonts w:ascii="Arial" w:hAnsi="Arial" w:cs="Arial"/>
          <w:sz w:val="20"/>
          <w:szCs w:val="20"/>
          <w:lang w:eastAsia="ar-SA"/>
        </w:rPr>
        <w:t>Nacional de Empresas Punidas – CNEP, mantido pela Controladoria-Geral da União (</w:t>
      </w:r>
      <w:hyperlink r:id="rId27" w:history="1">
        <w:r w:rsidRPr="00E161CB">
          <w:rPr>
            <w:rStyle w:val="Hyperlink"/>
            <w:rFonts w:ascii="Arial" w:hAnsi="Arial" w:cs="Arial"/>
            <w:sz w:val="20"/>
            <w:szCs w:val="20"/>
            <w:lang w:eastAsia="ar-SA"/>
          </w:rPr>
          <w:t>https://www.portaltransparencia.gov.br/sancoes/cnep</w:t>
        </w:r>
      </w:hyperlink>
      <w:r w:rsidRPr="00E161CB">
        <w:rPr>
          <w:rFonts w:ascii="Arial" w:hAnsi="Arial" w:cs="Arial"/>
          <w:sz w:val="20"/>
          <w:szCs w:val="20"/>
          <w:lang w:eastAsia="ar-SA"/>
        </w:rPr>
        <w:t>);</w:t>
      </w:r>
    </w:p>
    <w:p w14:paraId="79131EE8" w14:textId="77777777" w:rsidR="00F706E2" w:rsidRPr="00E161CB" w:rsidRDefault="00F706E2" w:rsidP="00F706E2">
      <w:pPr>
        <w:pStyle w:val="Nivel2"/>
        <w:numPr>
          <w:ilvl w:val="0"/>
          <w:numId w:val="0"/>
        </w:numPr>
        <w:spacing w:beforeLines="120" w:before="288" w:afterLines="120" w:after="288" w:line="312" w:lineRule="auto"/>
      </w:pPr>
      <w:r w:rsidRPr="00E161CB">
        <w:rPr>
          <w:b/>
          <w:bCs/>
        </w:rPr>
        <w:lastRenderedPageBreak/>
        <w:t>8.</w:t>
      </w:r>
      <w:r>
        <w:rPr>
          <w:b/>
          <w:bCs/>
        </w:rPr>
        <w:t>1</w:t>
      </w:r>
      <w:r w:rsidRPr="00E161CB">
        <w:rPr>
          <w:b/>
          <w:bCs/>
        </w:rPr>
        <w:t>.</w:t>
      </w:r>
      <w:r>
        <w:rPr>
          <w:b/>
          <w:bCs/>
        </w:rPr>
        <w:t>16</w:t>
      </w:r>
      <w:r w:rsidRPr="00E161CB">
        <w:rPr>
          <w:b/>
          <w:bCs/>
        </w:rPr>
        <w:t>.</w:t>
      </w:r>
      <w:r w:rsidRPr="00E161CB">
        <w:t xml:space="preserve"> Caso conste Ocorrências Impeditivas Indiretas, o </w:t>
      </w:r>
      <w:r w:rsidRPr="00E161CB">
        <w:rPr>
          <w:color w:val="auto"/>
        </w:rPr>
        <w:t>Pregoeiro diligenciará para v</w:t>
      </w:r>
      <w:r w:rsidRPr="00E161CB">
        <w:t>erificar se houve fraude por parte das empresas apontadas no Relatório de Ocorrências Impeditivas Indiretas. (IN nº 3/2018, art. 29, caput)</w:t>
      </w:r>
    </w:p>
    <w:p w14:paraId="6D959115" w14:textId="77777777" w:rsidR="00F706E2" w:rsidRPr="00E161CB" w:rsidRDefault="00F706E2" w:rsidP="00F706E2">
      <w:pPr>
        <w:pStyle w:val="Nivel3"/>
        <w:numPr>
          <w:ilvl w:val="0"/>
          <w:numId w:val="0"/>
        </w:numPr>
        <w:spacing w:beforeLines="120" w:before="288" w:afterLines="120" w:after="288" w:line="312" w:lineRule="auto"/>
      </w:pPr>
      <w:r w:rsidRPr="00E161CB">
        <w:rPr>
          <w:b/>
          <w:bCs/>
        </w:rPr>
        <w:t>8.</w:t>
      </w:r>
      <w:r>
        <w:rPr>
          <w:b/>
          <w:bCs/>
        </w:rPr>
        <w:t>1</w:t>
      </w:r>
      <w:r w:rsidRPr="00E161CB">
        <w:rPr>
          <w:b/>
          <w:bCs/>
        </w:rPr>
        <w:t>.</w:t>
      </w:r>
      <w:r>
        <w:rPr>
          <w:b/>
          <w:bCs/>
        </w:rPr>
        <w:t>17</w:t>
      </w:r>
      <w:r w:rsidRPr="00E161CB">
        <w:rPr>
          <w:b/>
          <w:bCs/>
        </w:rPr>
        <w:t>.</w:t>
      </w:r>
      <w:r w:rsidRPr="00E161CB">
        <w:t xml:space="preserve"> A tentativa de burla será verificada por meio dos vínculos societários, linhas de fornecimento similares, dentre outros. </w:t>
      </w:r>
      <w:r w:rsidRPr="00E161CB">
        <w:rPr>
          <w:u w:val="single"/>
        </w:rPr>
        <w:t>(IN nº 3/2018, art. 29, §1º)</w:t>
      </w:r>
    </w:p>
    <w:p w14:paraId="1DEBB490" w14:textId="77777777" w:rsidR="00F706E2" w:rsidRPr="00E161CB" w:rsidRDefault="00F706E2" w:rsidP="00F706E2">
      <w:pPr>
        <w:pStyle w:val="Nivel3"/>
        <w:numPr>
          <w:ilvl w:val="0"/>
          <w:numId w:val="0"/>
        </w:numPr>
        <w:spacing w:beforeLines="120" w:before="288" w:afterLines="120" w:after="288" w:line="312" w:lineRule="auto"/>
        <w:rPr>
          <w:u w:val="single"/>
        </w:rPr>
      </w:pPr>
      <w:r w:rsidRPr="00E161CB">
        <w:rPr>
          <w:b/>
          <w:bCs/>
        </w:rPr>
        <w:t>8.</w:t>
      </w:r>
      <w:r>
        <w:rPr>
          <w:b/>
          <w:bCs/>
        </w:rPr>
        <w:t>1</w:t>
      </w:r>
      <w:r w:rsidRPr="00E161CB">
        <w:rPr>
          <w:b/>
          <w:bCs/>
        </w:rPr>
        <w:t>.</w:t>
      </w:r>
      <w:r>
        <w:rPr>
          <w:b/>
          <w:bCs/>
        </w:rPr>
        <w:t>18</w:t>
      </w:r>
      <w:r w:rsidRPr="00E161CB">
        <w:rPr>
          <w:b/>
          <w:bCs/>
        </w:rPr>
        <w:t xml:space="preserve">. </w:t>
      </w:r>
      <w:r w:rsidRPr="00E161CB">
        <w:t xml:space="preserve">O licitante será convocado para manifestação previamente a uma eventual desclassificação. </w:t>
      </w:r>
      <w:r w:rsidRPr="00E161CB">
        <w:rPr>
          <w:u w:val="single"/>
        </w:rPr>
        <w:t>(IN nº 3/2018, art. 29, §2º).</w:t>
      </w:r>
    </w:p>
    <w:p w14:paraId="767ABB5F" w14:textId="77777777" w:rsidR="00F706E2" w:rsidRPr="008137B8" w:rsidRDefault="00F706E2" w:rsidP="00F706E2">
      <w:pPr>
        <w:pStyle w:val="Nivel3"/>
        <w:numPr>
          <w:ilvl w:val="0"/>
          <w:numId w:val="0"/>
        </w:numPr>
        <w:spacing w:beforeLines="120" w:before="288" w:afterLines="120" w:after="288" w:line="312" w:lineRule="auto"/>
      </w:pPr>
      <w:r w:rsidRPr="00E161CB">
        <w:rPr>
          <w:b/>
          <w:bCs/>
        </w:rPr>
        <w:t>8.</w:t>
      </w:r>
      <w:r>
        <w:rPr>
          <w:b/>
          <w:bCs/>
        </w:rPr>
        <w:t>1</w:t>
      </w:r>
      <w:r w:rsidRPr="00E161CB">
        <w:rPr>
          <w:b/>
          <w:bCs/>
        </w:rPr>
        <w:t>.</w:t>
      </w:r>
      <w:r>
        <w:rPr>
          <w:b/>
          <w:bCs/>
        </w:rPr>
        <w:t>19</w:t>
      </w:r>
      <w:r w:rsidRPr="00E161CB">
        <w:rPr>
          <w:b/>
          <w:bCs/>
        </w:rPr>
        <w:t xml:space="preserve">. </w:t>
      </w:r>
      <w:r w:rsidRPr="00E161CB">
        <w:t>Constatada a existência de sanção, o licitante será reputado inabilitado, por falta de condição de participação.</w:t>
      </w:r>
    </w:p>
    <w:p w14:paraId="5D731B27" w14:textId="77777777" w:rsidR="00F706E2" w:rsidRPr="00D2080F" w:rsidRDefault="00F706E2" w:rsidP="00F706E2">
      <w:pPr>
        <w:pStyle w:val="Nivel2"/>
        <w:numPr>
          <w:ilvl w:val="0"/>
          <w:numId w:val="0"/>
        </w:numPr>
        <w:spacing w:beforeLines="24" w:before="57" w:afterLines="24" w:after="57" w:line="312" w:lineRule="auto"/>
        <w:rPr>
          <w:b/>
          <w:bCs/>
        </w:rPr>
      </w:pPr>
      <w:r w:rsidRPr="00D2080F">
        <w:rPr>
          <w:b/>
          <w:bCs/>
        </w:rPr>
        <w:t>8.</w:t>
      </w:r>
      <w:r>
        <w:rPr>
          <w:b/>
          <w:bCs/>
        </w:rPr>
        <w:t>2</w:t>
      </w:r>
      <w:r w:rsidRPr="00D2080F">
        <w:rPr>
          <w:b/>
          <w:bCs/>
        </w:rPr>
        <w:t>.</w:t>
      </w:r>
      <w:r>
        <w:rPr>
          <w:b/>
          <w:bCs/>
        </w:rPr>
        <w:t xml:space="preserve"> REGULARIDADE FISCAL E TRABALHISTA:</w:t>
      </w:r>
    </w:p>
    <w:p w14:paraId="23E599E3" w14:textId="77777777" w:rsidR="00F706E2" w:rsidRPr="002F5A4A" w:rsidRDefault="00F706E2" w:rsidP="00F706E2">
      <w:pPr>
        <w:pStyle w:val="Nivel2"/>
        <w:numPr>
          <w:ilvl w:val="0"/>
          <w:numId w:val="0"/>
        </w:numPr>
        <w:spacing w:beforeLines="24" w:before="57" w:afterLines="24" w:after="57" w:line="312" w:lineRule="auto"/>
        <w:ind w:firstLine="425"/>
      </w:pPr>
    </w:p>
    <w:p w14:paraId="3A4D5076" w14:textId="77777777" w:rsidR="00F706E2" w:rsidRPr="008F499C" w:rsidRDefault="00F706E2" w:rsidP="00F706E2">
      <w:pPr>
        <w:jc w:val="both"/>
        <w:rPr>
          <w:rFonts w:ascii="Arial" w:eastAsia="Times New Roman" w:hAnsi="Arial" w:cs="Arial"/>
          <w:color w:val="00000A"/>
          <w:sz w:val="20"/>
          <w:szCs w:val="20"/>
        </w:rPr>
      </w:pPr>
      <w:bookmarkStart w:id="40" w:name="_Hlk154307107"/>
      <w:r>
        <w:rPr>
          <w:rFonts w:ascii="Arial" w:eastAsia="Times New Roman" w:hAnsi="Arial" w:cs="Arial"/>
          <w:color w:val="000000"/>
          <w:sz w:val="20"/>
          <w:szCs w:val="20"/>
        </w:rPr>
        <w:t>8.2</w:t>
      </w:r>
      <w:r w:rsidRPr="008F499C">
        <w:rPr>
          <w:rFonts w:ascii="Arial" w:eastAsia="Times New Roman" w:hAnsi="Arial" w:cs="Arial"/>
          <w:color w:val="000000"/>
          <w:sz w:val="20"/>
          <w:szCs w:val="20"/>
        </w:rPr>
        <w:t>.1. Inscrição no Cadastro Nacional de Pessoa Jurídica do Ministério da Fazenda (CNPJ/MF);</w:t>
      </w:r>
    </w:p>
    <w:p w14:paraId="4314A525" w14:textId="77777777" w:rsidR="00F706E2" w:rsidRPr="008F499C" w:rsidRDefault="00F706E2" w:rsidP="00F706E2">
      <w:pPr>
        <w:jc w:val="both"/>
        <w:rPr>
          <w:rFonts w:ascii="Arial" w:eastAsia="Times New Roman" w:hAnsi="Arial" w:cs="Arial"/>
          <w:color w:val="000000"/>
          <w:sz w:val="20"/>
          <w:szCs w:val="20"/>
        </w:rPr>
      </w:pPr>
    </w:p>
    <w:p w14:paraId="0A1053F6" w14:textId="77777777" w:rsidR="00F706E2" w:rsidRPr="008F499C" w:rsidRDefault="00F706E2" w:rsidP="00F706E2">
      <w:pPr>
        <w:jc w:val="both"/>
        <w:rPr>
          <w:rFonts w:ascii="Arial" w:eastAsia="Times New Roman" w:hAnsi="Arial" w:cs="Arial"/>
          <w:color w:val="00000A"/>
          <w:sz w:val="20"/>
          <w:szCs w:val="20"/>
        </w:rPr>
      </w:pPr>
      <w:r>
        <w:rPr>
          <w:rFonts w:ascii="Arial" w:eastAsia="Times New Roman" w:hAnsi="Arial" w:cs="Arial"/>
          <w:color w:val="000000"/>
          <w:sz w:val="20"/>
          <w:szCs w:val="20"/>
        </w:rPr>
        <w:t>8.2</w:t>
      </w:r>
      <w:r w:rsidRPr="008F499C">
        <w:rPr>
          <w:rFonts w:ascii="Arial" w:eastAsia="Times New Roman" w:hAnsi="Arial" w:cs="Arial"/>
          <w:color w:val="000000"/>
          <w:sz w:val="20"/>
          <w:szCs w:val="20"/>
        </w:rPr>
        <w:t>.2. Prova de inscrição no Cadastro de Contribuições Estadual, pertinente ao seu ramo de atividade e compatível com o objeto licitado;</w:t>
      </w:r>
    </w:p>
    <w:p w14:paraId="2F71BDD7" w14:textId="77777777" w:rsidR="00F706E2" w:rsidRPr="008F499C" w:rsidRDefault="00F706E2" w:rsidP="00F706E2">
      <w:pPr>
        <w:jc w:val="both"/>
        <w:rPr>
          <w:rFonts w:ascii="Arial" w:eastAsia="Times New Roman" w:hAnsi="Arial" w:cs="Arial"/>
          <w:color w:val="000000"/>
          <w:sz w:val="20"/>
          <w:szCs w:val="20"/>
        </w:rPr>
      </w:pPr>
    </w:p>
    <w:p w14:paraId="398CA0CC" w14:textId="77777777" w:rsidR="00F706E2" w:rsidRPr="008F499C" w:rsidRDefault="00F706E2" w:rsidP="00F706E2">
      <w:pPr>
        <w:jc w:val="both"/>
        <w:rPr>
          <w:rFonts w:ascii="Arial" w:eastAsia="Times New Roman" w:hAnsi="Arial" w:cs="Arial"/>
          <w:color w:val="00000A"/>
          <w:sz w:val="20"/>
          <w:szCs w:val="20"/>
        </w:rPr>
      </w:pPr>
      <w:r>
        <w:rPr>
          <w:rFonts w:ascii="Arial" w:eastAsia="Times New Roman" w:hAnsi="Arial" w:cs="Arial"/>
          <w:color w:val="00000A"/>
          <w:sz w:val="20"/>
          <w:szCs w:val="20"/>
        </w:rPr>
        <w:t>8.2</w:t>
      </w:r>
      <w:r w:rsidRPr="008F499C">
        <w:rPr>
          <w:rFonts w:ascii="Arial" w:eastAsia="Times New Roman" w:hAnsi="Arial" w:cs="Arial"/>
          <w:color w:val="00000A"/>
          <w:sz w:val="20"/>
          <w:szCs w:val="20"/>
        </w:rPr>
        <w:t>.3. Prova de Regularidade com a Fazenda Federal, através da Certidão Conjunta de Regularidade relativos aos Tributos Federais e à Dívida Ativa da União ou</w:t>
      </w:r>
      <w:r w:rsidRPr="008F499C">
        <w:rPr>
          <w:rFonts w:ascii="Arial" w:eastAsia="Times New Roman" w:hAnsi="Arial" w:cs="Arial"/>
          <w:color w:val="000000"/>
          <w:sz w:val="20"/>
          <w:szCs w:val="20"/>
        </w:rPr>
        <w:t xml:space="preserve"> através da Certidão Positiva com efeitos de Negativa</w:t>
      </w:r>
      <w:r w:rsidRPr="008F499C">
        <w:rPr>
          <w:rFonts w:ascii="Arial" w:eastAsia="Times New Roman" w:hAnsi="Arial" w:cs="Arial"/>
          <w:color w:val="00000A"/>
          <w:sz w:val="20"/>
          <w:szCs w:val="20"/>
        </w:rPr>
        <w:t xml:space="preserve">; </w:t>
      </w:r>
    </w:p>
    <w:p w14:paraId="630174B8" w14:textId="77777777" w:rsidR="00F706E2" w:rsidRPr="008F499C" w:rsidRDefault="00F706E2" w:rsidP="00F706E2">
      <w:pPr>
        <w:jc w:val="both"/>
        <w:rPr>
          <w:rFonts w:ascii="Arial" w:eastAsia="Times New Roman" w:hAnsi="Arial" w:cs="Arial"/>
          <w:color w:val="00000A"/>
          <w:sz w:val="20"/>
          <w:szCs w:val="20"/>
        </w:rPr>
      </w:pPr>
    </w:p>
    <w:p w14:paraId="49E7A30A" w14:textId="77777777" w:rsidR="00F706E2" w:rsidRPr="008F499C" w:rsidRDefault="00F706E2" w:rsidP="00F706E2">
      <w:pPr>
        <w:jc w:val="both"/>
        <w:rPr>
          <w:rFonts w:ascii="Arial" w:eastAsia="Times New Roman" w:hAnsi="Arial" w:cs="Arial"/>
          <w:color w:val="00000A"/>
          <w:sz w:val="20"/>
          <w:szCs w:val="20"/>
        </w:rPr>
      </w:pPr>
      <w:r>
        <w:rPr>
          <w:rFonts w:ascii="Arial" w:eastAsia="Times New Roman" w:hAnsi="Arial" w:cs="Arial"/>
          <w:color w:val="00000A"/>
          <w:sz w:val="20"/>
          <w:szCs w:val="20"/>
        </w:rPr>
        <w:t>8.2</w:t>
      </w:r>
      <w:r w:rsidRPr="008F499C">
        <w:rPr>
          <w:rFonts w:ascii="Arial" w:eastAsia="Times New Roman" w:hAnsi="Arial" w:cs="Arial"/>
          <w:color w:val="00000A"/>
          <w:sz w:val="20"/>
          <w:szCs w:val="20"/>
        </w:rPr>
        <w:t>.4. Prova de Regularidade com a Fazenda Estadual através da Certidão Negativa de Débitos do Imposto Sobre Circulação de Mercadorias e Serviços (ICMS), bem como a respectiva Dívida Ativa ou</w:t>
      </w:r>
      <w:r w:rsidRPr="008F499C">
        <w:rPr>
          <w:rFonts w:ascii="Arial" w:eastAsia="Times New Roman" w:hAnsi="Arial" w:cs="Arial"/>
          <w:color w:val="000000"/>
          <w:sz w:val="20"/>
          <w:szCs w:val="20"/>
        </w:rPr>
        <w:t xml:space="preserve"> através da Certidão Positiva com efeitos de Negativa</w:t>
      </w:r>
      <w:r w:rsidRPr="008F499C">
        <w:rPr>
          <w:rFonts w:ascii="Arial" w:eastAsia="Times New Roman" w:hAnsi="Arial" w:cs="Arial"/>
          <w:color w:val="00000A"/>
          <w:sz w:val="20"/>
          <w:szCs w:val="20"/>
        </w:rPr>
        <w:t>, todas do domicílio ou sede da licitante.</w:t>
      </w:r>
    </w:p>
    <w:p w14:paraId="56669B8F" w14:textId="77777777" w:rsidR="00F706E2" w:rsidRPr="008F499C" w:rsidRDefault="00F706E2" w:rsidP="00F706E2">
      <w:pPr>
        <w:jc w:val="both"/>
        <w:rPr>
          <w:rFonts w:ascii="Arial" w:eastAsia="Times New Roman" w:hAnsi="Arial" w:cs="Arial"/>
          <w:color w:val="000000"/>
          <w:sz w:val="20"/>
          <w:szCs w:val="20"/>
        </w:rPr>
      </w:pPr>
    </w:p>
    <w:p w14:paraId="396AB07D" w14:textId="77777777" w:rsidR="00F706E2" w:rsidRPr="008F499C" w:rsidRDefault="00F706E2" w:rsidP="00F706E2">
      <w:pPr>
        <w:jc w:val="both"/>
        <w:rPr>
          <w:rFonts w:ascii="Arial" w:eastAsia="Times New Roman" w:hAnsi="Arial" w:cs="Arial"/>
          <w:color w:val="00000A"/>
          <w:sz w:val="20"/>
          <w:szCs w:val="20"/>
        </w:rPr>
      </w:pPr>
      <w:r>
        <w:rPr>
          <w:rFonts w:ascii="Arial" w:eastAsia="Times New Roman" w:hAnsi="Arial" w:cs="Arial"/>
          <w:color w:val="000000"/>
          <w:sz w:val="20"/>
          <w:szCs w:val="20"/>
        </w:rPr>
        <w:t>8.2</w:t>
      </w:r>
      <w:r w:rsidRPr="008F499C">
        <w:rPr>
          <w:rFonts w:ascii="Arial" w:eastAsia="Times New Roman" w:hAnsi="Arial" w:cs="Arial"/>
          <w:color w:val="000000"/>
          <w:sz w:val="20"/>
          <w:szCs w:val="20"/>
        </w:rPr>
        <w:t>.4.1. Para as empresas sediadas no Estado do Rio de Janeiro, a Certidão da Dívida Ativa exigida no subitem 10.5.4. deverá ser a expedida pela Procuradoria-Geral do Estado;</w:t>
      </w:r>
    </w:p>
    <w:p w14:paraId="4D0188B2" w14:textId="77777777" w:rsidR="00F706E2" w:rsidRPr="008F499C" w:rsidRDefault="00F706E2" w:rsidP="00F706E2">
      <w:pPr>
        <w:jc w:val="both"/>
        <w:rPr>
          <w:rFonts w:ascii="Arial" w:eastAsia="Times New Roman" w:hAnsi="Arial" w:cs="Arial"/>
          <w:color w:val="000000"/>
          <w:sz w:val="20"/>
          <w:szCs w:val="20"/>
        </w:rPr>
      </w:pPr>
    </w:p>
    <w:p w14:paraId="4EE5F3F9" w14:textId="77777777" w:rsidR="00F706E2" w:rsidRPr="008F499C" w:rsidRDefault="00F706E2" w:rsidP="00F706E2">
      <w:pPr>
        <w:jc w:val="both"/>
        <w:rPr>
          <w:rFonts w:ascii="Arial" w:eastAsia="Times New Roman" w:hAnsi="Arial" w:cs="Arial"/>
          <w:color w:val="00000A"/>
          <w:sz w:val="20"/>
          <w:szCs w:val="20"/>
        </w:rPr>
      </w:pPr>
      <w:r>
        <w:rPr>
          <w:rFonts w:ascii="Arial" w:eastAsia="Times New Roman" w:hAnsi="Arial" w:cs="Arial"/>
          <w:color w:val="000000"/>
          <w:sz w:val="20"/>
          <w:szCs w:val="20"/>
        </w:rPr>
        <w:t>8.2</w:t>
      </w:r>
      <w:r w:rsidRPr="008F499C">
        <w:rPr>
          <w:rFonts w:ascii="Arial" w:eastAsia="Times New Roman" w:hAnsi="Arial" w:cs="Arial"/>
          <w:color w:val="000000"/>
          <w:sz w:val="20"/>
          <w:szCs w:val="20"/>
        </w:rPr>
        <w:t>.4.2. Para as empresas sediadas em outros Estados, o(s) documento(s) emitido(s) pela Fazenda Estadual ou do Distrito Federal, do domicílio ou sede da licitante, para fins de prova de regularidade fiscal, deverá(ão) comprovar a inexistência tanto de débitos inscritos quanto de não inscritos na Dívida Ativa, ou demonstrar de outra forma documental tal situação fiscal, podendo, para tanto, estar acompanhado(s) de legislação específica ou informação oficial do órgão fazendário.</w:t>
      </w:r>
    </w:p>
    <w:p w14:paraId="66CD7318" w14:textId="77777777" w:rsidR="00F706E2" w:rsidRPr="008F499C" w:rsidRDefault="00F706E2" w:rsidP="00F706E2">
      <w:pPr>
        <w:jc w:val="both"/>
        <w:rPr>
          <w:rFonts w:ascii="Arial" w:eastAsia="Times New Roman" w:hAnsi="Arial" w:cs="Arial"/>
          <w:color w:val="000000"/>
          <w:sz w:val="20"/>
          <w:szCs w:val="20"/>
        </w:rPr>
      </w:pPr>
    </w:p>
    <w:p w14:paraId="72C53F2D" w14:textId="77777777" w:rsidR="00F706E2" w:rsidRPr="008F499C" w:rsidRDefault="00F706E2" w:rsidP="00F706E2">
      <w:pPr>
        <w:jc w:val="both"/>
        <w:rPr>
          <w:rFonts w:ascii="Arial" w:eastAsia="Times New Roman" w:hAnsi="Arial" w:cs="Arial"/>
          <w:color w:val="00000A"/>
          <w:sz w:val="20"/>
          <w:szCs w:val="20"/>
        </w:rPr>
      </w:pPr>
      <w:r>
        <w:rPr>
          <w:rFonts w:ascii="Arial" w:eastAsia="Times New Roman" w:hAnsi="Arial" w:cs="Arial"/>
          <w:color w:val="00000A"/>
          <w:sz w:val="20"/>
          <w:szCs w:val="20"/>
        </w:rPr>
        <w:t>8.2</w:t>
      </w:r>
      <w:r w:rsidRPr="008F499C">
        <w:rPr>
          <w:rFonts w:ascii="Arial" w:eastAsia="Times New Roman" w:hAnsi="Arial" w:cs="Arial"/>
          <w:color w:val="00000A"/>
          <w:sz w:val="20"/>
          <w:szCs w:val="20"/>
        </w:rPr>
        <w:t>.5. Prova de regularidade para com a Fazenda Municipal, mediante apresentação da Certidão de Regularidade Fiscal, em vigor, expedida pela Secretaria Municipal de Fazenda da sede da licitante, ou outra certidão equivalente, na forma da lei;</w:t>
      </w:r>
    </w:p>
    <w:p w14:paraId="14158AED" w14:textId="77777777" w:rsidR="00F706E2" w:rsidRPr="008F499C" w:rsidRDefault="00F706E2" w:rsidP="00F706E2">
      <w:pPr>
        <w:jc w:val="both"/>
        <w:rPr>
          <w:rFonts w:ascii="Arial" w:eastAsia="Times New Roman" w:hAnsi="Arial" w:cs="Arial"/>
          <w:color w:val="000000"/>
          <w:sz w:val="20"/>
          <w:szCs w:val="20"/>
        </w:rPr>
      </w:pPr>
    </w:p>
    <w:p w14:paraId="197F5707" w14:textId="77777777" w:rsidR="00F706E2" w:rsidRPr="008F499C" w:rsidRDefault="00F706E2" w:rsidP="00F706E2">
      <w:pPr>
        <w:jc w:val="both"/>
        <w:rPr>
          <w:rFonts w:ascii="Arial" w:eastAsia="Times New Roman" w:hAnsi="Arial" w:cs="Arial"/>
          <w:color w:val="00000A"/>
          <w:sz w:val="20"/>
          <w:szCs w:val="20"/>
        </w:rPr>
      </w:pPr>
      <w:r>
        <w:rPr>
          <w:rFonts w:ascii="Arial" w:eastAsia="Times New Roman" w:hAnsi="Arial" w:cs="Arial"/>
          <w:color w:val="000000"/>
          <w:sz w:val="20"/>
          <w:szCs w:val="20"/>
        </w:rPr>
        <w:t>8.2</w:t>
      </w:r>
      <w:r w:rsidRPr="008F499C">
        <w:rPr>
          <w:rFonts w:ascii="Arial" w:eastAsia="Times New Roman" w:hAnsi="Arial" w:cs="Arial"/>
          <w:color w:val="000000"/>
          <w:sz w:val="20"/>
          <w:szCs w:val="20"/>
        </w:rPr>
        <w:t>.6. Certidão Negativa de Débitos ou Certidão Positiva com efeitos de Negativa expedida pelo Instituto Nacional do Seguro Social (INSS).</w:t>
      </w:r>
    </w:p>
    <w:p w14:paraId="453A7279" w14:textId="77777777" w:rsidR="00F706E2" w:rsidRPr="008F499C" w:rsidRDefault="00F706E2" w:rsidP="00F706E2">
      <w:pPr>
        <w:jc w:val="both"/>
        <w:rPr>
          <w:rFonts w:ascii="Arial" w:eastAsia="Times New Roman" w:hAnsi="Arial" w:cs="Arial"/>
          <w:color w:val="000000"/>
          <w:sz w:val="20"/>
          <w:szCs w:val="20"/>
        </w:rPr>
      </w:pPr>
    </w:p>
    <w:p w14:paraId="6E465802" w14:textId="77777777" w:rsidR="00F706E2" w:rsidRPr="008F499C" w:rsidRDefault="00F706E2" w:rsidP="00F706E2">
      <w:pPr>
        <w:jc w:val="both"/>
        <w:rPr>
          <w:rFonts w:ascii="Arial" w:eastAsia="Times New Roman" w:hAnsi="Arial" w:cs="Arial"/>
          <w:color w:val="00000A"/>
          <w:sz w:val="20"/>
          <w:szCs w:val="20"/>
        </w:rPr>
      </w:pPr>
      <w:r>
        <w:rPr>
          <w:rFonts w:ascii="Arial" w:eastAsia="Times New Roman" w:hAnsi="Arial" w:cs="Arial"/>
          <w:color w:val="000000"/>
          <w:sz w:val="20"/>
          <w:szCs w:val="20"/>
        </w:rPr>
        <w:t>8.2</w:t>
      </w:r>
      <w:r w:rsidRPr="008F499C">
        <w:rPr>
          <w:rFonts w:ascii="Arial" w:eastAsia="Times New Roman" w:hAnsi="Arial" w:cs="Arial"/>
          <w:color w:val="000000"/>
          <w:sz w:val="20"/>
          <w:szCs w:val="20"/>
        </w:rPr>
        <w:t>.7. Certificado de Regularidade de Situação perante o Fundo de Garantia por Tempo de Serviço – FGTS, expedida pela Caixa Econômica Federal – CEF;</w:t>
      </w:r>
    </w:p>
    <w:p w14:paraId="1BAB2C94" w14:textId="77777777" w:rsidR="00F706E2" w:rsidRPr="008F499C" w:rsidRDefault="00F706E2" w:rsidP="00F706E2">
      <w:pPr>
        <w:jc w:val="both"/>
        <w:rPr>
          <w:rFonts w:ascii="Arial" w:eastAsia="Times New Roman" w:hAnsi="Arial" w:cs="Arial"/>
          <w:color w:val="000000"/>
          <w:sz w:val="20"/>
          <w:szCs w:val="20"/>
        </w:rPr>
      </w:pPr>
    </w:p>
    <w:p w14:paraId="10D9FA51" w14:textId="77777777" w:rsidR="00F706E2" w:rsidRPr="008F499C" w:rsidRDefault="00F706E2" w:rsidP="00F706E2">
      <w:pPr>
        <w:jc w:val="both"/>
        <w:rPr>
          <w:rFonts w:ascii="Arial" w:eastAsia="Times New Roman" w:hAnsi="Arial" w:cs="Arial"/>
          <w:color w:val="00000A"/>
          <w:sz w:val="20"/>
          <w:szCs w:val="20"/>
        </w:rPr>
      </w:pPr>
      <w:r>
        <w:rPr>
          <w:rFonts w:ascii="Arial" w:eastAsia="Times New Roman" w:hAnsi="Arial" w:cs="Arial"/>
          <w:color w:val="000000"/>
          <w:sz w:val="20"/>
          <w:szCs w:val="20"/>
        </w:rPr>
        <w:t>8.2</w:t>
      </w:r>
      <w:r w:rsidRPr="008F499C">
        <w:rPr>
          <w:rFonts w:ascii="Arial" w:eastAsia="Times New Roman" w:hAnsi="Arial" w:cs="Arial"/>
          <w:color w:val="000000"/>
          <w:sz w:val="20"/>
          <w:szCs w:val="20"/>
        </w:rPr>
        <w:t>.8. Certidão Negativa de Débitos Trabalhistas (CNDT).</w:t>
      </w:r>
    </w:p>
    <w:bookmarkEnd w:id="40"/>
    <w:p w14:paraId="1564B305" w14:textId="77777777" w:rsidR="00F706E2" w:rsidRDefault="00F706E2" w:rsidP="00F706E2">
      <w:pPr>
        <w:pStyle w:val="Nivel2"/>
        <w:numPr>
          <w:ilvl w:val="0"/>
          <w:numId w:val="0"/>
        </w:numPr>
        <w:spacing w:beforeLines="24" w:before="57" w:afterLines="24" w:after="57" w:line="312" w:lineRule="auto"/>
        <w:rPr>
          <w:b/>
          <w:bCs/>
        </w:rPr>
      </w:pPr>
    </w:p>
    <w:p w14:paraId="53348621" w14:textId="77777777" w:rsidR="00F706E2" w:rsidRDefault="00F706E2" w:rsidP="00F706E2">
      <w:pPr>
        <w:pStyle w:val="Nivel2"/>
        <w:numPr>
          <w:ilvl w:val="0"/>
          <w:numId w:val="0"/>
        </w:numPr>
        <w:spacing w:beforeLines="24" w:before="57" w:afterLines="24" w:after="57" w:line="312" w:lineRule="auto"/>
      </w:pPr>
      <w:r w:rsidRPr="00F87555">
        <w:rPr>
          <w:b/>
          <w:bCs/>
        </w:rPr>
        <w:lastRenderedPageBreak/>
        <w:t>8.</w:t>
      </w:r>
      <w:r>
        <w:rPr>
          <w:b/>
          <w:bCs/>
        </w:rPr>
        <w:t>2</w:t>
      </w:r>
      <w:r w:rsidRPr="00F87555">
        <w:rPr>
          <w:b/>
          <w:bCs/>
        </w:rPr>
        <w:t>.9.</w:t>
      </w:r>
      <w:r>
        <w:t xml:space="preserve"> 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14:paraId="210A8C7D" w14:textId="77777777" w:rsidR="00F706E2" w:rsidRDefault="00F706E2" w:rsidP="00F706E2">
      <w:pPr>
        <w:pStyle w:val="Nivel2"/>
        <w:numPr>
          <w:ilvl w:val="0"/>
          <w:numId w:val="0"/>
        </w:numPr>
        <w:spacing w:beforeLines="24" w:before="57" w:afterLines="24" w:after="57" w:line="312" w:lineRule="auto"/>
      </w:pPr>
    </w:p>
    <w:p w14:paraId="2CBC4B7D" w14:textId="77777777" w:rsidR="00F706E2" w:rsidRPr="00041238" w:rsidRDefault="00F706E2" w:rsidP="00F706E2">
      <w:pPr>
        <w:tabs>
          <w:tab w:val="left" w:pos="960"/>
        </w:tabs>
        <w:jc w:val="both"/>
        <w:rPr>
          <w:rFonts w:ascii="Arial" w:eastAsia="Times New Roman" w:hAnsi="Arial" w:cs="Arial"/>
          <w:color w:val="00000A"/>
          <w:sz w:val="20"/>
          <w:szCs w:val="20"/>
        </w:rPr>
      </w:pPr>
      <w:r>
        <w:rPr>
          <w:rFonts w:ascii="Arial" w:eastAsia="Times New Roman" w:hAnsi="Arial" w:cs="Arial"/>
          <w:color w:val="00000A"/>
          <w:sz w:val="20"/>
          <w:szCs w:val="20"/>
        </w:rPr>
        <w:t xml:space="preserve">8.2.10. </w:t>
      </w:r>
      <w:r w:rsidRPr="00041238">
        <w:rPr>
          <w:rFonts w:ascii="Arial" w:eastAsia="Times New Roman" w:hAnsi="Arial" w:cs="Arial"/>
          <w:color w:val="00000A"/>
          <w:sz w:val="20"/>
          <w:szCs w:val="20"/>
        </w:rPr>
        <w:t>A comprovação de regularidade fiscal e trabalhista da MPE somente será exigida no caso de virem a ser a adjudicatária deste certame, nos termos do art. 42, da Lei Complementar nº 123/2006</w:t>
      </w:r>
      <w:r w:rsidRPr="00041238">
        <w:rPr>
          <w:rFonts w:ascii="Arial" w:eastAsia="Times New Roman" w:hAnsi="Arial" w:cs="Arial"/>
          <w:b/>
          <w:color w:val="00000A"/>
          <w:sz w:val="20"/>
          <w:szCs w:val="20"/>
        </w:rPr>
        <w:t>.</w:t>
      </w:r>
    </w:p>
    <w:p w14:paraId="4EA8B71A" w14:textId="77777777" w:rsidR="00F706E2" w:rsidRPr="00041238" w:rsidRDefault="00F706E2" w:rsidP="00F706E2">
      <w:pPr>
        <w:tabs>
          <w:tab w:val="left" w:pos="960"/>
        </w:tabs>
        <w:jc w:val="both"/>
        <w:rPr>
          <w:rFonts w:ascii="Arial" w:eastAsia="Times New Roman" w:hAnsi="Arial" w:cs="Arial"/>
          <w:color w:val="00000A"/>
          <w:sz w:val="20"/>
          <w:szCs w:val="20"/>
        </w:rPr>
      </w:pPr>
    </w:p>
    <w:p w14:paraId="39853F3B" w14:textId="77777777" w:rsidR="00F706E2" w:rsidRPr="00041238" w:rsidRDefault="00F706E2" w:rsidP="00F706E2">
      <w:pPr>
        <w:tabs>
          <w:tab w:val="left" w:pos="960"/>
        </w:tabs>
        <w:jc w:val="both"/>
        <w:rPr>
          <w:rFonts w:ascii="Arial" w:eastAsia="Times New Roman" w:hAnsi="Arial" w:cs="Arial"/>
          <w:color w:val="00000A"/>
          <w:sz w:val="20"/>
          <w:szCs w:val="20"/>
        </w:rPr>
      </w:pPr>
      <w:r>
        <w:rPr>
          <w:rFonts w:ascii="Arial" w:eastAsia="Times New Roman" w:hAnsi="Arial" w:cs="Arial"/>
          <w:color w:val="00000A"/>
          <w:sz w:val="20"/>
          <w:szCs w:val="20"/>
        </w:rPr>
        <w:t xml:space="preserve">8.2.11. </w:t>
      </w:r>
      <w:r w:rsidRPr="00041238">
        <w:rPr>
          <w:rFonts w:ascii="Arial" w:eastAsia="Times New Roman" w:hAnsi="Arial" w:cs="Arial"/>
          <w:color w:val="00000A"/>
          <w:sz w:val="20"/>
          <w:szCs w:val="20"/>
        </w:rPr>
        <w:t xml:space="preserve"> A MPE deverá no entanto, apresentar toda a documentação exigida para efeito de regularidade fiscal e trabalhista, mesmo que esta apresente alguma restrição (art. 43, da LC nº 123/2006).                                                                     </w:t>
      </w:r>
    </w:p>
    <w:p w14:paraId="47D78BA8" w14:textId="77777777" w:rsidR="00F706E2" w:rsidRPr="00041238" w:rsidRDefault="00F706E2" w:rsidP="00F706E2">
      <w:pPr>
        <w:tabs>
          <w:tab w:val="left" w:pos="960"/>
        </w:tabs>
        <w:jc w:val="both"/>
        <w:rPr>
          <w:rFonts w:ascii="Arial" w:eastAsia="Times New Roman" w:hAnsi="Arial" w:cs="Arial"/>
          <w:color w:val="00000A"/>
          <w:sz w:val="20"/>
          <w:szCs w:val="20"/>
        </w:rPr>
      </w:pPr>
    </w:p>
    <w:p w14:paraId="331581FA" w14:textId="77777777" w:rsidR="00F706E2" w:rsidRPr="00041238" w:rsidRDefault="00F706E2" w:rsidP="00F706E2">
      <w:pPr>
        <w:tabs>
          <w:tab w:val="left" w:pos="960"/>
        </w:tabs>
        <w:jc w:val="both"/>
        <w:rPr>
          <w:rFonts w:ascii="Arial" w:eastAsia="Times New Roman" w:hAnsi="Arial" w:cs="Arial"/>
          <w:color w:val="00000A"/>
          <w:sz w:val="20"/>
          <w:szCs w:val="20"/>
        </w:rPr>
      </w:pPr>
      <w:r>
        <w:rPr>
          <w:rFonts w:ascii="Arial" w:eastAsia="Times New Roman" w:hAnsi="Arial" w:cs="Arial"/>
          <w:color w:val="00000A"/>
          <w:sz w:val="20"/>
          <w:szCs w:val="20"/>
        </w:rPr>
        <w:t xml:space="preserve">8.2.12. </w:t>
      </w:r>
      <w:r w:rsidRPr="00041238">
        <w:rPr>
          <w:rFonts w:ascii="Arial" w:eastAsia="Times New Roman" w:hAnsi="Arial" w:cs="Arial"/>
          <w:color w:val="00000A"/>
          <w:sz w:val="20"/>
          <w:szCs w:val="20"/>
        </w:rPr>
        <w:t>Havendo alguma restrição na comprovação da regularidade fiscal e trabalhista, será assegurado a MPE o prazo de 05 (cinco) dias úteis, contados do momento em que for declarada vencedora do certame, prorrogáveis por igual período, a critério da Administração, para a regularização da documentação, pagamento ou parcelamento do débito, e emissão de eventuais certidões negativas ou positivas com efeito de certidão negativa.</w:t>
      </w:r>
    </w:p>
    <w:p w14:paraId="5B281468" w14:textId="77777777" w:rsidR="00F706E2" w:rsidRPr="00041238" w:rsidRDefault="00F706E2" w:rsidP="00F706E2">
      <w:pPr>
        <w:tabs>
          <w:tab w:val="left" w:pos="960"/>
        </w:tabs>
        <w:jc w:val="both"/>
        <w:rPr>
          <w:rFonts w:ascii="Arial" w:eastAsia="Times New Roman" w:hAnsi="Arial" w:cs="Arial"/>
          <w:color w:val="00000A"/>
          <w:sz w:val="20"/>
          <w:szCs w:val="20"/>
        </w:rPr>
      </w:pPr>
    </w:p>
    <w:p w14:paraId="2BA3C9A7" w14:textId="77777777" w:rsidR="00F706E2" w:rsidRPr="00041238" w:rsidRDefault="00F706E2" w:rsidP="00F706E2">
      <w:pPr>
        <w:widowControl w:val="0"/>
        <w:tabs>
          <w:tab w:val="left" w:pos="960"/>
        </w:tabs>
        <w:jc w:val="both"/>
        <w:rPr>
          <w:rFonts w:ascii="Arial" w:eastAsia="Times New Roman" w:hAnsi="Arial" w:cs="Arial"/>
          <w:color w:val="00000A"/>
          <w:sz w:val="20"/>
          <w:szCs w:val="20"/>
        </w:rPr>
      </w:pPr>
      <w:r>
        <w:rPr>
          <w:rFonts w:ascii="Arial" w:eastAsia="Times New Roman" w:hAnsi="Arial" w:cs="Arial"/>
          <w:color w:val="00000A"/>
          <w:sz w:val="20"/>
          <w:szCs w:val="20"/>
        </w:rPr>
        <w:t xml:space="preserve">8.2.13. </w:t>
      </w:r>
      <w:r w:rsidRPr="00041238">
        <w:rPr>
          <w:rFonts w:ascii="Arial" w:eastAsia="Times New Roman" w:hAnsi="Arial" w:cs="Arial"/>
          <w:b/>
          <w:bCs/>
          <w:color w:val="00000A"/>
          <w:sz w:val="20"/>
          <w:szCs w:val="20"/>
        </w:rPr>
        <w:t xml:space="preserve">A não regularização da documentação no prazo previsto acima, implicará a decadência do direito a contratação, sem prejuízo das sanções previstas na Lei nº </w:t>
      </w:r>
      <w:r>
        <w:rPr>
          <w:rFonts w:ascii="Arial" w:eastAsia="Times New Roman" w:hAnsi="Arial" w:cs="Arial"/>
          <w:b/>
          <w:bCs/>
          <w:color w:val="00000A"/>
          <w:sz w:val="20"/>
          <w:szCs w:val="20"/>
        </w:rPr>
        <w:t>14.133/21</w:t>
      </w:r>
      <w:r w:rsidRPr="00041238">
        <w:rPr>
          <w:rFonts w:ascii="Arial" w:eastAsia="Times New Roman" w:hAnsi="Arial" w:cs="Arial"/>
          <w:b/>
          <w:bCs/>
          <w:color w:val="00000A"/>
          <w:sz w:val="20"/>
          <w:szCs w:val="20"/>
        </w:rPr>
        <w:t>, sendo facultada a Administração convocar as licitantes remanescentes para celebrar a contratação, na ordem de classificação, ou revogar a licitação.</w:t>
      </w:r>
    </w:p>
    <w:p w14:paraId="457BC669" w14:textId="77777777" w:rsidR="00F706E2" w:rsidRPr="002F5A4A" w:rsidRDefault="00F706E2" w:rsidP="00F706E2">
      <w:pPr>
        <w:pStyle w:val="Nivel3"/>
        <w:numPr>
          <w:ilvl w:val="0"/>
          <w:numId w:val="0"/>
        </w:numPr>
        <w:spacing w:beforeLines="24" w:before="57" w:afterLines="24" w:after="57" w:line="312" w:lineRule="auto"/>
        <w:ind w:left="567" w:firstLine="425"/>
      </w:pPr>
    </w:p>
    <w:p w14:paraId="38779392" w14:textId="77777777" w:rsidR="00F706E2" w:rsidRDefault="00F706E2" w:rsidP="00F706E2">
      <w:pPr>
        <w:pStyle w:val="Nivel3"/>
        <w:numPr>
          <w:ilvl w:val="0"/>
          <w:numId w:val="0"/>
        </w:numPr>
        <w:spacing w:beforeLines="24" w:before="57" w:afterLines="24" w:after="57" w:line="312" w:lineRule="auto"/>
      </w:pPr>
      <w:r w:rsidRPr="00577E58">
        <w:rPr>
          <w:b/>
          <w:bCs/>
        </w:rPr>
        <w:t>8.</w:t>
      </w:r>
      <w:r>
        <w:rPr>
          <w:b/>
          <w:bCs/>
        </w:rPr>
        <w:t>3</w:t>
      </w:r>
      <w:r w:rsidRPr="00577E58">
        <w:rPr>
          <w:b/>
          <w:bCs/>
        </w:rPr>
        <w:t>.</w:t>
      </w:r>
      <w:r>
        <w:t xml:space="preserve"> </w:t>
      </w:r>
      <w:r w:rsidRPr="00577E58">
        <w:rPr>
          <w:b/>
          <w:bCs/>
        </w:rPr>
        <w:t>QUALIFICAÇÃO ECONÔMICO-FINANCEIRO:</w:t>
      </w:r>
    </w:p>
    <w:p w14:paraId="5E651151" w14:textId="77777777" w:rsidR="00F706E2" w:rsidRDefault="00F706E2" w:rsidP="00F706E2">
      <w:pPr>
        <w:pStyle w:val="Nivel3"/>
        <w:numPr>
          <w:ilvl w:val="0"/>
          <w:numId w:val="0"/>
        </w:numPr>
        <w:spacing w:beforeLines="24" w:before="57" w:afterLines="24" w:after="57" w:line="312" w:lineRule="auto"/>
        <w:ind w:left="709"/>
      </w:pPr>
    </w:p>
    <w:p w14:paraId="391D6DE1" w14:textId="77777777" w:rsidR="00E24040" w:rsidRPr="00A859E2" w:rsidRDefault="00E24040" w:rsidP="00E24040">
      <w:pPr>
        <w:overflowPunct w:val="0"/>
        <w:jc w:val="both"/>
        <w:rPr>
          <w:rFonts w:ascii="Arial" w:eastAsia="Times New Roman" w:hAnsi="Arial" w:cs="Arial"/>
          <w:color w:val="00000A"/>
          <w:sz w:val="20"/>
          <w:szCs w:val="20"/>
        </w:rPr>
      </w:pPr>
      <w:bookmarkStart w:id="41" w:name="_Hlk173242483"/>
      <w:r>
        <w:rPr>
          <w:rFonts w:ascii="Arial" w:eastAsia="Times New Roman" w:hAnsi="Arial" w:cs="Arial"/>
          <w:color w:val="00000A"/>
          <w:sz w:val="20"/>
          <w:szCs w:val="20"/>
        </w:rPr>
        <w:t>8</w:t>
      </w:r>
      <w:r w:rsidRPr="00A859E2">
        <w:rPr>
          <w:rFonts w:ascii="Arial" w:eastAsia="Times New Roman" w:hAnsi="Arial" w:cs="Arial"/>
          <w:color w:val="00000A"/>
          <w:sz w:val="20"/>
          <w:szCs w:val="20"/>
        </w:rPr>
        <w:t>.</w:t>
      </w:r>
      <w:r>
        <w:rPr>
          <w:rFonts w:ascii="Arial" w:eastAsia="Times New Roman" w:hAnsi="Arial" w:cs="Arial"/>
          <w:color w:val="00000A"/>
          <w:sz w:val="20"/>
          <w:szCs w:val="20"/>
        </w:rPr>
        <w:t>3</w:t>
      </w:r>
      <w:r w:rsidRPr="00A859E2">
        <w:rPr>
          <w:rFonts w:ascii="Arial" w:eastAsia="Times New Roman" w:hAnsi="Arial" w:cs="Arial"/>
          <w:color w:val="00000A"/>
          <w:sz w:val="20"/>
          <w:szCs w:val="20"/>
        </w:rPr>
        <w:t>.1- Balanço Patrimonial e demonstrações contábeis do último exercício social, registrado na junta comercial, já exigíveis e apresentados na forma da lei, que comprovem a boa situação financeira da empresa, vedada a sua substituição por balancetes ou balanços provisórios.</w:t>
      </w:r>
    </w:p>
    <w:p w14:paraId="390D106E" w14:textId="77777777" w:rsidR="00E24040" w:rsidRDefault="00E24040" w:rsidP="00E24040">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Serão considerados aceitos como na forma da lei o balanço patrimonial e demonstrações contábeis assim apresentados:</w:t>
      </w:r>
    </w:p>
    <w:p w14:paraId="453C0E92" w14:textId="77777777" w:rsidR="00E24040" w:rsidRPr="00A859E2" w:rsidRDefault="00E24040" w:rsidP="00E24040">
      <w:pPr>
        <w:overflowPunct w:val="0"/>
        <w:jc w:val="both"/>
        <w:rPr>
          <w:rFonts w:ascii="Arial" w:eastAsia="Times New Roman" w:hAnsi="Arial" w:cs="Arial"/>
          <w:color w:val="00000A"/>
          <w:sz w:val="20"/>
          <w:szCs w:val="20"/>
        </w:rPr>
      </w:pPr>
    </w:p>
    <w:p w14:paraId="2C07E33D" w14:textId="77777777" w:rsidR="00E24040" w:rsidRDefault="00E24040" w:rsidP="00E24040">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I- O Balanço das Sociedades Anônimas ou por ações deverá ser apresentado em publicações no Diário Oficial.</w:t>
      </w:r>
    </w:p>
    <w:p w14:paraId="45A559BA" w14:textId="77777777" w:rsidR="00E24040" w:rsidRPr="00A859E2" w:rsidRDefault="00E24040" w:rsidP="00E24040">
      <w:pPr>
        <w:overflowPunct w:val="0"/>
        <w:jc w:val="both"/>
        <w:rPr>
          <w:rFonts w:ascii="Arial" w:eastAsia="Times New Roman" w:hAnsi="Arial" w:cs="Arial"/>
          <w:color w:val="00000A"/>
          <w:sz w:val="20"/>
          <w:szCs w:val="20"/>
        </w:rPr>
      </w:pPr>
    </w:p>
    <w:p w14:paraId="737001BE" w14:textId="77777777" w:rsidR="00E24040" w:rsidRPr="00A859E2" w:rsidRDefault="00E24040" w:rsidP="00E24040">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II- As sociedades por cota de responsabilidade limitada (LTDA) poderão apresentar fotocópia do livro Diário, inclusive com os Termos de Abertura e de Encerramento, devidamente autenticado na Junta Comercial da Sede ou domicílio da licitante ou órgão equivalente, ou fotocopia do Balanço e das Demonstrações Contábeis devidamente registrados ou autenticados na Junta Comercial da sede ou domicílio da licitante.</w:t>
      </w:r>
    </w:p>
    <w:p w14:paraId="2AFFD9AD" w14:textId="77777777" w:rsidR="00E24040" w:rsidRPr="00A859E2" w:rsidRDefault="00E24040" w:rsidP="00E24040">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III- As sociedades criadas no exercício em curso poderão apresentar fotocopia do Balanço de Abertura, devidamente registrado ou autenticado na Junta Comercial da sede ou Município da licitante.</w:t>
      </w:r>
    </w:p>
    <w:p w14:paraId="344E7ADE" w14:textId="77777777" w:rsidR="00E24040" w:rsidRPr="00A859E2" w:rsidRDefault="00E24040" w:rsidP="00E24040">
      <w:pPr>
        <w:overflowPunct w:val="0"/>
        <w:jc w:val="both"/>
        <w:rPr>
          <w:rFonts w:ascii="Arial" w:eastAsia="Times New Roman" w:hAnsi="Arial" w:cs="Arial"/>
          <w:color w:val="00000A"/>
          <w:sz w:val="20"/>
          <w:szCs w:val="20"/>
        </w:rPr>
      </w:pPr>
    </w:p>
    <w:p w14:paraId="41CC7941" w14:textId="77777777" w:rsidR="00E24040" w:rsidRPr="00A859E2" w:rsidRDefault="00E24040" w:rsidP="00E24040">
      <w:pPr>
        <w:overflowPunct w:val="0"/>
        <w:jc w:val="both"/>
        <w:rPr>
          <w:rFonts w:ascii="Arial" w:eastAsia="Times New Roman" w:hAnsi="Arial" w:cs="Arial"/>
          <w:color w:val="00000A"/>
          <w:sz w:val="20"/>
          <w:szCs w:val="20"/>
        </w:rPr>
      </w:pPr>
      <w:r>
        <w:rPr>
          <w:rFonts w:ascii="Arial" w:eastAsia="Times New Roman" w:hAnsi="Arial" w:cs="Arial"/>
          <w:color w:val="00000A"/>
          <w:sz w:val="20"/>
          <w:szCs w:val="20"/>
        </w:rPr>
        <w:t>8.3</w:t>
      </w:r>
      <w:r w:rsidRPr="00A859E2">
        <w:rPr>
          <w:rFonts w:ascii="Arial" w:eastAsia="Times New Roman" w:hAnsi="Arial" w:cs="Arial"/>
          <w:color w:val="00000A"/>
          <w:sz w:val="20"/>
          <w:szCs w:val="20"/>
        </w:rPr>
        <w:t>.2- A comprovação da boa situação financeira da licitante será apurada através do resultado levantado nos seguintes índices:</w:t>
      </w:r>
    </w:p>
    <w:p w14:paraId="5C548DF3" w14:textId="77777777" w:rsidR="00E24040" w:rsidRPr="00A859E2" w:rsidRDefault="00E24040" w:rsidP="00E24040">
      <w:pPr>
        <w:overflowPunct w:val="0"/>
        <w:jc w:val="both"/>
        <w:rPr>
          <w:rFonts w:ascii="Arial" w:eastAsia="Times New Roman" w:hAnsi="Arial" w:cs="Arial"/>
          <w:color w:val="00000A"/>
          <w:sz w:val="20"/>
          <w:szCs w:val="20"/>
        </w:rPr>
      </w:pPr>
    </w:p>
    <w:p w14:paraId="32D68D3A" w14:textId="77777777" w:rsidR="00E24040" w:rsidRPr="00A859E2" w:rsidRDefault="00E24040" w:rsidP="00E24040">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I- Índice de Liquidez Corrente - Calculado pela fórmula abaixo, e julgada habilitada à empresa que obtiver o resultado final igual ou maior que 1,0 (um vírgula zero).</w:t>
      </w:r>
    </w:p>
    <w:p w14:paraId="6BF4BDC3" w14:textId="77777777" w:rsidR="00E24040" w:rsidRPr="00A859E2" w:rsidRDefault="00E24040" w:rsidP="00E24040">
      <w:pPr>
        <w:overflowPunct w:val="0"/>
        <w:jc w:val="both"/>
        <w:rPr>
          <w:rFonts w:ascii="Times New Roman" w:eastAsia="Times New Roman" w:hAnsi="Times New Roman" w:cs="Arial"/>
          <w:color w:val="00000A"/>
          <w:sz w:val="20"/>
          <w:szCs w:val="20"/>
        </w:rPr>
      </w:pPr>
    </w:p>
    <w:p w14:paraId="2720DDEC" w14:textId="77777777" w:rsidR="00E24040" w:rsidRPr="00A859E2" w:rsidRDefault="00E24040" w:rsidP="00E24040">
      <w:pPr>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 xml:space="preserve">LG= </w:t>
      </w:r>
      <w:r w:rsidRPr="00A859E2">
        <w:rPr>
          <w:rFonts w:ascii="Times New Roman" w:eastAsia="Times New Roman" w:hAnsi="Times New Roman" w:cs="Arial"/>
          <w:color w:val="00000A"/>
          <w:sz w:val="20"/>
          <w:szCs w:val="20"/>
          <w:u w:val="single"/>
        </w:rPr>
        <w:t>ATIVO CIRCULANTE + REALIZAVEL A LONGO PRAZO</w:t>
      </w:r>
    </w:p>
    <w:p w14:paraId="32EE78C8" w14:textId="77777777" w:rsidR="00E24040" w:rsidRPr="00A859E2" w:rsidRDefault="00E24040" w:rsidP="00E24040">
      <w:pPr>
        <w:overflowPunct w:val="0"/>
        <w:jc w:val="both"/>
        <w:rPr>
          <w:rFonts w:ascii="Times New Roman" w:eastAsia="Times New Roman" w:hAnsi="Times New Roman" w:cs="Arial"/>
          <w:color w:val="00000A"/>
          <w:sz w:val="20"/>
          <w:szCs w:val="20"/>
        </w:rPr>
      </w:pPr>
      <w:r w:rsidRPr="00A859E2">
        <w:rPr>
          <w:rFonts w:ascii="Times New Roman" w:eastAsia="Times New Roman" w:hAnsi="Times New Roman" w:cs="Arial"/>
          <w:color w:val="00000A"/>
          <w:sz w:val="20"/>
          <w:szCs w:val="20"/>
        </w:rPr>
        <w:t>PASSIVO CIRCULANTE + EXIGIVEL A LONGO PRAZO</w:t>
      </w:r>
    </w:p>
    <w:p w14:paraId="019C6687" w14:textId="77777777" w:rsidR="00E24040" w:rsidRPr="00A859E2" w:rsidRDefault="00E24040" w:rsidP="00E24040">
      <w:pPr>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 xml:space="preserve">LG </w:t>
      </w:r>
      <m:oMath>
        <m:r>
          <w:rPr>
            <w:rFonts w:ascii="Cambria Math" w:eastAsia="Times New Roman" w:hAnsi="Cambria Math" w:cs="Times New Roman"/>
            <w:color w:val="00000A"/>
            <w:sz w:val="20"/>
            <w:szCs w:val="20"/>
          </w:rPr>
          <m:t>≥</m:t>
        </m:r>
      </m:oMath>
      <w:r w:rsidRPr="00A859E2">
        <w:rPr>
          <w:rFonts w:ascii="Times New Roman" w:eastAsia="Times New Roman" w:hAnsi="Times New Roman" w:cs="Arial"/>
          <w:color w:val="00000A"/>
          <w:sz w:val="20"/>
          <w:szCs w:val="20"/>
        </w:rPr>
        <w:t xml:space="preserve"> 1,0</w:t>
      </w:r>
    </w:p>
    <w:p w14:paraId="681602A9" w14:textId="77777777" w:rsidR="00E24040" w:rsidRPr="00A859E2" w:rsidRDefault="00E24040" w:rsidP="00E24040">
      <w:pPr>
        <w:overflowPunct w:val="0"/>
        <w:jc w:val="both"/>
        <w:rPr>
          <w:rFonts w:ascii="Times New Roman" w:eastAsia="Times New Roman" w:hAnsi="Times New Roman" w:cs="Arial"/>
          <w:color w:val="00000A"/>
          <w:sz w:val="20"/>
          <w:szCs w:val="20"/>
        </w:rPr>
      </w:pPr>
    </w:p>
    <w:p w14:paraId="2F710163" w14:textId="77777777" w:rsidR="00E24040" w:rsidRPr="00A859E2" w:rsidRDefault="00E24040" w:rsidP="00E24040">
      <w:pPr>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 xml:space="preserve">SG= </w:t>
      </w:r>
      <w:r w:rsidRPr="00A859E2">
        <w:rPr>
          <w:rFonts w:ascii="Times New Roman" w:eastAsia="Times New Roman" w:hAnsi="Times New Roman" w:cs="Arial"/>
          <w:color w:val="00000A"/>
          <w:sz w:val="20"/>
          <w:szCs w:val="20"/>
          <w:u w:val="single"/>
        </w:rPr>
        <w:t xml:space="preserve">                        ATIVO TOTAL__________________                      </w:t>
      </w:r>
    </w:p>
    <w:p w14:paraId="1D4EF8CD" w14:textId="77777777" w:rsidR="00E24040" w:rsidRPr="00A859E2" w:rsidRDefault="00E24040" w:rsidP="00E24040">
      <w:pPr>
        <w:overflowPunct w:val="0"/>
        <w:jc w:val="both"/>
        <w:rPr>
          <w:rFonts w:ascii="Times New Roman" w:eastAsia="Times New Roman" w:hAnsi="Times New Roman" w:cs="Arial"/>
          <w:color w:val="00000A"/>
          <w:sz w:val="20"/>
          <w:szCs w:val="20"/>
        </w:rPr>
      </w:pPr>
      <w:r w:rsidRPr="00A859E2">
        <w:rPr>
          <w:rFonts w:ascii="Times New Roman" w:eastAsia="Times New Roman" w:hAnsi="Times New Roman" w:cs="Arial"/>
          <w:color w:val="00000A"/>
          <w:sz w:val="20"/>
          <w:szCs w:val="20"/>
        </w:rPr>
        <w:t>PASSIVO CIRCULANTE + EXIGIVEL A LONGO PRAZO</w:t>
      </w:r>
    </w:p>
    <w:p w14:paraId="79AB8F09" w14:textId="77777777" w:rsidR="00E24040" w:rsidRPr="00A859E2" w:rsidRDefault="00E24040" w:rsidP="00E24040">
      <w:pPr>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SG</w:t>
      </w:r>
      <m:oMath>
        <m:r>
          <w:rPr>
            <w:rFonts w:ascii="Cambria Math" w:eastAsia="Times New Roman" w:hAnsi="Cambria Math" w:cs="Times New Roman"/>
            <w:color w:val="00000A"/>
            <w:sz w:val="20"/>
            <w:szCs w:val="20"/>
          </w:rPr>
          <m:t>≥</m:t>
        </m:r>
      </m:oMath>
      <w:r w:rsidRPr="00A859E2">
        <w:rPr>
          <w:rFonts w:ascii="Times New Roman" w:eastAsia="Times New Roman" w:hAnsi="Times New Roman" w:cs="Arial"/>
          <w:color w:val="00000A"/>
          <w:sz w:val="20"/>
          <w:szCs w:val="20"/>
        </w:rPr>
        <w:t xml:space="preserve"> 1,0</w:t>
      </w:r>
    </w:p>
    <w:p w14:paraId="459B3FCF" w14:textId="77777777" w:rsidR="00E24040" w:rsidRPr="00A859E2" w:rsidRDefault="00E24040" w:rsidP="00E24040">
      <w:pPr>
        <w:overflowPunct w:val="0"/>
        <w:jc w:val="both"/>
        <w:rPr>
          <w:rFonts w:ascii="Times New Roman" w:eastAsia="Times New Roman" w:hAnsi="Times New Roman" w:cs="Arial"/>
          <w:color w:val="00000A"/>
          <w:sz w:val="20"/>
          <w:szCs w:val="20"/>
        </w:rPr>
      </w:pPr>
    </w:p>
    <w:p w14:paraId="6FEBC5A2" w14:textId="77777777" w:rsidR="00E24040" w:rsidRPr="00A859E2" w:rsidRDefault="00E24040" w:rsidP="00E24040">
      <w:pPr>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 xml:space="preserve">LC=                  </w:t>
      </w:r>
      <w:r w:rsidRPr="00A859E2">
        <w:rPr>
          <w:rFonts w:ascii="Times New Roman" w:eastAsia="Times New Roman" w:hAnsi="Times New Roman" w:cs="Arial"/>
          <w:color w:val="00000A"/>
          <w:sz w:val="20"/>
          <w:szCs w:val="20"/>
          <w:u w:val="single"/>
        </w:rPr>
        <w:t>ATIVO CIRCULANTE</w:t>
      </w:r>
    </w:p>
    <w:p w14:paraId="4309C519" w14:textId="77777777" w:rsidR="00E24040" w:rsidRPr="00A859E2" w:rsidRDefault="00E24040" w:rsidP="00E24040">
      <w:pPr>
        <w:overflowPunct w:val="0"/>
        <w:jc w:val="both"/>
        <w:rPr>
          <w:rFonts w:ascii="Times New Roman" w:eastAsia="Times New Roman" w:hAnsi="Times New Roman" w:cs="Arial"/>
          <w:color w:val="00000A"/>
          <w:sz w:val="20"/>
          <w:szCs w:val="20"/>
        </w:rPr>
      </w:pPr>
      <w:r w:rsidRPr="00A859E2">
        <w:rPr>
          <w:rFonts w:ascii="Times New Roman" w:eastAsia="Times New Roman" w:hAnsi="Times New Roman" w:cs="Arial"/>
          <w:color w:val="00000A"/>
          <w:sz w:val="20"/>
          <w:szCs w:val="20"/>
        </w:rPr>
        <w:t>PASSIVO CIRCULANTE</w:t>
      </w:r>
    </w:p>
    <w:p w14:paraId="68DB23A0" w14:textId="77777777" w:rsidR="00E24040" w:rsidRPr="00A859E2" w:rsidRDefault="00E24040" w:rsidP="00E24040">
      <w:pPr>
        <w:tabs>
          <w:tab w:val="left" w:pos="2694"/>
        </w:tabs>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 xml:space="preserve">LC </w:t>
      </w:r>
      <m:oMath>
        <m:r>
          <w:rPr>
            <w:rFonts w:ascii="Cambria Math" w:eastAsia="Times New Roman" w:hAnsi="Cambria Math" w:cs="Times New Roman"/>
            <w:color w:val="00000A"/>
            <w:sz w:val="20"/>
            <w:szCs w:val="20"/>
          </w:rPr>
          <m:t>≥</m:t>
        </m:r>
      </m:oMath>
      <w:r w:rsidRPr="00A859E2">
        <w:rPr>
          <w:rFonts w:ascii="Times New Roman" w:eastAsia="Times New Roman" w:hAnsi="Times New Roman" w:cs="Arial"/>
          <w:color w:val="00000A"/>
          <w:sz w:val="20"/>
          <w:szCs w:val="20"/>
        </w:rPr>
        <w:t>1,0</w:t>
      </w:r>
    </w:p>
    <w:p w14:paraId="39F29F45" w14:textId="77777777" w:rsidR="00E24040" w:rsidRPr="00A859E2" w:rsidRDefault="00E24040" w:rsidP="00E24040">
      <w:pPr>
        <w:tabs>
          <w:tab w:val="left" w:pos="2694"/>
        </w:tabs>
        <w:overflowPunct w:val="0"/>
        <w:jc w:val="both"/>
        <w:rPr>
          <w:rFonts w:ascii="Arial" w:eastAsia="Times New Roman" w:hAnsi="Arial" w:cs="Arial"/>
          <w:color w:val="00000A"/>
          <w:sz w:val="20"/>
          <w:szCs w:val="20"/>
        </w:rPr>
      </w:pPr>
    </w:p>
    <w:p w14:paraId="2BD4F45B" w14:textId="77777777" w:rsidR="00E24040" w:rsidRPr="00A859E2" w:rsidRDefault="00E24040" w:rsidP="00E24040">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LG- Liquidez Geral</w:t>
      </w:r>
    </w:p>
    <w:p w14:paraId="23AF1C2E" w14:textId="77777777" w:rsidR="00E24040" w:rsidRPr="00A859E2" w:rsidRDefault="00E24040" w:rsidP="00E24040">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SG- Solvência Geral</w:t>
      </w:r>
    </w:p>
    <w:p w14:paraId="0FD8D161" w14:textId="77777777" w:rsidR="00E24040" w:rsidRPr="00A859E2" w:rsidRDefault="00E24040" w:rsidP="00E24040">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LC- Liquidez Corrente</w:t>
      </w:r>
    </w:p>
    <w:p w14:paraId="0BE5205A" w14:textId="77777777" w:rsidR="00E24040" w:rsidRPr="00A859E2" w:rsidRDefault="00E24040" w:rsidP="00E24040">
      <w:pPr>
        <w:overflowPunct w:val="0"/>
        <w:ind w:left="1080"/>
        <w:jc w:val="both"/>
        <w:rPr>
          <w:rFonts w:ascii="Arial" w:eastAsia="Times New Roman" w:hAnsi="Arial" w:cs="Arial"/>
          <w:color w:val="00000A"/>
          <w:sz w:val="20"/>
          <w:szCs w:val="20"/>
        </w:rPr>
      </w:pPr>
    </w:p>
    <w:p w14:paraId="7016D351" w14:textId="77777777" w:rsidR="00E24040" w:rsidRPr="00A859E2" w:rsidRDefault="00E24040" w:rsidP="00E24040">
      <w:pPr>
        <w:widowControl w:val="0"/>
        <w:tabs>
          <w:tab w:val="left" w:pos="17448"/>
          <w:tab w:val="left" w:pos="18168"/>
          <w:tab w:val="left" w:pos="18888"/>
          <w:tab w:val="left" w:pos="19608"/>
          <w:tab w:val="left" w:pos="20328"/>
          <w:tab w:val="left" w:pos="21048"/>
          <w:tab w:val="left" w:pos="21768"/>
          <w:tab w:val="left" w:pos="22488"/>
          <w:tab w:val="left" w:pos="23208"/>
          <w:tab w:val="left" w:pos="23928"/>
        </w:tabs>
        <w:overflowPunct w:val="0"/>
        <w:spacing w:after="200" w:line="200" w:lineRule="atLeast"/>
        <w:contextualSpacing/>
        <w:jc w:val="both"/>
        <w:rPr>
          <w:rFonts w:ascii="Arial" w:eastAsia="Calibri" w:hAnsi="Arial" w:cs="Arial"/>
          <w:color w:val="000000"/>
          <w:sz w:val="20"/>
          <w:szCs w:val="20"/>
          <w:lang w:eastAsia="en-US"/>
        </w:rPr>
      </w:pPr>
      <w:r w:rsidRPr="00A859E2">
        <w:rPr>
          <w:rFonts w:ascii="Arial" w:eastAsia="Calibri" w:hAnsi="Arial" w:cs="Arial"/>
          <w:color w:val="000000"/>
          <w:sz w:val="20"/>
          <w:szCs w:val="20"/>
          <w:lang w:eastAsia="en-US"/>
        </w:rPr>
        <w:t>II- Para melhor facilidade e entendimento do cálculo dos índices pela Comissão de Licitação, deve o Licitante apresentar uma planilha contendo demonstrativo do cálculo dos índices devidamente assinada por um contador legalmente habilitado e certidão de regularidade profissional do mesmo, que será encaminhado à Controladoria do Município para aferição e análise dos documentos e dos cálculos apresentados.</w:t>
      </w:r>
    </w:p>
    <w:p w14:paraId="36B5B43A" w14:textId="77777777" w:rsidR="00E24040" w:rsidRDefault="00E24040" w:rsidP="00E24040">
      <w:pPr>
        <w:pStyle w:val="Corpodetexto21"/>
        <w:rPr>
          <w:rFonts w:cs="Arial"/>
          <w:color w:val="000000"/>
          <w:sz w:val="20"/>
        </w:rPr>
      </w:pPr>
    </w:p>
    <w:p w14:paraId="73CFDAD3" w14:textId="77777777" w:rsidR="00E24040" w:rsidRPr="00FE0577" w:rsidRDefault="00E24040" w:rsidP="00E24040">
      <w:pPr>
        <w:pStyle w:val="Corpodetexto21"/>
        <w:rPr>
          <w:rFonts w:cs="Arial"/>
          <w:sz w:val="20"/>
        </w:rPr>
      </w:pPr>
      <w:r>
        <w:rPr>
          <w:rFonts w:cs="Arial"/>
          <w:color w:val="000000"/>
          <w:sz w:val="20"/>
        </w:rPr>
        <w:t>8.3</w:t>
      </w:r>
      <w:r w:rsidRPr="00FE0577">
        <w:rPr>
          <w:rFonts w:cs="Arial"/>
          <w:color w:val="000000"/>
          <w:sz w:val="20"/>
        </w:rPr>
        <w:t>.</w:t>
      </w:r>
      <w:r>
        <w:rPr>
          <w:rFonts w:cs="Arial"/>
          <w:color w:val="000000"/>
          <w:sz w:val="20"/>
        </w:rPr>
        <w:t xml:space="preserve">4. </w:t>
      </w:r>
      <w:r w:rsidRPr="00FE0577">
        <w:rPr>
          <w:rFonts w:cs="Arial"/>
          <w:color w:val="000000"/>
          <w:sz w:val="20"/>
        </w:rPr>
        <w:t>Certidão(ões) negativa(s) de falência ou concordata expedida(s) pelo Distribuidor da sede da licitante.</w:t>
      </w:r>
    </w:p>
    <w:p w14:paraId="080AD4FB" w14:textId="77777777" w:rsidR="00E24040" w:rsidRPr="00FE0577" w:rsidRDefault="00E24040" w:rsidP="00E24040">
      <w:pPr>
        <w:pStyle w:val="Corpodetexto21"/>
        <w:rPr>
          <w:rFonts w:cs="Arial"/>
          <w:color w:val="000000"/>
          <w:sz w:val="20"/>
        </w:rPr>
      </w:pPr>
    </w:p>
    <w:p w14:paraId="22994C45" w14:textId="77777777" w:rsidR="00E24040" w:rsidRPr="00194D3F" w:rsidRDefault="00E24040" w:rsidP="00E24040">
      <w:pPr>
        <w:pStyle w:val="Corpodetexto21"/>
        <w:rPr>
          <w:rFonts w:cs="Arial"/>
          <w:sz w:val="20"/>
        </w:rPr>
      </w:pPr>
      <w:r>
        <w:rPr>
          <w:rFonts w:cs="Arial"/>
          <w:color w:val="000000"/>
          <w:sz w:val="20"/>
        </w:rPr>
        <w:t>8.3.4.1.</w:t>
      </w:r>
      <w:r w:rsidRPr="00F33BD7">
        <w:rPr>
          <w:rFonts w:cs="Arial"/>
          <w:color w:val="000000"/>
        </w:rPr>
        <w:t xml:space="preserve"> </w:t>
      </w:r>
      <w:r w:rsidRPr="00F33BD7">
        <w:rPr>
          <w:rFonts w:cs="Arial"/>
          <w:color w:val="000000"/>
          <w:sz w:val="20"/>
        </w:rPr>
        <w:t xml:space="preserve">As licitantes </w:t>
      </w:r>
      <w:r w:rsidRPr="002744EC">
        <w:rPr>
          <w:rFonts w:cs="Arial"/>
          <w:color w:val="000000"/>
          <w:sz w:val="20"/>
        </w:rPr>
        <w:t>deverão apresentar, juntamente com a(s) certidão(ões) negativa(s) exigida(s), declaração passada pelo foro de sua sede, indicando quais os Cartórios ou Ofícios de Registros que controlam a distribuição de falências e concordatas. Não serão aceitas certidões com validade expirada ou passadas com mais de 90 (noventa) dias contados da efetiva pesquisa do Cartório em relação à data da realização do Pregão.</w:t>
      </w:r>
    </w:p>
    <w:p w14:paraId="6E0FB78C" w14:textId="77777777" w:rsidR="00E24040" w:rsidRDefault="00E24040" w:rsidP="00E24040">
      <w:pPr>
        <w:pStyle w:val="Nivel3"/>
        <w:numPr>
          <w:ilvl w:val="0"/>
          <w:numId w:val="0"/>
        </w:numPr>
        <w:spacing w:beforeLines="24" w:before="57" w:afterLines="24" w:after="57" w:line="312" w:lineRule="auto"/>
      </w:pPr>
    </w:p>
    <w:p w14:paraId="6C0176CF" w14:textId="77777777" w:rsidR="00E24040" w:rsidRDefault="00E24040" w:rsidP="00E24040">
      <w:pPr>
        <w:pStyle w:val="Nivel3"/>
        <w:numPr>
          <w:ilvl w:val="0"/>
          <w:numId w:val="0"/>
        </w:numPr>
        <w:spacing w:beforeLines="24" w:before="57" w:afterLines="24" w:after="57" w:line="312" w:lineRule="auto"/>
      </w:pPr>
      <w:r>
        <w:rPr>
          <w:b/>
          <w:bCs/>
        </w:rPr>
        <w:t xml:space="preserve">8.3.5. </w:t>
      </w:r>
      <w:r w:rsidRPr="00577E58">
        <w:t>Na recuperação judicial ou extrajudicial, no que concerne a qualificação Econômico-Financeira, a jurisprudência do Tribunal de Contas da União – TCU, é necessária que a empresa</w:t>
      </w:r>
      <w:r>
        <w:t xml:space="preserve"> </w:t>
      </w:r>
      <w:r w:rsidRPr="00577E58">
        <w:t>apresente certidão emitida pela instância judicial competente pela ação judicial, ou seja, onde</w:t>
      </w:r>
      <w:r>
        <w:t xml:space="preserve"> </w:t>
      </w:r>
      <w:r w:rsidRPr="00577E58">
        <w:t>tramita o processo, e que comprove que está economicamente apta para participar de</w:t>
      </w:r>
      <w:r>
        <w:t xml:space="preserve"> </w:t>
      </w:r>
      <w:r w:rsidRPr="00577E58">
        <w:t>procedimentos licitatórios.</w:t>
      </w:r>
    </w:p>
    <w:bookmarkEnd w:id="41"/>
    <w:p w14:paraId="5EB0B038" w14:textId="77777777" w:rsidR="00E24040" w:rsidRDefault="00E24040" w:rsidP="00E24040">
      <w:pPr>
        <w:pStyle w:val="Nivel3"/>
        <w:numPr>
          <w:ilvl w:val="0"/>
          <w:numId w:val="0"/>
        </w:numPr>
        <w:spacing w:beforeLines="24" w:before="57" w:afterLines="24" w:after="57" w:line="312" w:lineRule="auto"/>
      </w:pPr>
    </w:p>
    <w:p w14:paraId="7AAAFBB9" w14:textId="77777777" w:rsidR="00F706E2" w:rsidRPr="001D6ACD" w:rsidRDefault="00F706E2" w:rsidP="00F706E2">
      <w:pPr>
        <w:pStyle w:val="Nivel3"/>
        <w:numPr>
          <w:ilvl w:val="0"/>
          <w:numId w:val="0"/>
        </w:numPr>
        <w:spacing w:beforeLines="24" w:before="57" w:afterLines="24" w:after="57" w:line="312" w:lineRule="auto"/>
        <w:rPr>
          <w:b/>
          <w:bCs/>
        </w:rPr>
      </w:pPr>
      <w:r w:rsidRPr="001D6ACD">
        <w:rPr>
          <w:b/>
          <w:bCs/>
        </w:rPr>
        <w:t>8.</w:t>
      </w:r>
      <w:r>
        <w:rPr>
          <w:b/>
          <w:bCs/>
        </w:rPr>
        <w:t>4</w:t>
      </w:r>
      <w:r w:rsidRPr="001D6ACD">
        <w:rPr>
          <w:b/>
          <w:bCs/>
        </w:rPr>
        <w:t>. QUALIFICAÇÃO TÉCNICA:</w:t>
      </w:r>
    </w:p>
    <w:p w14:paraId="0C87F381" w14:textId="77777777" w:rsidR="00F706E2" w:rsidRDefault="00F706E2" w:rsidP="00F706E2">
      <w:pPr>
        <w:pStyle w:val="Nivel3"/>
        <w:numPr>
          <w:ilvl w:val="0"/>
          <w:numId w:val="0"/>
        </w:numPr>
        <w:spacing w:beforeLines="24" w:before="57" w:afterLines="24" w:after="57" w:line="312" w:lineRule="auto"/>
      </w:pPr>
      <w:r w:rsidRPr="001D6ACD">
        <w:rPr>
          <w:b/>
          <w:bCs/>
        </w:rPr>
        <w:t>8.</w:t>
      </w:r>
      <w:r>
        <w:rPr>
          <w:b/>
          <w:bCs/>
        </w:rPr>
        <w:t>4</w:t>
      </w:r>
      <w:r w:rsidRPr="001D6ACD">
        <w:rPr>
          <w:b/>
          <w:bCs/>
        </w:rPr>
        <w:t xml:space="preserve">.1. </w:t>
      </w:r>
      <w:r w:rsidRPr="001D6ACD">
        <w:t>Comprovação de capacidade técnica, por meio da apresentação de, no mínimo, 1 (um) atestado fornecido por pessoa jurídica de direito público ou privado, que comprove ter a licitante cumprido, de forma satisfatória, a execução de objeto compatível ou com complexidade superior ao especificado no Termo de Referência – Anexo II deste edital, com clara menção da execução bem sucedida, quanto ao cumprimento de prazos, especificações e qualidade do mesmo.</w:t>
      </w:r>
    </w:p>
    <w:p w14:paraId="48455579" w14:textId="77777777" w:rsidR="00F846FE" w:rsidRDefault="00F846FE" w:rsidP="00F706E2">
      <w:pPr>
        <w:pStyle w:val="Nivel3"/>
        <w:numPr>
          <w:ilvl w:val="0"/>
          <w:numId w:val="0"/>
        </w:numPr>
        <w:spacing w:beforeLines="24" w:before="57" w:afterLines="24" w:after="57" w:line="312" w:lineRule="auto"/>
      </w:pPr>
    </w:p>
    <w:p w14:paraId="15DA29FA" w14:textId="061B03A1" w:rsidR="003C7A23" w:rsidRPr="002F5A4A" w:rsidRDefault="004A556B" w:rsidP="0082664D">
      <w:pPr>
        <w:pStyle w:val="Nivel01"/>
        <w:numPr>
          <w:ilvl w:val="0"/>
          <w:numId w:val="0"/>
        </w:numPr>
        <w:spacing w:beforeLines="24" w:before="57" w:afterLines="24" w:after="57" w:line="312" w:lineRule="auto"/>
      </w:pPr>
      <w:bookmarkStart w:id="42" w:name="_Toc122606110"/>
      <w:bookmarkStart w:id="43" w:name="_Hlk154231108"/>
      <w:r>
        <w:t xml:space="preserve">9. </w:t>
      </w:r>
      <w:r w:rsidR="003C7A23" w:rsidRPr="002F5A4A">
        <w:t>DOS RECURSOS</w:t>
      </w:r>
      <w:bookmarkEnd w:id="42"/>
    </w:p>
    <w:p w14:paraId="5912F396" w14:textId="77777777" w:rsidR="00B32F33" w:rsidRPr="002F5A4A" w:rsidRDefault="00B32F33" w:rsidP="0082664D">
      <w:pPr>
        <w:jc w:val="both"/>
        <w:rPr>
          <w:rFonts w:ascii="Arial" w:hAnsi="Arial" w:cs="Arial"/>
          <w:sz w:val="20"/>
          <w:szCs w:val="20"/>
        </w:rPr>
      </w:pPr>
    </w:p>
    <w:p w14:paraId="71B70ED8" w14:textId="6F1682F4" w:rsidR="00D14365" w:rsidRPr="002F5A4A" w:rsidRDefault="003675F3" w:rsidP="0082664D">
      <w:pPr>
        <w:pStyle w:val="Nivel2"/>
        <w:numPr>
          <w:ilvl w:val="0"/>
          <w:numId w:val="0"/>
        </w:numPr>
        <w:spacing w:beforeLines="24" w:before="57" w:afterLines="24" w:after="57" w:line="312" w:lineRule="auto"/>
      </w:pPr>
      <w:r w:rsidRPr="003675F3">
        <w:rPr>
          <w:b/>
          <w:bCs/>
        </w:rPr>
        <w:t>9.1.</w:t>
      </w:r>
      <w:r>
        <w:t xml:space="preserve"> </w:t>
      </w:r>
      <w:r w:rsidR="00D14365" w:rsidRPr="002F5A4A">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43146116" w14:textId="77777777" w:rsidR="00B32F33" w:rsidRPr="002F5A4A" w:rsidRDefault="00B32F33" w:rsidP="0082664D">
      <w:pPr>
        <w:pStyle w:val="Nivel3"/>
        <w:numPr>
          <w:ilvl w:val="0"/>
          <w:numId w:val="0"/>
        </w:numPr>
        <w:spacing w:beforeLines="24" w:before="57" w:afterLines="24" w:after="57" w:line="312" w:lineRule="auto"/>
      </w:pPr>
    </w:p>
    <w:p w14:paraId="6236B25A" w14:textId="3F89B020" w:rsidR="00D14365" w:rsidRPr="002F5A4A" w:rsidRDefault="003675F3" w:rsidP="0082664D">
      <w:pPr>
        <w:pStyle w:val="Nivel3"/>
        <w:numPr>
          <w:ilvl w:val="0"/>
          <w:numId w:val="0"/>
        </w:numPr>
        <w:spacing w:beforeLines="24" w:before="57" w:afterLines="24" w:after="57" w:line="312" w:lineRule="auto"/>
      </w:pPr>
      <w:r w:rsidRPr="003675F3">
        <w:rPr>
          <w:b/>
          <w:bCs/>
        </w:rPr>
        <w:t>9.2.</w:t>
      </w:r>
      <w:r>
        <w:t xml:space="preserve"> </w:t>
      </w:r>
      <w:r w:rsidR="00D14365" w:rsidRPr="002F5A4A">
        <w:t xml:space="preserve">As razões do recurso deverão ser apresentadas em momento único, </w:t>
      </w:r>
      <w:r w:rsidR="00C04B8F" w:rsidRPr="002F5A4A">
        <w:t xml:space="preserve">no prazo de três dias úteis, </w:t>
      </w:r>
      <w:r w:rsidR="00DE2B19" w:rsidRPr="002F5A4A">
        <w:t xml:space="preserve">em campo próprio </w:t>
      </w:r>
      <w:r w:rsidR="00C04B8F" w:rsidRPr="002F5A4A">
        <w:t>do</w:t>
      </w:r>
      <w:r w:rsidR="00DE2B19" w:rsidRPr="002F5A4A">
        <w:t xml:space="preserve"> sistema eletrônico de contratações ou, em sua indisponibilidade, para o</w:t>
      </w:r>
      <w:r w:rsidR="00C04B8F" w:rsidRPr="002F5A4A">
        <w:t xml:space="preserve"> e-mail funcional </w:t>
      </w:r>
      <w:bookmarkStart w:id="44" w:name="_Hlk156831683"/>
      <w:r w:rsidR="00BE29DB" w:rsidRPr="002F5A4A">
        <w:rPr>
          <w:rFonts w:eastAsia="Times New Roman"/>
          <w:b/>
          <w:bCs/>
          <w:color w:val="00000A"/>
        </w:rPr>
        <w:t>setordelicitacaolevy@gmail.com</w:t>
      </w:r>
      <w:bookmarkEnd w:id="44"/>
      <w:r w:rsidR="00C04B8F" w:rsidRPr="002F5A4A">
        <w:t xml:space="preserve"> mediante confirmação de recebimento</w:t>
      </w:r>
      <w:r w:rsidR="00D14365" w:rsidRPr="002F5A4A">
        <w:t>, contados:</w:t>
      </w:r>
    </w:p>
    <w:p w14:paraId="67651224" w14:textId="32EBA8E7" w:rsidR="00D14365" w:rsidRPr="002F5A4A" w:rsidRDefault="00513280" w:rsidP="0082664D">
      <w:pPr>
        <w:pStyle w:val="Nivel3"/>
        <w:numPr>
          <w:ilvl w:val="0"/>
          <w:numId w:val="0"/>
        </w:numPr>
        <w:spacing w:beforeLines="100" w:before="240" w:afterLines="100" w:after="240" w:line="312" w:lineRule="auto"/>
        <w:ind w:firstLine="425"/>
      </w:pPr>
      <w:r>
        <w:lastRenderedPageBreak/>
        <w:t xml:space="preserve">9.2.1. </w:t>
      </w:r>
      <w:r w:rsidR="00EB4C3C">
        <w:t>A</w:t>
      </w:r>
      <w:r w:rsidR="00D14365" w:rsidRPr="002F5A4A">
        <w:t xml:space="preserve"> partir da data de intimação ou de lavratura da ata de habilitação ou inabilitação;</w:t>
      </w:r>
    </w:p>
    <w:p w14:paraId="2B75DB0D" w14:textId="52DC6145" w:rsidR="00D14365" w:rsidRPr="002F5A4A" w:rsidRDefault="00513280" w:rsidP="0082664D">
      <w:pPr>
        <w:pStyle w:val="Nivel3"/>
        <w:numPr>
          <w:ilvl w:val="0"/>
          <w:numId w:val="0"/>
        </w:numPr>
        <w:spacing w:beforeLines="100" w:before="240" w:afterLines="100" w:after="240" w:line="312" w:lineRule="auto"/>
        <w:ind w:firstLine="425"/>
      </w:pPr>
      <w:r>
        <w:t xml:space="preserve">9.2.2. </w:t>
      </w:r>
      <w:r w:rsidR="00EB4C3C">
        <w:t>A</w:t>
      </w:r>
      <w:r w:rsidR="00D14365" w:rsidRPr="002F5A4A">
        <w:t xml:space="preserve"> partir da ata de julgamento, nas licitações com inversão de fases.</w:t>
      </w:r>
    </w:p>
    <w:p w14:paraId="6B672BDC" w14:textId="36267EED" w:rsidR="00D14365" w:rsidRPr="002F5A4A" w:rsidRDefault="003675F3" w:rsidP="0082664D">
      <w:pPr>
        <w:pStyle w:val="Nivel3"/>
        <w:numPr>
          <w:ilvl w:val="0"/>
          <w:numId w:val="0"/>
        </w:numPr>
        <w:spacing w:beforeLines="24" w:before="57" w:afterLines="24" w:after="57" w:line="312" w:lineRule="auto"/>
      </w:pPr>
      <w:r w:rsidRPr="003675F3">
        <w:rPr>
          <w:b/>
          <w:bCs/>
        </w:rPr>
        <w:t>9.3.</w:t>
      </w:r>
      <w:r>
        <w:t xml:space="preserve"> </w:t>
      </w:r>
      <w:r w:rsidR="00D14365" w:rsidRPr="002F5A4A">
        <w:t>Os demais licitantes ficarão intimados para,</w:t>
      </w:r>
      <w:r w:rsidR="00BF50A3">
        <w:t xml:space="preserve"> </w:t>
      </w:r>
      <w:r w:rsidR="00D14365" w:rsidRPr="002F5A4A">
        <w:t>se desejarem, apresentar suas contrarrazões, no prazo de três dias úteis, contado da data de intimação pessoal ou de divulgação da interposição do recurso.</w:t>
      </w:r>
    </w:p>
    <w:p w14:paraId="6D890939" w14:textId="0BBAECA1" w:rsidR="003C7A23" w:rsidRPr="002F5A4A" w:rsidRDefault="003675F3" w:rsidP="0082664D">
      <w:pPr>
        <w:pStyle w:val="Nivel3"/>
        <w:numPr>
          <w:ilvl w:val="0"/>
          <w:numId w:val="0"/>
        </w:numPr>
        <w:spacing w:beforeLines="100" w:before="240" w:afterLines="100" w:after="240" w:line="312" w:lineRule="auto"/>
      </w:pPr>
      <w:r w:rsidRPr="003675F3">
        <w:rPr>
          <w:b/>
          <w:bCs/>
        </w:rPr>
        <w:t>9.4.</w:t>
      </w:r>
      <w:r>
        <w:t xml:space="preserve"> </w:t>
      </w:r>
      <w:r w:rsidR="00D14365" w:rsidRPr="002F5A4A">
        <w:t>Os recursos interpostos fora do prazo não serão conhecidos.</w:t>
      </w:r>
    </w:p>
    <w:p w14:paraId="31D18E33" w14:textId="6FD46E69" w:rsidR="005742AC" w:rsidRPr="002F5A4A" w:rsidRDefault="003675F3" w:rsidP="0082664D">
      <w:pPr>
        <w:pStyle w:val="Nivel2"/>
        <w:numPr>
          <w:ilvl w:val="0"/>
          <w:numId w:val="0"/>
        </w:numPr>
        <w:spacing w:beforeLines="100" w:before="240" w:afterLines="100" w:after="240" w:line="312" w:lineRule="auto"/>
      </w:pPr>
      <w:r w:rsidRPr="003675F3">
        <w:rPr>
          <w:b/>
          <w:bCs/>
        </w:rPr>
        <w:t>9.5.</w:t>
      </w:r>
      <w:r>
        <w:t xml:space="preserve"> </w:t>
      </w:r>
      <w:r w:rsidR="00D14365" w:rsidRPr="002F5A4A">
        <w:t>Caberá ao pregoeiro, no prazo de 3 (três) dias úteis</w:t>
      </w:r>
      <w:r w:rsidR="00853CE5" w:rsidRPr="002F5A4A">
        <w:t>,</w:t>
      </w:r>
      <w:r w:rsidR="00D14365" w:rsidRPr="002F5A4A">
        <w:t xml:space="preserve"> receber, examinar e decidir os recursos e encaminhá-los à autoridade superior quando mantiver sua decisão, a qual deverá proferir sua decisão no prazo de 10 (dez) dias úteis, contado do recebimento dos autos.</w:t>
      </w:r>
    </w:p>
    <w:p w14:paraId="4D03F4FF" w14:textId="1673EE9F" w:rsidR="005742AC" w:rsidRPr="002F5A4A" w:rsidRDefault="003675F3" w:rsidP="0082664D">
      <w:pPr>
        <w:pStyle w:val="Nivel2"/>
        <w:numPr>
          <w:ilvl w:val="0"/>
          <w:numId w:val="0"/>
        </w:numPr>
        <w:spacing w:beforeLines="100" w:before="240" w:afterLines="100" w:after="240" w:line="312" w:lineRule="auto"/>
      </w:pPr>
      <w:r w:rsidRPr="003675F3">
        <w:rPr>
          <w:b/>
          <w:bCs/>
        </w:rPr>
        <w:t>9.6.</w:t>
      </w:r>
      <w:r>
        <w:t xml:space="preserve"> </w:t>
      </w:r>
      <w:r w:rsidR="005742AC" w:rsidRPr="002F5A4A">
        <w:t>Será assegurado ao licitante vista dos elementos indispensáveis à defesa de seus interesses.</w:t>
      </w:r>
    </w:p>
    <w:p w14:paraId="7557A5A3" w14:textId="0089C0C7" w:rsidR="00B32F33" w:rsidRPr="002F5A4A" w:rsidRDefault="003675F3" w:rsidP="0082664D">
      <w:pPr>
        <w:pStyle w:val="Nivel2"/>
        <w:numPr>
          <w:ilvl w:val="0"/>
          <w:numId w:val="0"/>
        </w:numPr>
        <w:spacing w:beforeLines="100" w:before="240" w:afterLines="100" w:after="240" w:line="312" w:lineRule="auto"/>
      </w:pPr>
      <w:r w:rsidRPr="003675F3">
        <w:rPr>
          <w:b/>
          <w:bCs/>
        </w:rPr>
        <w:t>9.7.</w:t>
      </w:r>
      <w:r>
        <w:t xml:space="preserve"> </w:t>
      </w:r>
      <w:r w:rsidR="005742AC" w:rsidRPr="002F5A4A">
        <w:t>O recurso e o pedido de reconsideração terão efeito suspensivo do ato ou da decisão recorrida até que sobrevenha decisão final da autoridade competente.</w:t>
      </w:r>
    </w:p>
    <w:p w14:paraId="7575676C" w14:textId="3065E22F" w:rsidR="005742AC" w:rsidRPr="002F5A4A" w:rsidRDefault="003675F3" w:rsidP="0082664D">
      <w:pPr>
        <w:pStyle w:val="Nivel2"/>
        <w:numPr>
          <w:ilvl w:val="0"/>
          <w:numId w:val="0"/>
        </w:numPr>
        <w:spacing w:beforeLines="24" w:before="57" w:afterLines="24" w:after="57" w:line="312" w:lineRule="auto"/>
      </w:pPr>
      <w:r w:rsidRPr="003675F3">
        <w:rPr>
          <w:b/>
          <w:bCs/>
        </w:rPr>
        <w:t>9.8.</w:t>
      </w:r>
      <w:r>
        <w:t xml:space="preserve"> </w:t>
      </w:r>
      <w:r w:rsidR="005742AC" w:rsidRPr="002F5A4A">
        <w:t xml:space="preserve">O acolhimento do recurso invalida tão somente os atos insuscetíveis de aproveitamento. </w:t>
      </w:r>
    </w:p>
    <w:p w14:paraId="6948A72B" w14:textId="789E66D4" w:rsidR="003C7A23" w:rsidRPr="002F5A4A" w:rsidRDefault="004A556B" w:rsidP="0082664D">
      <w:pPr>
        <w:pStyle w:val="Nivel01"/>
        <w:numPr>
          <w:ilvl w:val="0"/>
          <w:numId w:val="0"/>
        </w:numPr>
        <w:spacing w:beforeLines="120" w:before="288" w:afterLines="120" w:after="288" w:line="312" w:lineRule="auto"/>
      </w:pPr>
      <w:bookmarkStart w:id="45" w:name="_Toc122606111"/>
      <w:r>
        <w:t xml:space="preserve">10. </w:t>
      </w:r>
      <w:r w:rsidR="003C7A23" w:rsidRPr="002F5A4A">
        <w:t>DAS INFRAÇÕES ADMINISTRATIVAS E SANÇÕES</w:t>
      </w:r>
      <w:bookmarkEnd w:id="45"/>
    </w:p>
    <w:p w14:paraId="521B73C9" w14:textId="2DD5B3FB" w:rsidR="001627A9" w:rsidRPr="003675F3" w:rsidRDefault="003675F3" w:rsidP="0082664D">
      <w:pPr>
        <w:spacing w:line="360" w:lineRule="auto"/>
        <w:contextualSpacing/>
        <w:jc w:val="both"/>
        <w:rPr>
          <w:rFonts w:ascii="Arial" w:hAnsi="Arial" w:cs="Arial"/>
          <w:b/>
          <w:bCs/>
          <w:color w:val="000000"/>
          <w:sz w:val="20"/>
          <w:szCs w:val="20"/>
        </w:rPr>
      </w:pPr>
      <w:r w:rsidRPr="003675F3">
        <w:rPr>
          <w:rFonts w:ascii="Arial" w:hAnsi="Arial" w:cs="Arial"/>
          <w:b/>
          <w:bCs/>
          <w:color w:val="000000"/>
          <w:sz w:val="20"/>
          <w:szCs w:val="20"/>
        </w:rPr>
        <w:t xml:space="preserve">10.1. </w:t>
      </w:r>
      <w:r w:rsidRPr="003675F3">
        <w:rPr>
          <w:rFonts w:ascii="Arial" w:hAnsi="Arial" w:cs="Arial"/>
          <w:color w:val="000000"/>
          <w:sz w:val="20"/>
          <w:szCs w:val="20"/>
        </w:rPr>
        <w:t>Comete infração administrativa, nos termos da lei, o licitante que, com dolo ou culpa:</w:t>
      </w:r>
    </w:p>
    <w:p w14:paraId="0235D644" w14:textId="77777777" w:rsidR="001627A9" w:rsidRPr="002F5A4A" w:rsidRDefault="001627A9" w:rsidP="0082664D">
      <w:pPr>
        <w:spacing w:line="360" w:lineRule="auto"/>
        <w:contextualSpacing/>
        <w:jc w:val="both"/>
        <w:rPr>
          <w:rFonts w:ascii="Arial" w:hAnsi="Arial" w:cs="Arial"/>
          <w:color w:val="000000"/>
          <w:sz w:val="20"/>
          <w:szCs w:val="20"/>
        </w:rPr>
      </w:pPr>
    </w:p>
    <w:p w14:paraId="6669A5EC" w14:textId="0955016F" w:rsidR="001627A9" w:rsidRPr="002F5A4A" w:rsidRDefault="003675F3" w:rsidP="0082664D">
      <w:pPr>
        <w:spacing w:line="360" w:lineRule="auto"/>
        <w:contextualSpacing/>
        <w:jc w:val="both"/>
        <w:rPr>
          <w:rFonts w:ascii="Arial" w:hAnsi="Arial" w:cs="Arial"/>
          <w:sz w:val="20"/>
          <w:szCs w:val="20"/>
        </w:rPr>
      </w:pPr>
      <w:r w:rsidRPr="003675F3">
        <w:rPr>
          <w:rFonts w:ascii="Arial" w:hAnsi="Arial" w:cs="Arial"/>
          <w:b/>
          <w:bCs/>
          <w:color w:val="000000"/>
          <w:sz w:val="20"/>
          <w:szCs w:val="20"/>
        </w:rPr>
        <w:t>10.1.1.</w:t>
      </w:r>
      <w:r>
        <w:rPr>
          <w:rFonts w:ascii="Arial" w:hAnsi="Arial" w:cs="Arial"/>
          <w:color w:val="000000"/>
          <w:sz w:val="20"/>
          <w:szCs w:val="20"/>
        </w:rPr>
        <w:t xml:space="preserve"> </w:t>
      </w:r>
      <w:r w:rsidR="00EB4C3C">
        <w:rPr>
          <w:rFonts w:ascii="Arial" w:hAnsi="Arial" w:cs="Arial"/>
          <w:color w:val="000000"/>
          <w:sz w:val="20"/>
          <w:szCs w:val="20"/>
        </w:rPr>
        <w:t>D</w:t>
      </w:r>
      <w:r w:rsidRPr="003675F3">
        <w:rPr>
          <w:rFonts w:ascii="Arial" w:hAnsi="Arial" w:cs="Arial"/>
          <w:color w:val="000000"/>
          <w:sz w:val="20"/>
          <w:szCs w:val="20"/>
        </w:rPr>
        <w:t>eixar de entregar a documentação exigida para o certame ou não entregar qualquer</w:t>
      </w:r>
      <w:r w:rsidR="0082664D">
        <w:rPr>
          <w:rFonts w:ascii="Arial" w:hAnsi="Arial" w:cs="Arial"/>
          <w:color w:val="000000"/>
          <w:sz w:val="20"/>
          <w:szCs w:val="20"/>
        </w:rPr>
        <w:t xml:space="preserve"> </w:t>
      </w:r>
      <w:r w:rsidRPr="003675F3">
        <w:rPr>
          <w:rFonts w:ascii="Arial" w:hAnsi="Arial" w:cs="Arial"/>
          <w:color w:val="000000"/>
          <w:sz w:val="20"/>
          <w:szCs w:val="20"/>
        </w:rPr>
        <w:t>documento que tenha sido solicitado pelo/a pregoeiro/a durante o certame;</w:t>
      </w:r>
    </w:p>
    <w:p w14:paraId="7E0F49EA" w14:textId="77777777" w:rsidR="001627A9" w:rsidRPr="002F5A4A" w:rsidRDefault="001627A9" w:rsidP="0082664D">
      <w:pPr>
        <w:spacing w:line="360" w:lineRule="auto"/>
        <w:contextualSpacing/>
        <w:jc w:val="both"/>
        <w:rPr>
          <w:rFonts w:ascii="Arial" w:hAnsi="Arial" w:cs="Arial"/>
          <w:sz w:val="20"/>
          <w:szCs w:val="20"/>
        </w:rPr>
      </w:pPr>
    </w:p>
    <w:p w14:paraId="59357915" w14:textId="3D01E98B" w:rsidR="001627A9" w:rsidRDefault="003675F3" w:rsidP="001A560F">
      <w:pPr>
        <w:spacing w:line="360" w:lineRule="auto"/>
        <w:contextualSpacing/>
        <w:jc w:val="both"/>
        <w:rPr>
          <w:rFonts w:ascii="Arial" w:hAnsi="Arial" w:cs="Arial"/>
          <w:color w:val="000000"/>
          <w:sz w:val="20"/>
          <w:szCs w:val="20"/>
        </w:rPr>
      </w:pPr>
      <w:r w:rsidRPr="003675F3">
        <w:rPr>
          <w:rFonts w:ascii="Arial" w:hAnsi="Arial" w:cs="Arial"/>
          <w:b/>
          <w:bCs/>
          <w:sz w:val="20"/>
          <w:szCs w:val="20"/>
        </w:rPr>
        <w:t>10.1.2.</w:t>
      </w:r>
      <w:r w:rsidR="001627A9" w:rsidRPr="002F5A4A">
        <w:rPr>
          <w:rFonts w:ascii="Arial" w:hAnsi="Arial" w:cs="Arial"/>
          <w:sz w:val="20"/>
          <w:szCs w:val="20"/>
        </w:rPr>
        <w:t xml:space="preserve"> </w:t>
      </w:r>
      <w:r w:rsidRPr="003675F3">
        <w:rPr>
          <w:rFonts w:ascii="Arial" w:hAnsi="Arial" w:cs="Arial"/>
          <w:color w:val="000000"/>
          <w:sz w:val="20"/>
          <w:szCs w:val="20"/>
        </w:rPr>
        <w:t>Salvo em decorrência de fato superveniente devidamente justificado, não mantiver a</w:t>
      </w:r>
      <w:r w:rsidR="001A560F">
        <w:rPr>
          <w:rFonts w:ascii="Arial" w:hAnsi="Arial" w:cs="Arial"/>
          <w:color w:val="000000"/>
          <w:sz w:val="20"/>
          <w:szCs w:val="20"/>
        </w:rPr>
        <w:t xml:space="preserve"> </w:t>
      </w:r>
      <w:r w:rsidRPr="003675F3">
        <w:rPr>
          <w:rFonts w:ascii="Arial" w:hAnsi="Arial" w:cs="Arial"/>
          <w:color w:val="000000"/>
          <w:sz w:val="20"/>
          <w:szCs w:val="20"/>
        </w:rPr>
        <w:t>proposta em especial quando</w:t>
      </w:r>
      <w:r>
        <w:rPr>
          <w:rFonts w:ascii="Arial" w:hAnsi="Arial" w:cs="Arial"/>
          <w:color w:val="000000"/>
          <w:sz w:val="20"/>
          <w:szCs w:val="20"/>
        </w:rPr>
        <w:t>:</w:t>
      </w:r>
    </w:p>
    <w:p w14:paraId="2E634710" w14:textId="77777777" w:rsidR="00242149" w:rsidRPr="002F5A4A" w:rsidRDefault="00242149" w:rsidP="001A560F">
      <w:pPr>
        <w:spacing w:line="360" w:lineRule="auto"/>
        <w:ind w:left="709"/>
        <w:contextualSpacing/>
        <w:jc w:val="both"/>
        <w:rPr>
          <w:rFonts w:ascii="Arial" w:hAnsi="Arial" w:cs="Arial"/>
          <w:color w:val="000000"/>
          <w:sz w:val="20"/>
          <w:szCs w:val="20"/>
        </w:rPr>
      </w:pPr>
    </w:p>
    <w:p w14:paraId="737304E0" w14:textId="24F4A840" w:rsidR="001627A9" w:rsidRDefault="00E6337B" w:rsidP="001A560F">
      <w:pPr>
        <w:pStyle w:val="PargrafodaLista"/>
        <w:spacing w:after="160" w:line="360" w:lineRule="auto"/>
        <w:ind w:left="284"/>
        <w:jc w:val="both"/>
        <w:rPr>
          <w:rFonts w:ascii="Arial" w:hAnsi="Arial" w:cs="Arial"/>
          <w:color w:val="000000"/>
          <w:sz w:val="20"/>
          <w:szCs w:val="20"/>
        </w:rPr>
      </w:pPr>
      <w:r>
        <w:rPr>
          <w:rFonts w:ascii="Arial" w:hAnsi="Arial" w:cs="Arial"/>
          <w:color w:val="000000"/>
          <w:sz w:val="20"/>
          <w:szCs w:val="20"/>
        </w:rPr>
        <w:t>10.1.2.1.</w:t>
      </w:r>
      <w:r w:rsidR="003675F3">
        <w:rPr>
          <w:rFonts w:ascii="Arial" w:hAnsi="Arial" w:cs="Arial"/>
          <w:color w:val="000000"/>
          <w:sz w:val="20"/>
          <w:szCs w:val="20"/>
        </w:rPr>
        <w:t xml:space="preserve"> </w:t>
      </w:r>
      <w:r w:rsidR="00EB4C3C">
        <w:rPr>
          <w:rFonts w:ascii="Arial" w:hAnsi="Arial" w:cs="Arial"/>
          <w:color w:val="000000"/>
          <w:sz w:val="20"/>
          <w:szCs w:val="20"/>
        </w:rPr>
        <w:t>N</w:t>
      </w:r>
      <w:r w:rsidR="003675F3" w:rsidRPr="003675F3">
        <w:rPr>
          <w:rFonts w:ascii="Arial" w:hAnsi="Arial" w:cs="Arial"/>
          <w:color w:val="000000"/>
          <w:sz w:val="20"/>
          <w:szCs w:val="20"/>
        </w:rPr>
        <w:t>ão enviar a proposta adequada ao último lance ofertado ou após a negociação;</w:t>
      </w:r>
    </w:p>
    <w:p w14:paraId="79B161A6" w14:textId="3DF8B442" w:rsidR="003675F3" w:rsidRDefault="00E6337B" w:rsidP="001A560F">
      <w:pPr>
        <w:pStyle w:val="PargrafodaLista"/>
        <w:spacing w:before="120" w:after="120" w:line="360" w:lineRule="auto"/>
        <w:ind w:left="284"/>
        <w:contextualSpacing w:val="0"/>
        <w:jc w:val="both"/>
        <w:rPr>
          <w:rFonts w:ascii="Arial" w:hAnsi="Arial" w:cs="Arial"/>
          <w:color w:val="000000"/>
          <w:sz w:val="20"/>
          <w:szCs w:val="20"/>
        </w:rPr>
      </w:pPr>
      <w:r>
        <w:rPr>
          <w:rFonts w:ascii="Arial" w:hAnsi="Arial" w:cs="Arial"/>
          <w:color w:val="000000"/>
          <w:sz w:val="20"/>
          <w:szCs w:val="20"/>
        </w:rPr>
        <w:t>10.1.2.2.</w:t>
      </w:r>
      <w:r w:rsidR="003675F3">
        <w:rPr>
          <w:rFonts w:ascii="Arial" w:hAnsi="Arial" w:cs="Arial"/>
          <w:color w:val="000000"/>
          <w:sz w:val="20"/>
          <w:szCs w:val="20"/>
        </w:rPr>
        <w:t xml:space="preserve"> </w:t>
      </w:r>
      <w:r w:rsidR="00EB4C3C">
        <w:rPr>
          <w:rFonts w:ascii="Arial" w:hAnsi="Arial" w:cs="Arial"/>
          <w:color w:val="000000"/>
          <w:sz w:val="20"/>
          <w:szCs w:val="20"/>
        </w:rPr>
        <w:t>R</w:t>
      </w:r>
      <w:r w:rsidR="003675F3" w:rsidRPr="003675F3">
        <w:rPr>
          <w:rFonts w:ascii="Arial" w:hAnsi="Arial" w:cs="Arial"/>
          <w:color w:val="000000"/>
          <w:sz w:val="20"/>
          <w:szCs w:val="20"/>
        </w:rPr>
        <w:t>ecusar-se a enviar o detalhamento da proposta quando exigível;</w:t>
      </w:r>
    </w:p>
    <w:p w14:paraId="0D837C3F" w14:textId="64BA142E" w:rsidR="003675F3" w:rsidRDefault="00E6337B" w:rsidP="001A560F">
      <w:pPr>
        <w:pStyle w:val="PargrafodaLista"/>
        <w:spacing w:before="120" w:after="120" w:line="360" w:lineRule="auto"/>
        <w:ind w:left="284"/>
        <w:contextualSpacing w:val="0"/>
        <w:jc w:val="both"/>
        <w:rPr>
          <w:rFonts w:ascii="Arial" w:hAnsi="Arial" w:cs="Arial"/>
          <w:color w:val="000000"/>
          <w:sz w:val="20"/>
          <w:szCs w:val="20"/>
        </w:rPr>
      </w:pPr>
      <w:r>
        <w:rPr>
          <w:rFonts w:ascii="Arial" w:hAnsi="Arial" w:cs="Arial"/>
          <w:color w:val="000000"/>
          <w:sz w:val="20"/>
          <w:szCs w:val="20"/>
        </w:rPr>
        <w:t>10.1.2.3.</w:t>
      </w:r>
      <w:r w:rsidR="003675F3">
        <w:rPr>
          <w:rFonts w:ascii="Arial" w:hAnsi="Arial" w:cs="Arial"/>
          <w:color w:val="000000"/>
          <w:sz w:val="20"/>
          <w:szCs w:val="20"/>
        </w:rPr>
        <w:t xml:space="preserve"> </w:t>
      </w:r>
      <w:r w:rsidR="00EB4C3C">
        <w:rPr>
          <w:rFonts w:ascii="Arial" w:hAnsi="Arial" w:cs="Arial"/>
          <w:color w:val="000000"/>
          <w:sz w:val="20"/>
          <w:szCs w:val="20"/>
        </w:rPr>
        <w:t>P</w:t>
      </w:r>
      <w:r w:rsidR="003675F3" w:rsidRPr="003675F3">
        <w:rPr>
          <w:rFonts w:ascii="Arial" w:hAnsi="Arial" w:cs="Arial"/>
          <w:color w:val="000000"/>
          <w:sz w:val="20"/>
          <w:szCs w:val="20"/>
        </w:rPr>
        <w:t>edir para ser desclassificado quando encerrada a etapa competitiva; ou</w:t>
      </w:r>
    </w:p>
    <w:p w14:paraId="47A527DD" w14:textId="46424026" w:rsidR="003675F3" w:rsidRDefault="00E6337B" w:rsidP="001A560F">
      <w:pPr>
        <w:pStyle w:val="PargrafodaLista"/>
        <w:spacing w:before="120" w:after="120" w:line="360" w:lineRule="auto"/>
        <w:ind w:left="284"/>
        <w:contextualSpacing w:val="0"/>
        <w:jc w:val="both"/>
        <w:rPr>
          <w:rFonts w:ascii="Arial" w:hAnsi="Arial" w:cs="Arial"/>
          <w:color w:val="000000"/>
          <w:sz w:val="20"/>
          <w:szCs w:val="20"/>
        </w:rPr>
      </w:pPr>
      <w:r>
        <w:rPr>
          <w:rFonts w:ascii="Arial" w:hAnsi="Arial" w:cs="Arial"/>
          <w:color w:val="000000"/>
          <w:sz w:val="20"/>
          <w:szCs w:val="20"/>
        </w:rPr>
        <w:t>10.1.2.4.</w:t>
      </w:r>
      <w:r w:rsidR="003675F3">
        <w:rPr>
          <w:rFonts w:ascii="Arial" w:hAnsi="Arial" w:cs="Arial"/>
          <w:color w:val="000000"/>
          <w:sz w:val="20"/>
          <w:szCs w:val="20"/>
        </w:rPr>
        <w:t xml:space="preserve"> </w:t>
      </w:r>
      <w:r w:rsidR="00EB4C3C">
        <w:rPr>
          <w:rFonts w:ascii="Arial" w:hAnsi="Arial" w:cs="Arial"/>
          <w:color w:val="000000"/>
          <w:sz w:val="20"/>
          <w:szCs w:val="20"/>
        </w:rPr>
        <w:t>D</w:t>
      </w:r>
      <w:r w:rsidR="003675F3" w:rsidRPr="003675F3">
        <w:rPr>
          <w:rFonts w:ascii="Arial" w:hAnsi="Arial" w:cs="Arial"/>
          <w:color w:val="000000"/>
          <w:sz w:val="20"/>
          <w:szCs w:val="20"/>
        </w:rPr>
        <w:t>eixar de apresentar amostra</w:t>
      </w:r>
      <w:r w:rsidR="003675F3">
        <w:rPr>
          <w:rFonts w:ascii="Arial" w:hAnsi="Arial" w:cs="Arial"/>
          <w:color w:val="000000"/>
          <w:sz w:val="20"/>
          <w:szCs w:val="20"/>
        </w:rPr>
        <w:t>;</w:t>
      </w:r>
    </w:p>
    <w:p w14:paraId="55467C34" w14:textId="03BFD684" w:rsidR="003675F3" w:rsidRDefault="00E6337B" w:rsidP="001A560F">
      <w:pPr>
        <w:pStyle w:val="PargrafodaLista"/>
        <w:spacing w:before="120" w:after="120" w:line="360" w:lineRule="auto"/>
        <w:ind w:left="284"/>
        <w:contextualSpacing w:val="0"/>
        <w:jc w:val="both"/>
        <w:rPr>
          <w:rFonts w:ascii="Arial" w:hAnsi="Arial" w:cs="Arial"/>
          <w:color w:val="000000"/>
          <w:sz w:val="20"/>
          <w:szCs w:val="20"/>
        </w:rPr>
      </w:pPr>
      <w:r>
        <w:rPr>
          <w:rFonts w:ascii="Arial" w:hAnsi="Arial" w:cs="Arial"/>
          <w:color w:val="000000"/>
          <w:sz w:val="20"/>
          <w:szCs w:val="20"/>
        </w:rPr>
        <w:t>10.1.2.5.</w:t>
      </w:r>
      <w:r w:rsidR="003675F3">
        <w:rPr>
          <w:rFonts w:ascii="Arial" w:hAnsi="Arial" w:cs="Arial"/>
          <w:color w:val="000000"/>
          <w:sz w:val="20"/>
          <w:szCs w:val="20"/>
        </w:rPr>
        <w:t xml:space="preserve"> </w:t>
      </w:r>
      <w:r w:rsidR="00EB4C3C">
        <w:rPr>
          <w:rFonts w:ascii="Arial" w:hAnsi="Arial" w:cs="Arial"/>
          <w:color w:val="000000"/>
          <w:sz w:val="20"/>
          <w:szCs w:val="20"/>
        </w:rPr>
        <w:t>A</w:t>
      </w:r>
      <w:r w:rsidR="003675F3" w:rsidRPr="003675F3">
        <w:rPr>
          <w:rFonts w:ascii="Arial" w:hAnsi="Arial" w:cs="Arial"/>
          <w:color w:val="000000"/>
          <w:sz w:val="20"/>
          <w:szCs w:val="20"/>
        </w:rPr>
        <w:t>presentar proposta ou amostra em desacordo com as especificações do edital;</w:t>
      </w:r>
    </w:p>
    <w:p w14:paraId="627E0C36" w14:textId="04110AEA" w:rsidR="003675F3" w:rsidRDefault="00E6337B" w:rsidP="001A560F">
      <w:pPr>
        <w:pStyle w:val="PargrafodaLista"/>
        <w:spacing w:before="120" w:after="120" w:line="360" w:lineRule="auto"/>
        <w:ind w:left="284"/>
        <w:contextualSpacing w:val="0"/>
        <w:jc w:val="both"/>
        <w:rPr>
          <w:rFonts w:ascii="Arial" w:hAnsi="Arial" w:cs="Arial"/>
          <w:color w:val="000000"/>
          <w:sz w:val="20"/>
          <w:szCs w:val="20"/>
        </w:rPr>
      </w:pPr>
      <w:r>
        <w:rPr>
          <w:rFonts w:ascii="Arial" w:hAnsi="Arial" w:cs="Arial"/>
          <w:color w:val="000000"/>
          <w:sz w:val="20"/>
          <w:szCs w:val="20"/>
        </w:rPr>
        <w:t>10.1.2.6.</w:t>
      </w:r>
      <w:r w:rsidR="003675F3">
        <w:rPr>
          <w:rFonts w:ascii="Arial" w:hAnsi="Arial" w:cs="Arial"/>
          <w:color w:val="000000"/>
          <w:sz w:val="20"/>
          <w:szCs w:val="20"/>
        </w:rPr>
        <w:t xml:space="preserve"> </w:t>
      </w:r>
      <w:r w:rsidR="00EB4C3C">
        <w:rPr>
          <w:rFonts w:ascii="Arial" w:hAnsi="Arial" w:cs="Arial"/>
          <w:color w:val="000000"/>
          <w:sz w:val="20"/>
          <w:szCs w:val="20"/>
        </w:rPr>
        <w:t>N</w:t>
      </w:r>
      <w:r w:rsidR="003675F3" w:rsidRPr="003675F3">
        <w:rPr>
          <w:rFonts w:ascii="Arial" w:hAnsi="Arial" w:cs="Arial"/>
          <w:color w:val="000000"/>
          <w:sz w:val="20"/>
          <w:szCs w:val="20"/>
        </w:rPr>
        <w:t>ão celebrar o contrato ou não entregar a documentação exigida para a contratação,</w:t>
      </w:r>
      <w:r w:rsidR="005D4E8D">
        <w:rPr>
          <w:rFonts w:ascii="Arial" w:hAnsi="Arial" w:cs="Arial"/>
          <w:color w:val="000000"/>
          <w:sz w:val="20"/>
          <w:szCs w:val="20"/>
        </w:rPr>
        <w:t xml:space="preserve"> </w:t>
      </w:r>
      <w:r w:rsidR="003675F3" w:rsidRPr="003675F3">
        <w:rPr>
          <w:rFonts w:ascii="Arial" w:hAnsi="Arial" w:cs="Arial"/>
          <w:color w:val="000000"/>
          <w:sz w:val="20"/>
          <w:szCs w:val="20"/>
        </w:rPr>
        <w:t>quando convocado dentro do prazo de validade de sua proposta;</w:t>
      </w:r>
    </w:p>
    <w:p w14:paraId="0CA5DC1F" w14:textId="4D90FD83" w:rsidR="005D4E8D" w:rsidRDefault="00E6337B" w:rsidP="001A560F">
      <w:pPr>
        <w:pStyle w:val="PargrafodaLista"/>
        <w:spacing w:after="160" w:line="360" w:lineRule="auto"/>
        <w:ind w:left="284"/>
        <w:jc w:val="both"/>
        <w:rPr>
          <w:rFonts w:ascii="Arial" w:hAnsi="Arial" w:cs="Arial"/>
          <w:color w:val="000000"/>
          <w:sz w:val="20"/>
          <w:szCs w:val="20"/>
        </w:rPr>
      </w:pPr>
      <w:r>
        <w:rPr>
          <w:rFonts w:ascii="Arial" w:hAnsi="Arial" w:cs="Arial"/>
          <w:color w:val="000000"/>
          <w:sz w:val="20"/>
          <w:szCs w:val="20"/>
        </w:rPr>
        <w:t>10.1.2.7.</w:t>
      </w:r>
      <w:r w:rsidR="005D4E8D">
        <w:rPr>
          <w:rFonts w:ascii="Arial" w:hAnsi="Arial" w:cs="Arial"/>
          <w:color w:val="000000"/>
          <w:sz w:val="20"/>
          <w:szCs w:val="20"/>
        </w:rPr>
        <w:t xml:space="preserve"> </w:t>
      </w:r>
      <w:r w:rsidR="00EB4C3C">
        <w:rPr>
          <w:rFonts w:ascii="Arial" w:hAnsi="Arial" w:cs="Arial"/>
          <w:color w:val="000000"/>
          <w:sz w:val="20"/>
          <w:szCs w:val="20"/>
        </w:rPr>
        <w:t>R</w:t>
      </w:r>
      <w:r w:rsidR="005D4E8D" w:rsidRPr="005D4E8D">
        <w:rPr>
          <w:rFonts w:ascii="Arial" w:hAnsi="Arial" w:cs="Arial"/>
          <w:color w:val="000000"/>
          <w:sz w:val="20"/>
          <w:szCs w:val="20"/>
        </w:rPr>
        <w:t>ecusar-se, sem justificativa, a assinar o contrato ou a ata de registro de preços, ou a</w:t>
      </w:r>
      <w:r w:rsidR="005D4E8D">
        <w:rPr>
          <w:rFonts w:ascii="Arial" w:hAnsi="Arial" w:cs="Arial"/>
          <w:color w:val="000000"/>
          <w:sz w:val="20"/>
          <w:szCs w:val="20"/>
        </w:rPr>
        <w:t xml:space="preserve"> </w:t>
      </w:r>
      <w:r w:rsidR="005D4E8D" w:rsidRPr="005D4E8D">
        <w:rPr>
          <w:rFonts w:ascii="Arial" w:hAnsi="Arial" w:cs="Arial"/>
          <w:color w:val="000000"/>
          <w:sz w:val="20"/>
          <w:szCs w:val="20"/>
        </w:rPr>
        <w:t>aceitar ou retirar o instrumento equivalente no prazo estabelecido pela Administração;</w:t>
      </w:r>
    </w:p>
    <w:p w14:paraId="76F9139F" w14:textId="77777777" w:rsidR="005D4E8D" w:rsidRDefault="005D4E8D" w:rsidP="001A560F">
      <w:pPr>
        <w:pStyle w:val="PargrafodaLista"/>
        <w:spacing w:after="160" w:line="360" w:lineRule="auto"/>
        <w:ind w:left="862"/>
        <w:jc w:val="both"/>
        <w:rPr>
          <w:rFonts w:ascii="Arial" w:hAnsi="Arial" w:cs="Arial"/>
          <w:b/>
          <w:bCs/>
          <w:color w:val="000000"/>
          <w:sz w:val="20"/>
          <w:szCs w:val="20"/>
        </w:rPr>
      </w:pPr>
    </w:p>
    <w:p w14:paraId="53178960" w14:textId="7E7ACE3B" w:rsidR="005D4E8D" w:rsidRDefault="005D4E8D" w:rsidP="001A560F">
      <w:pPr>
        <w:pStyle w:val="PargrafodaLista"/>
        <w:spacing w:after="160" w:line="360" w:lineRule="auto"/>
        <w:ind w:left="0"/>
        <w:jc w:val="both"/>
        <w:rPr>
          <w:rFonts w:ascii="Arial" w:hAnsi="Arial" w:cs="Arial"/>
          <w:color w:val="000000"/>
          <w:sz w:val="20"/>
          <w:szCs w:val="20"/>
        </w:rPr>
      </w:pPr>
      <w:r w:rsidRPr="005D4E8D">
        <w:rPr>
          <w:rFonts w:ascii="Arial" w:hAnsi="Arial" w:cs="Arial"/>
          <w:b/>
          <w:bCs/>
          <w:color w:val="000000"/>
          <w:sz w:val="20"/>
          <w:szCs w:val="20"/>
        </w:rPr>
        <w:t>10.</w:t>
      </w:r>
      <w:r>
        <w:rPr>
          <w:rFonts w:ascii="Arial" w:hAnsi="Arial" w:cs="Arial"/>
          <w:b/>
          <w:bCs/>
          <w:color w:val="000000"/>
          <w:sz w:val="20"/>
          <w:szCs w:val="20"/>
        </w:rPr>
        <w:t>1</w:t>
      </w:r>
      <w:r w:rsidRPr="005D4E8D">
        <w:rPr>
          <w:rFonts w:ascii="Arial" w:hAnsi="Arial" w:cs="Arial"/>
          <w:b/>
          <w:bCs/>
          <w:color w:val="000000"/>
          <w:sz w:val="20"/>
          <w:szCs w:val="20"/>
        </w:rPr>
        <w:t>.</w:t>
      </w:r>
      <w:r>
        <w:rPr>
          <w:rFonts w:ascii="Arial" w:hAnsi="Arial" w:cs="Arial"/>
          <w:b/>
          <w:bCs/>
          <w:color w:val="000000"/>
          <w:sz w:val="20"/>
          <w:szCs w:val="20"/>
        </w:rPr>
        <w:t xml:space="preserve">3. </w:t>
      </w:r>
      <w:r w:rsidR="00EB4C3C">
        <w:rPr>
          <w:rFonts w:ascii="Arial" w:hAnsi="Arial" w:cs="Arial"/>
          <w:color w:val="000000"/>
          <w:sz w:val="20"/>
          <w:szCs w:val="20"/>
        </w:rPr>
        <w:t>A</w:t>
      </w:r>
      <w:r w:rsidRPr="005D4E8D">
        <w:rPr>
          <w:rFonts w:ascii="Arial" w:hAnsi="Arial" w:cs="Arial"/>
          <w:color w:val="000000"/>
          <w:sz w:val="20"/>
          <w:szCs w:val="20"/>
        </w:rPr>
        <w:t>presentar declaração ou documentação falsa exigida para o certame ou prestar</w:t>
      </w:r>
      <w:r>
        <w:rPr>
          <w:rFonts w:ascii="Arial" w:hAnsi="Arial" w:cs="Arial"/>
          <w:color w:val="000000"/>
          <w:sz w:val="20"/>
          <w:szCs w:val="20"/>
        </w:rPr>
        <w:t xml:space="preserve"> </w:t>
      </w:r>
      <w:r w:rsidRPr="005D4E8D">
        <w:rPr>
          <w:rFonts w:ascii="Arial" w:hAnsi="Arial" w:cs="Arial"/>
          <w:color w:val="000000"/>
          <w:sz w:val="20"/>
          <w:szCs w:val="20"/>
        </w:rPr>
        <w:t xml:space="preserve">declaração falsa durante a licitação; </w:t>
      </w:r>
    </w:p>
    <w:p w14:paraId="044ADC74" w14:textId="59C8203D" w:rsidR="005D4E8D" w:rsidRDefault="005D4E8D" w:rsidP="001A560F">
      <w:pPr>
        <w:pStyle w:val="PargrafodaLista"/>
        <w:spacing w:before="120" w:after="120" w:line="360" w:lineRule="auto"/>
        <w:ind w:left="0"/>
        <w:contextualSpacing w:val="0"/>
        <w:jc w:val="both"/>
        <w:rPr>
          <w:rFonts w:ascii="Arial" w:hAnsi="Arial" w:cs="Arial"/>
          <w:sz w:val="20"/>
          <w:szCs w:val="20"/>
        </w:rPr>
      </w:pPr>
      <w:r>
        <w:rPr>
          <w:rFonts w:ascii="Arial" w:hAnsi="Arial" w:cs="Arial"/>
          <w:b/>
          <w:bCs/>
          <w:color w:val="000000"/>
          <w:sz w:val="20"/>
          <w:szCs w:val="20"/>
        </w:rPr>
        <w:t>10.</w:t>
      </w:r>
      <w:r w:rsidRPr="005D4E8D">
        <w:rPr>
          <w:rFonts w:ascii="Arial" w:hAnsi="Arial" w:cs="Arial"/>
          <w:b/>
          <w:bCs/>
          <w:sz w:val="20"/>
          <w:szCs w:val="20"/>
        </w:rPr>
        <w:t xml:space="preserve">1.4. </w:t>
      </w:r>
      <w:r w:rsidR="00EB4C3C">
        <w:rPr>
          <w:rFonts w:ascii="Arial" w:hAnsi="Arial" w:cs="Arial"/>
          <w:sz w:val="20"/>
          <w:szCs w:val="20"/>
        </w:rPr>
        <w:t>F</w:t>
      </w:r>
      <w:r w:rsidRPr="005D4E8D">
        <w:rPr>
          <w:rFonts w:ascii="Arial" w:hAnsi="Arial" w:cs="Arial"/>
          <w:sz w:val="20"/>
          <w:szCs w:val="20"/>
        </w:rPr>
        <w:t>raudar a licitação;</w:t>
      </w:r>
    </w:p>
    <w:p w14:paraId="481491A7" w14:textId="53C154B2" w:rsidR="005D4E8D" w:rsidRDefault="005D4E8D" w:rsidP="001A560F">
      <w:pPr>
        <w:pStyle w:val="PargrafodaLista"/>
        <w:spacing w:before="120" w:after="120" w:line="360" w:lineRule="auto"/>
        <w:ind w:left="0"/>
        <w:contextualSpacing w:val="0"/>
        <w:jc w:val="both"/>
        <w:rPr>
          <w:rFonts w:ascii="Arial" w:hAnsi="Arial" w:cs="Arial"/>
          <w:sz w:val="20"/>
          <w:szCs w:val="20"/>
        </w:rPr>
      </w:pPr>
      <w:r>
        <w:rPr>
          <w:rFonts w:ascii="Arial" w:hAnsi="Arial" w:cs="Arial"/>
          <w:b/>
          <w:bCs/>
          <w:color w:val="000000"/>
          <w:sz w:val="20"/>
          <w:szCs w:val="20"/>
        </w:rPr>
        <w:t>10.</w:t>
      </w:r>
      <w:r w:rsidRPr="005D4E8D">
        <w:rPr>
          <w:rFonts w:ascii="Arial" w:hAnsi="Arial" w:cs="Arial"/>
          <w:b/>
          <w:bCs/>
          <w:sz w:val="20"/>
          <w:szCs w:val="20"/>
        </w:rPr>
        <w:t>1.5.</w:t>
      </w:r>
      <w:r>
        <w:rPr>
          <w:rFonts w:ascii="Arial" w:hAnsi="Arial" w:cs="Arial"/>
          <w:sz w:val="20"/>
          <w:szCs w:val="20"/>
        </w:rPr>
        <w:t xml:space="preserve"> </w:t>
      </w:r>
      <w:r w:rsidR="00EB4C3C">
        <w:rPr>
          <w:rFonts w:ascii="Arial" w:hAnsi="Arial" w:cs="Arial"/>
          <w:sz w:val="20"/>
          <w:szCs w:val="20"/>
        </w:rPr>
        <w:t>C</w:t>
      </w:r>
      <w:r w:rsidRPr="005D4E8D">
        <w:rPr>
          <w:rFonts w:ascii="Arial" w:hAnsi="Arial" w:cs="Arial"/>
          <w:sz w:val="20"/>
          <w:szCs w:val="20"/>
        </w:rPr>
        <w:t>omportar-se de modo inidôneo ou cometer fraude de qualquer natureza, em especial</w:t>
      </w:r>
      <w:r>
        <w:rPr>
          <w:rFonts w:ascii="Arial" w:hAnsi="Arial" w:cs="Arial"/>
          <w:sz w:val="20"/>
          <w:szCs w:val="20"/>
        </w:rPr>
        <w:t xml:space="preserve"> </w:t>
      </w:r>
      <w:r w:rsidRPr="005D4E8D">
        <w:rPr>
          <w:rFonts w:ascii="Arial" w:hAnsi="Arial" w:cs="Arial"/>
          <w:sz w:val="20"/>
          <w:szCs w:val="20"/>
        </w:rPr>
        <w:t>quando:</w:t>
      </w:r>
    </w:p>
    <w:p w14:paraId="03E4BC05" w14:textId="032B6623" w:rsidR="005D4E8D" w:rsidRDefault="005D4E8D" w:rsidP="001A560F">
      <w:pPr>
        <w:pStyle w:val="PargrafodaLista"/>
        <w:spacing w:before="120" w:after="120" w:line="360" w:lineRule="auto"/>
        <w:ind w:left="0"/>
        <w:contextualSpacing w:val="0"/>
        <w:jc w:val="both"/>
        <w:rPr>
          <w:rFonts w:ascii="Arial" w:hAnsi="Arial" w:cs="Arial"/>
          <w:sz w:val="20"/>
          <w:szCs w:val="20"/>
        </w:rPr>
      </w:pPr>
      <w:r w:rsidRPr="005D4E8D">
        <w:rPr>
          <w:rFonts w:ascii="Arial" w:hAnsi="Arial" w:cs="Arial"/>
          <w:b/>
          <w:bCs/>
          <w:sz w:val="20"/>
          <w:szCs w:val="20"/>
        </w:rPr>
        <w:t>10.</w:t>
      </w:r>
      <w:r>
        <w:rPr>
          <w:rFonts w:ascii="Arial" w:hAnsi="Arial" w:cs="Arial"/>
          <w:b/>
          <w:bCs/>
          <w:sz w:val="20"/>
          <w:szCs w:val="20"/>
        </w:rPr>
        <w:t>1.5.1</w:t>
      </w:r>
      <w:r w:rsidRPr="005D4E8D">
        <w:rPr>
          <w:rFonts w:ascii="Arial" w:hAnsi="Arial" w:cs="Arial"/>
          <w:b/>
          <w:bCs/>
          <w:sz w:val="20"/>
          <w:szCs w:val="20"/>
        </w:rPr>
        <w:t xml:space="preserve">. </w:t>
      </w:r>
      <w:r w:rsidR="00EB4C3C">
        <w:rPr>
          <w:rFonts w:ascii="Arial" w:hAnsi="Arial" w:cs="Arial"/>
          <w:sz w:val="20"/>
          <w:szCs w:val="20"/>
        </w:rPr>
        <w:t>A</w:t>
      </w:r>
      <w:r w:rsidRPr="005D4E8D">
        <w:rPr>
          <w:rFonts w:ascii="Arial" w:hAnsi="Arial" w:cs="Arial"/>
          <w:sz w:val="20"/>
          <w:szCs w:val="20"/>
        </w:rPr>
        <w:t>gir em conluio ou em desconformidade com a lei</w:t>
      </w:r>
      <w:r>
        <w:rPr>
          <w:rFonts w:ascii="Arial" w:hAnsi="Arial" w:cs="Arial"/>
          <w:sz w:val="20"/>
          <w:szCs w:val="20"/>
        </w:rPr>
        <w:t>;</w:t>
      </w:r>
    </w:p>
    <w:p w14:paraId="441E4B73" w14:textId="3E478E0F" w:rsidR="005D4E8D" w:rsidRDefault="005D4E8D" w:rsidP="001A560F">
      <w:pPr>
        <w:pStyle w:val="PargrafodaLista"/>
        <w:spacing w:before="120" w:after="120" w:line="360" w:lineRule="auto"/>
        <w:ind w:left="0"/>
        <w:contextualSpacing w:val="0"/>
        <w:jc w:val="both"/>
        <w:rPr>
          <w:rFonts w:ascii="Arial" w:hAnsi="Arial" w:cs="Arial"/>
          <w:sz w:val="20"/>
          <w:szCs w:val="20"/>
        </w:rPr>
      </w:pPr>
      <w:r>
        <w:rPr>
          <w:rFonts w:ascii="Arial" w:hAnsi="Arial" w:cs="Arial"/>
          <w:b/>
          <w:bCs/>
          <w:sz w:val="20"/>
          <w:szCs w:val="20"/>
        </w:rPr>
        <w:t>10</w:t>
      </w:r>
      <w:r w:rsidRPr="005D4E8D">
        <w:rPr>
          <w:rFonts w:ascii="Arial" w:hAnsi="Arial" w:cs="Arial"/>
          <w:b/>
          <w:bCs/>
          <w:sz w:val="20"/>
          <w:szCs w:val="20"/>
        </w:rPr>
        <w:t>.</w:t>
      </w:r>
      <w:r>
        <w:rPr>
          <w:rFonts w:ascii="Arial" w:hAnsi="Arial" w:cs="Arial"/>
          <w:b/>
          <w:bCs/>
          <w:sz w:val="20"/>
          <w:szCs w:val="20"/>
        </w:rPr>
        <w:t>1.</w:t>
      </w:r>
      <w:r w:rsidRPr="005D4E8D">
        <w:rPr>
          <w:rFonts w:ascii="Arial" w:hAnsi="Arial" w:cs="Arial"/>
          <w:b/>
          <w:bCs/>
          <w:sz w:val="20"/>
          <w:szCs w:val="20"/>
        </w:rPr>
        <w:t>5.2</w:t>
      </w:r>
      <w:r>
        <w:rPr>
          <w:rFonts w:ascii="Arial" w:hAnsi="Arial" w:cs="Arial"/>
          <w:sz w:val="20"/>
          <w:szCs w:val="20"/>
        </w:rPr>
        <w:t xml:space="preserve">. </w:t>
      </w:r>
      <w:r w:rsidR="00EB4C3C">
        <w:rPr>
          <w:rFonts w:ascii="Arial" w:hAnsi="Arial" w:cs="Arial"/>
          <w:sz w:val="20"/>
          <w:szCs w:val="20"/>
        </w:rPr>
        <w:t>I</w:t>
      </w:r>
      <w:r w:rsidRPr="005D4E8D">
        <w:rPr>
          <w:rFonts w:ascii="Arial" w:hAnsi="Arial" w:cs="Arial"/>
          <w:sz w:val="20"/>
          <w:szCs w:val="20"/>
        </w:rPr>
        <w:t>nduzir deliberadamente a erro no julgamento;</w:t>
      </w:r>
    </w:p>
    <w:p w14:paraId="767B80A7" w14:textId="583D67D7" w:rsidR="005D4E8D" w:rsidRDefault="005D4E8D" w:rsidP="001A560F">
      <w:pPr>
        <w:pStyle w:val="PargrafodaLista"/>
        <w:spacing w:before="120" w:after="120" w:line="360" w:lineRule="auto"/>
        <w:ind w:left="0"/>
        <w:contextualSpacing w:val="0"/>
        <w:jc w:val="both"/>
        <w:rPr>
          <w:rFonts w:ascii="Arial" w:hAnsi="Arial" w:cs="Arial"/>
          <w:sz w:val="20"/>
          <w:szCs w:val="20"/>
        </w:rPr>
      </w:pPr>
      <w:r>
        <w:rPr>
          <w:rFonts w:ascii="Arial" w:hAnsi="Arial" w:cs="Arial"/>
          <w:b/>
          <w:bCs/>
          <w:sz w:val="20"/>
          <w:szCs w:val="20"/>
        </w:rPr>
        <w:t>10</w:t>
      </w:r>
      <w:r w:rsidRPr="005D4E8D">
        <w:rPr>
          <w:rFonts w:ascii="Arial" w:hAnsi="Arial" w:cs="Arial"/>
          <w:sz w:val="20"/>
          <w:szCs w:val="20"/>
        </w:rPr>
        <w:t>.</w:t>
      </w:r>
      <w:r w:rsidRPr="005D4E8D">
        <w:rPr>
          <w:rFonts w:ascii="Arial" w:hAnsi="Arial" w:cs="Arial"/>
          <w:b/>
          <w:bCs/>
          <w:sz w:val="20"/>
          <w:szCs w:val="20"/>
        </w:rPr>
        <w:t>1.5.3.</w:t>
      </w:r>
      <w:r>
        <w:rPr>
          <w:rFonts w:ascii="Arial" w:hAnsi="Arial" w:cs="Arial"/>
          <w:sz w:val="20"/>
          <w:szCs w:val="20"/>
        </w:rPr>
        <w:t xml:space="preserve"> </w:t>
      </w:r>
      <w:r w:rsidR="00EB4C3C">
        <w:rPr>
          <w:rFonts w:ascii="Arial" w:hAnsi="Arial" w:cs="Arial"/>
          <w:sz w:val="20"/>
          <w:szCs w:val="20"/>
        </w:rPr>
        <w:t>A</w:t>
      </w:r>
      <w:r w:rsidRPr="005D4E8D">
        <w:rPr>
          <w:rFonts w:ascii="Arial" w:hAnsi="Arial" w:cs="Arial"/>
          <w:sz w:val="20"/>
          <w:szCs w:val="20"/>
        </w:rPr>
        <w:t>presentar amostra falsificada ou deteriorada</w:t>
      </w:r>
      <w:r>
        <w:rPr>
          <w:rFonts w:ascii="Arial" w:hAnsi="Arial" w:cs="Arial"/>
          <w:sz w:val="20"/>
          <w:szCs w:val="20"/>
        </w:rPr>
        <w:t>;</w:t>
      </w:r>
    </w:p>
    <w:p w14:paraId="0EE9B344" w14:textId="2273B4C9" w:rsidR="005D4E8D" w:rsidRDefault="005D4E8D" w:rsidP="001A560F">
      <w:pPr>
        <w:pStyle w:val="PargrafodaLista"/>
        <w:spacing w:before="120" w:after="120" w:line="360" w:lineRule="auto"/>
        <w:ind w:left="0"/>
        <w:contextualSpacing w:val="0"/>
        <w:jc w:val="both"/>
        <w:rPr>
          <w:rFonts w:ascii="Arial" w:hAnsi="Arial" w:cs="Arial"/>
          <w:sz w:val="20"/>
          <w:szCs w:val="20"/>
        </w:rPr>
      </w:pPr>
      <w:r w:rsidRPr="005D4E8D">
        <w:rPr>
          <w:rFonts w:ascii="Arial" w:hAnsi="Arial" w:cs="Arial"/>
          <w:b/>
          <w:bCs/>
          <w:sz w:val="20"/>
          <w:szCs w:val="20"/>
        </w:rPr>
        <w:t xml:space="preserve">10.1.6. </w:t>
      </w:r>
      <w:r w:rsidR="00EB4C3C">
        <w:rPr>
          <w:rFonts w:ascii="Arial" w:hAnsi="Arial" w:cs="Arial"/>
          <w:sz w:val="20"/>
          <w:szCs w:val="20"/>
        </w:rPr>
        <w:t>P</w:t>
      </w:r>
      <w:r w:rsidRPr="005D4E8D">
        <w:rPr>
          <w:rFonts w:ascii="Arial" w:hAnsi="Arial" w:cs="Arial"/>
          <w:sz w:val="20"/>
          <w:szCs w:val="20"/>
        </w:rPr>
        <w:t>raticar atos ilícitos com vistas a frustrar os objetivos da licitação</w:t>
      </w:r>
      <w:r>
        <w:rPr>
          <w:rFonts w:ascii="Arial" w:hAnsi="Arial" w:cs="Arial"/>
          <w:sz w:val="20"/>
          <w:szCs w:val="20"/>
        </w:rPr>
        <w:t>;</w:t>
      </w:r>
    </w:p>
    <w:p w14:paraId="65A74359" w14:textId="1B9EC067" w:rsidR="005D4E8D" w:rsidRDefault="005D4E8D" w:rsidP="001A560F">
      <w:pPr>
        <w:pStyle w:val="PargrafodaLista"/>
        <w:spacing w:after="160" w:line="360" w:lineRule="auto"/>
        <w:ind w:left="0"/>
        <w:jc w:val="both"/>
        <w:rPr>
          <w:rFonts w:ascii="Arial" w:hAnsi="Arial" w:cs="Arial"/>
          <w:sz w:val="20"/>
          <w:szCs w:val="20"/>
        </w:rPr>
      </w:pPr>
      <w:r>
        <w:rPr>
          <w:rFonts w:ascii="Arial" w:hAnsi="Arial" w:cs="Arial"/>
          <w:b/>
          <w:bCs/>
          <w:sz w:val="20"/>
          <w:szCs w:val="20"/>
        </w:rPr>
        <w:t xml:space="preserve">10.1.7. </w:t>
      </w:r>
      <w:r w:rsidR="00EB4C3C">
        <w:rPr>
          <w:rFonts w:ascii="Arial" w:hAnsi="Arial" w:cs="Arial"/>
          <w:sz w:val="20"/>
          <w:szCs w:val="20"/>
        </w:rPr>
        <w:t>P</w:t>
      </w:r>
      <w:r w:rsidRPr="005D4E8D">
        <w:rPr>
          <w:rFonts w:ascii="Arial" w:hAnsi="Arial" w:cs="Arial"/>
          <w:sz w:val="20"/>
          <w:szCs w:val="20"/>
        </w:rPr>
        <w:t>raticar ato lesivo previsto no art. 5º da Lei n.º 12.846, de 2013</w:t>
      </w:r>
      <w:r>
        <w:rPr>
          <w:rFonts w:ascii="Arial" w:hAnsi="Arial" w:cs="Arial"/>
          <w:sz w:val="20"/>
          <w:szCs w:val="20"/>
        </w:rPr>
        <w:t>.</w:t>
      </w:r>
    </w:p>
    <w:p w14:paraId="061A809F" w14:textId="77777777" w:rsidR="005D4E8D" w:rsidRDefault="005D4E8D" w:rsidP="005D4E8D">
      <w:pPr>
        <w:pStyle w:val="PargrafodaLista"/>
        <w:spacing w:after="160" w:line="360" w:lineRule="auto"/>
        <w:ind w:left="862"/>
        <w:jc w:val="both"/>
        <w:rPr>
          <w:rFonts w:ascii="Arial" w:hAnsi="Arial" w:cs="Arial"/>
          <w:b/>
          <w:bCs/>
          <w:sz w:val="20"/>
          <w:szCs w:val="20"/>
        </w:rPr>
      </w:pPr>
    </w:p>
    <w:p w14:paraId="3A5EA853" w14:textId="066637E2" w:rsidR="005D4E8D" w:rsidRDefault="005D4E8D" w:rsidP="001A560F">
      <w:pPr>
        <w:pStyle w:val="PargrafodaLista"/>
        <w:spacing w:after="160" w:line="360" w:lineRule="auto"/>
        <w:ind w:left="0"/>
        <w:jc w:val="both"/>
        <w:rPr>
          <w:rFonts w:ascii="Arial" w:hAnsi="Arial" w:cs="Arial"/>
          <w:sz w:val="20"/>
          <w:szCs w:val="20"/>
        </w:rPr>
      </w:pPr>
      <w:r>
        <w:rPr>
          <w:rFonts w:ascii="Arial" w:hAnsi="Arial" w:cs="Arial"/>
          <w:b/>
          <w:bCs/>
          <w:sz w:val="20"/>
          <w:szCs w:val="20"/>
        </w:rPr>
        <w:t xml:space="preserve">10.2. </w:t>
      </w:r>
      <w:r w:rsidRPr="005D4E8D">
        <w:rPr>
          <w:rFonts w:ascii="Arial" w:hAnsi="Arial" w:cs="Arial"/>
          <w:sz w:val="20"/>
          <w:szCs w:val="20"/>
        </w:rPr>
        <w:t>Com fulcro na Lei nº 14.133, de 2021, a Administração poderá, garantida a prévia defesa, aplicar aos licitantes e/ou adjudicatários as seguintes sanções, sem prejuízo das responsabilidades civil e criminal:</w:t>
      </w:r>
    </w:p>
    <w:p w14:paraId="1A7A9054" w14:textId="47FA38C8" w:rsidR="005D4E8D" w:rsidRPr="00BE69E6" w:rsidRDefault="00E6337B" w:rsidP="00897F55">
      <w:pPr>
        <w:pStyle w:val="PargrafodaLista"/>
        <w:spacing w:before="120" w:line="360" w:lineRule="auto"/>
        <w:ind w:left="284"/>
        <w:contextualSpacing w:val="0"/>
        <w:jc w:val="both"/>
        <w:rPr>
          <w:rFonts w:ascii="Arial" w:hAnsi="Arial" w:cs="Arial"/>
          <w:sz w:val="20"/>
          <w:szCs w:val="20"/>
        </w:rPr>
      </w:pPr>
      <w:r>
        <w:rPr>
          <w:rFonts w:ascii="Arial" w:hAnsi="Arial" w:cs="Arial"/>
          <w:sz w:val="20"/>
          <w:szCs w:val="20"/>
        </w:rPr>
        <w:t>10.2.1.</w:t>
      </w:r>
      <w:r w:rsidR="005D4E8D" w:rsidRPr="00BE69E6">
        <w:t xml:space="preserve"> </w:t>
      </w:r>
      <w:r w:rsidR="00EB4C3C">
        <w:rPr>
          <w:rFonts w:ascii="Arial" w:hAnsi="Arial" w:cs="Arial"/>
          <w:sz w:val="20"/>
          <w:szCs w:val="20"/>
        </w:rPr>
        <w:t>A</w:t>
      </w:r>
      <w:r w:rsidR="005D4E8D" w:rsidRPr="00BE69E6">
        <w:rPr>
          <w:rFonts w:ascii="Arial" w:hAnsi="Arial" w:cs="Arial"/>
          <w:sz w:val="20"/>
          <w:szCs w:val="20"/>
        </w:rPr>
        <w:t>dvertência;</w:t>
      </w:r>
    </w:p>
    <w:p w14:paraId="1AFB5BDD" w14:textId="5BC1FAA5" w:rsidR="005D4E8D" w:rsidRPr="00BE69E6" w:rsidRDefault="00E6337B" w:rsidP="00897F55">
      <w:pPr>
        <w:pStyle w:val="PargrafodaLista"/>
        <w:spacing w:before="120" w:line="360" w:lineRule="auto"/>
        <w:ind w:left="284"/>
        <w:contextualSpacing w:val="0"/>
        <w:jc w:val="both"/>
        <w:rPr>
          <w:rFonts w:ascii="Arial" w:hAnsi="Arial" w:cs="Arial"/>
          <w:sz w:val="20"/>
          <w:szCs w:val="20"/>
        </w:rPr>
      </w:pPr>
      <w:r>
        <w:rPr>
          <w:rFonts w:ascii="Arial" w:hAnsi="Arial" w:cs="Arial"/>
          <w:sz w:val="20"/>
          <w:szCs w:val="20"/>
        </w:rPr>
        <w:t>10.2.2.</w:t>
      </w:r>
      <w:r w:rsidR="005D4E8D" w:rsidRPr="00BE69E6">
        <w:t xml:space="preserve"> </w:t>
      </w:r>
      <w:r w:rsidR="00EB4C3C">
        <w:rPr>
          <w:rFonts w:ascii="Arial" w:hAnsi="Arial" w:cs="Arial"/>
          <w:sz w:val="20"/>
          <w:szCs w:val="20"/>
        </w:rPr>
        <w:t>M</w:t>
      </w:r>
      <w:r w:rsidR="005D4E8D" w:rsidRPr="00BE69E6">
        <w:rPr>
          <w:rFonts w:ascii="Arial" w:hAnsi="Arial" w:cs="Arial"/>
          <w:sz w:val="20"/>
          <w:szCs w:val="20"/>
        </w:rPr>
        <w:t>ulta;</w:t>
      </w:r>
    </w:p>
    <w:p w14:paraId="0C49CF6A" w14:textId="52A219E8" w:rsidR="005D4E8D" w:rsidRPr="00BE69E6" w:rsidRDefault="00E6337B" w:rsidP="00897F55">
      <w:pPr>
        <w:pStyle w:val="PargrafodaLista"/>
        <w:spacing w:before="120" w:line="360" w:lineRule="auto"/>
        <w:ind w:left="284"/>
        <w:contextualSpacing w:val="0"/>
        <w:jc w:val="both"/>
        <w:rPr>
          <w:rFonts w:ascii="Arial" w:hAnsi="Arial" w:cs="Arial"/>
          <w:sz w:val="20"/>
          <w:szCs w:val="20"/>
        </w:rPr>
      </w:pPr>
      <w:r>
        <w:rPr>
          <w:rFonts w:ascii="Arial" w:hAnsi="Arial" w:cs="Arial"/>
          <w:sz w:val="20"/>
          <w:szCs w:val="20"/>
        </w:rPr>
        <w:t>10.2.3.</w:t>
      </w:r>
      <w:r w:rsidR="005D4E8D" w:rsidRPr="00BE69E6">
        <w:t xml:space="preserve"> </w:t>
      </w:r>
      <w:r w:rsidR="00EB4C3C">
        <w:rPr>
          <w:rFonts w:ascii="Arial" w:hAnsi="Arial" w:cs="Arial"/>
        </w:rPr>
        <w:t>I</w:t>
      </w:r>
      <w:r w:rsidR="005D4E8D" w:rsidRPr="00BE69E6">
        <w:rPr>
          <w:rFonts w:ascii="Arial" w:hAnsi="Arial" w:cs="Arial"/>
          <w:sz w:val="20"/>
          <w:szCs w:val="20"/>
        </w:rPr>
        <w:t>mpedimento de licitar e contratar; e</w:t>
      </w:r>
    </w:p>
    <w:p w14:paraId="082052D1" w14:textId="3AA4BEBB" w:rsidR="005D4E8D" w:rsidRPr="00BE69E6" w:rsidRDefault="00E6337B" w:rsidP="00897F55">
      <w:pPr>
        <w:pStyle w:val="PargrafodaLista"/>
        <w:spacing w:before="120" w:line="360" w:lineRule="auto"/>
        <w:ind w:left="284"/>
        <w:contextualSpacing w:val="0"/>
        <w:jc w:val="both"/>
        <w:rPr>
          <w:rFonts w:ascii="Arial" w:hAnsi="Arial" w:cs="Arial"/>
          <w:sz w:val="20"/>
          <w:szCs w:val="20"/>
        </w:rPr>
      </w:pPr>
      <w:r>
        <w:rPr>
          <w:rFonts w:ascii="Arial" w:hAnsi="Arial" w:cs="Arial"/>
          <w:sz w:val="20"/>
          <w:szCs w:val="20"/>
        </w:rPr>
        <w:t xml:space="preserve">10.2.4. </w:t>
      </w:r>
      <w:r w:rsidR="00EB4C3C">
        <w:rPr>
          <w:rFonts w:ascii="Arial" w:hAnsi="Arial" w:cs="Arial"/>
          <w:sz w:val="20"/>
          <w:szCs w:val="20"/>
        </w:rPr>
        <w:t>D</w:t>
      </w:r>
      <w:r w:rsidR="005D4E8D" w:rsidRPr="00BE69E6">
        <w:rPr>
          <w:rFonts w:ascii="Arial" w:hAnsi="Arial" w:cs="Arial"/>
          <w:sz w:val="20"/>
          <w:szCs w:val="20"/>
        </w:rPr>
        <w:t>eclaração de inidoneidade para licitar ou contratar, enquanto perdurarem os motivos determinantes da punição ou até que seja promovida sua reabilitação perante a própria autoridade que aplicou a penalidade.</w:t>
      </w:r>
    </w:p>
    <w:p w14:paraId="304E7E15" w14:textId="77777777" w:rsidR="005D4E8D" w:rsidRDefault="005D4E8D" w:rsidP="005D4E8D">
      <w:pPr>
        <w:pStyle w:val="PargrafodaLista"/>
        <w:spacing w:after="160" w:line="360" w:lineRule="auto"/>
        <w:ind w:left="1134"/>
        <w:jc w:val="both"/>
        <w:rPr>
          <w:rFonts w:ascii="Arial" w:hAnsi="Arial" w:cs="Arial"/>
          <w:b/>
          <w:bCs/>
          <w:sz w:val="20"/>
          <w:szCs w:val="20"/>
        </w:rPr>
      </w:pPr>
    </w:p>
    <w:p w14:paraId="14D1D1E4" w14:textId="491C7564" w:rsidR="005D4E8D" w:rsidRDefault="005D4E8D" w:rsidP="00897F55">
      <w:pPr>
        <w:pStyle w:val="PargrafodaLista"/>
        <w:spacing w:after="160" w:line="360" w:lineRule="auto"/>
        <w:ind w:left="0"/>
        <w:jc w:val="both"/>
        <w:rPr>
          <w:rFonts w:ascii="Arial" w:hAnsi="Arial" w:cs="Arial"/>
          <w:sz w:val="20"/>
          <w:szCs w:val="20"/>
        </w:rPr>
      </w:pPr>
      <w:r>
        <w:rPr>
          <w:rFonts w:ascii="Arial" w:hAnsi="Arial" w:cs="Arial"/>
          <w:b/>
          <w:bCs/>
          <w:sz w:val="20"/>
          <w:szCs w:val="20"/>
        </w:rPr>
        <w:t>10.3.</w:t>
      </w:r>
      <w:r w:rsidRPr="005D4E8D">
        <w:t xml:space="preserve"> </w:t>
      </w:r>
      <w:r w:rsidRPr="005D4E8D">
        <w:rPr>
          <w:rFonts w:ascii="Arial" w:hAnsi="Arial" w:cs="Arial"/>
          <w:sz w:val="20"/>
          <w:szCs w:val="20"/>
        </w:rPr>
        <w:t>Na aplicação das sanções serão considerados:</w:t>
      </w:r>
    </w:p>
    <w:p w14:paraId="63D05EE2" w14:textId="762A40B4" w:rsidR="005D4E8D" w:rsidRPr="00BE69E6" w:rsidRDefault="00E6337B" w:rsidP="00897F55">
      <w:pPr>
        <w:pStyle w:val="PargrafodaLista"/>
        <w:spacing w:before="120" w:after="120" w:line="360" w:lineRule="auto"/>
        <w:ind w:left="284"/>
        <w:jc w:val="both"/>
        <w:rPr>
          <w:rFonts w:ascii="Arial" w:hAnsi="Arial" w:cs="Arial"/>
          <w:sz w:val="20"/>
          <w:szCs w:val="20"/>
        </w:rPr>
      </w:pPr>
      <w:r>
        <w:rPr>
          <w:rFonts w:ascii="Arial" w:hAnsi="Arial" w:cs="Arial"/>
          <w:sz w:val="20"/>
          <w:szCs w:val="20"/>
        </w:rPr>
        <w:t>10.3.1.</w:t>
      </w:r>
      <w:r w:rsidR="00BE69E6" w:rsidRPr="00BE69E6">
        <w:rPr>
          <w:rFonts w:ascii="Arial" w:hAnsi="Arial" w:cs="Arial"/>
          <w:sz w:val="20"/>
          <w:szCs w:val="20"/>
        </w:rPr>
        <w:t xml:space="preserve">  </w:t>
      </w:r>
      <w:r w:rsidR="00EB4C3C">
        <w:rPr>
          <w:rFonts w:ascii="Arial" w:hAnsi="Arial" w:cs="Arial"/>
          <w:sz w:val="20"/>
          <w:szCs w:val="20"/>
        </w:rPr>
        <w:t>A</w:t>
      </w:r>
      <w:r w:rsidR="00BE69E6" w:rsidRPr="00BE69E6">
        <w:rPr>
          <w:rFonts w:ascii="Arial" w:hAnsi="Arial" w:cs="Arial"/>
          <w:sz w:val="20"/>
          <w:szCs w:val="20"/>
        </w:rPr>
        <w:t xml:space="preserve"> natureza e a gravidade da infração cometida.</w:t>
      </w:r>
    </w:p>
    <w:p w14:paraId="53097B7F" w14:textId="20338C28" w:rsidR="00BE69E6" w:rsidRPr="00BE69E6" w:rsidRDefault="00E6337B" w:rsidP="00897F55">
      <w:pPr>
        <w:pStyle w:val="PargrafodaLista"/>
        <w:spacing w:before="120" w:after="120" w:line="360" w:lineRule="auto"/>
        <w:ind w:left="284"/>
        <w:jc w:val="both"/>
        <w:rPr>
          <w:rFonts w:ascii="Arial" w:hAnsi="Arial" w:cs="Arial"/>
          <w:sz w:val="20"/>
          <w:szCs w:val="20"/>
        </w:rPr>
      </w:pPr>
      <w:r>
        <w:rPr>
          <w:rFonts w:ascii="Arial" w:hAnsi="Arial" w:cs="Arial"/>
          <w:sz w:val="20"/>
          <w:szCs w:val="20"/>
        </w:rPr>
        <w:t>10.3.2.</w:t>
      </w:r>
      <w:r w:rsidR="00BE69E6" w:rsidRPr="00BE69E6">
        <w:t xml:space="preserve"> </w:t>
      </w:r>
      <w:r w:rsidR="00EB4C3C">
        <w:rPr>
          <w:rFonts w:ascii="Arial" w:hAnsi="Arial" w:cs="Arial"/>
          <w:sz w:val="20"/>
          <w:szCs w:val="20"/>
        </w:rPr>
        <w:t>A</w:t>
      </w:r>
      <w:r w:rsidR="00BE69E6" w:rsidRPr="00BE69E6">
        <w:rPr>
          <w:rFonts w:ascii="Arial" w:hAnsi="Arial" w:cs="Arial"/>
          <w:sz w:val="20"/>
          <w:szCs w:val="20"/>
        </w:rPr>
        <w:t>s peculiaridades do caso concreto</w:t>
      </w:r>
    </w:p>
    <w:p w14:paraId="5021B582" w14:textId="05ECE84D" w:rsidR="00BE69E6" w:rsidRPr="00BE69E6" w:rsidRDefault="00E6337B" w:rsidP="00897F55">
      <w:pPr>
        <w:pStyle w:val="PargrafodaLista"/>
        <w:spacing w:before="120" w:after="120" w:line="360" w:lineRule="auto"/>
        <w:ind w:left="284"/>
        <w:jc w:val="both"/>
        <w:rPr>
          <w:rFonts w:ascii="Arial" w:hAnsi="Arial" w:cs="Arial"/>
          <w:sz w:val="20"/>
          <w:szCs w:val="20"/>
        </w:rPr>
      </w:pPr>
      <w:r>
        <w:rPr>
          <w:rFonts w:ascii="Arial" w:hAnsi="Arial" w:cs="Arial"/>
          <w:sz w:val="20"/>
          <w:szCs w:val="20"/>
        </w:rPr>
        <w:t>10.3.3.</w:t>
      </w:r>
      <w:r w:rsidR="00BE69E6" w:rsidRPr="00BE69E6">
        <w:rPr>
          <w:rFonts w:ascii="Arial" w:hAnsi="Arial" w:cs="Arial"/>
          <w:sz w:val="20"/>
          <w:szCs w:val="20"/>
        </w:rPr>
        <w:t xml:space="preserve"> </w:t>
      </w:r>
      <w:r w:rsidR="00EB4C3C">
        <w:rPr>
          <w:rFonts w:ascii="Arial" w:hAnsi="Arial" w:cs="Arial"/>
          <w:sz w:val="20"/>
          <w:szCs w:val="20"/>
        </w:rPr>
        <w:t>A</w:t>
      </w:r>
      <w:r w:rsidR="00BE69E6" w:rsidRPr="00BE69E6">
        <w:rPr>
          <w:rFonts w:ascii="Arial" w:hAnsi="Arial" w:cs="Arial"/>
          <w:sz w:val="20"/>
          <w:szCs w:val="20"/>
        </w:rPr>
        <w:t>s circunstâncias agravantes ou atenuantes</w:t>
      </w:r>
    </w:p>
    <w:p w14:paraId="108B49C2" w14:textId="345546A7" w:rsidR="00BE69E6" w:rsidRPr="00BE69E6" w:rsidRDefault="00E6337B" w:rsidP="00897F55">
      <w:pPr>
        <w:pStyle w:val="PargrafodaLista"/>
        <w:spacing w:before="120" w:after="120" w:line="360" w:lineRule="auto"/>
        <w:ind w:left="284"/>
        <w:contextualSpacing w:val="0"/>
        <w:jc w:val="both"/>
        <w:rPr>
          <w:rFonts w:ascii="Arial" w:hAnsi="Arial" w:cs="Arial"/>
          <w:sz w:val="20"/>
          <w:szCs w:val="20"/>
        </w:rPr>
      </w:pPr>
      <w:r>
        <w:rPr>
          <w:rFonts w:ascii="Arial" w:hAnsi="Arial" w:cs="Arial"/>
          <w:sz w:val="20"/>
          <w:szCs w:val="20"/>
        </w:rPr>
        <w:t>10.3.4.</w:t>
      </w:r>
      <w:r w:rsidR="00BE69E6" w:rsidRPr="00BE69E6">
        <w:rPr>
          <w:rFonts w:ascii="Arial" w:hAnsi="Arial" w:cs="Arial"/>
          <w:sz w:val="20"/>
          <w:szCs w:val="20"/>
        </w:rPr>
        <w:t xml:space="preserve"> </w:t>
      </w:r>
      <w:r w:rsidR="00EB4C3C">
        <w:rPr>
          <w:rFonts w:ascii="Arial" w:hAnsi="Arial" w:cs="Arial"/>
          <w:sz w:val="20"/>
          <w:szCs w:val="20"/>
        </w:rPr>
        <w:t>O</w:t>
      </w:r>
      <w:r w:rsidR="00BE69E6" w:rsidRPr="00BE69E6">
        <w:rPr>
          <w:rFonts w:ascii="Arial" w:hAnsi="Arial" w:cs="Arial"/>
          <w:sz w:val="20"/>
          <w:szCs w:val="20"/>
        </w:rPr>
        <w:t>s danos que dela provierem para a Administração Pública</w:t>
      </w:r>
    </w:p>
    <w:p w14:paraId="1C4BE6DA" w14:textId="5E1213E5" w:rsidR="00BE69E6" w:rsidRPr="00BE69E6" w:rsidRDefault="00E6337B" w:rsidP="00897F55">
      <w:pPr>
        <w:pStyle w:val="PargrafodaLista"/>
        <w:spacing w:after="160" w:line="360" w:lineRule="auto"/>
        <w:ind w:left="284"/>
        <w:jc w:val="both"/>
        <w:rPr>
          <w:rFonts w:ascii="Arial" w:hAnsi="Arial" w:cs="Arial"/>
          <w:sz w:val="20"/>
          <w:szCs w:val="20"/>
        </w:rPr>
      </w:pPr>
      <w:r>
        <w:rPr>
          <w:rFonts w:ascii="Arial" w:hAnsi="Arial" w:cs="Arial"/>
          <w:sz w:val="20"/>
          <w:szCs w:val="20"/>
        </w:rPr>
        <w:t xml:space="preserve">10.3.5. </w:t>
      </w:r>
      <w:r w:rsidR="00EB4C3C">
        <w:rPr>
          <w:rFonts w:ascii="Arial" w:hAnsi="Arial" w:cs="Arial"/>
          <w:sz w:val="20"/>
          <w:szCs w:val="20"/>
        </w:rPr>
        <w:t>A</w:t>
      </w:r>
      <w:r w:rsidR="00BE69E6" w:rsidRPr="00BE69E6">
        <w:rPr>
          <w:rFonts w:ascii="Arial" w:hAnsi="Arial" w:cs="Arial"/>
          <w:sz w:val="20"/>
          <w:szCs w:val="20"/>
        </w:rPr>
        <w:t xml:space="preserve"> implantação ou o aperfeiçoamento de programa de integridade, conforme normas e</w:t>
      </w:r>
      <w:r w:rsidR="00BE69E6">
        <w:rPr>
          <w:rFonts w:ascii="Arial" w:hAnsi="Arial" w:cs="Arial"/>
          <w:sz w:val="20"/>
          <w:szCs w:val="20"/>
        </w:rPr>
        <w:t xml:space="preserve"> </w:t>
      </w:r>
      <w:r w:rsidR="00BE69E6" w:rsidRPr="00BE69E6">
        <w:rPr>
          <w:rFonts w:ascii="Arial" w:hAnsi="Arial" w:cs="Arial"/>
          <w:sz w:val="20"/>
          <w:szCs w:val="20"/>
        </w:rPr>
        <w:t>orientações dos órgãos de controle.</w:t>
      </w:r>
    </w:p>
    <w:p w14:paraId="1E8EF4F2" w14:textId="77777777" w:rsidR="001627A9" w:rsidRPr="002F5A4A" w:rsidRDefault="001627A9" w:rsidP="005D4E8D">
      <w:pPr>
        <w:spacing w:line="360" w:lineRule="auto"/>
        <w:ind w:left="1134"/>
        <w:contextualSpacing/>
        <w:jc w:val="both"/>
        <w:rPr>
          <w:rFonts w:ascii="Arial" w:hAnsi="Arial" w:cs="Arial"/>
          <w:color w:val="000000"/>
          <w:sz w:val="20"/>
          <w:szCs w:val="20"/>
        </w:rPr>
      </w:pPr>
    </w:p>
    <w:p w14:paraId="6D57AD38" w14:textId="4BDE130E" w:rsidR="001627A9" w:rsidRPr="002F5A4A" w:rsidRDefault="00242149" w:rsidP="00897F55">
      <w:pPr>
        <w:spacing w:line="360" w:lineRule="auto"/>
        <w:contextualSpacing/>
        <w:jc w:val="both"/>
        <w:rPr>
          <w:rFonts w:ascii="Arial" w:hAnsi="Arial" w:cs="Arial"/>
          <w:sz w:val="20"/>
          <w:szCs w:val="20"/>
        </w:rPr>
      </w:pPr>
      <w:r>
        <w:rPr>
          <w:rFonts w:ascii="Arial" w:hAnsi="Arial" w:cs="Arial"/>
          <w:b/>
          <w:bCs/>
          <w:color w:val="000000"/>
          <w:sz w:val="20"/>
          <w:szCs w:val="20"/>
        </w:rPr>
        <w:t>10</w:t>
      </w:r>
      <w:r w:rsidR="001627A9" w:rsidRPr="00BE69E6">
        <w:rPr>
          <w:rFonts w:ascii="Arial" w:hAnsi="Arial" w:cs="Arial"/>
          <w:b/>
          <w:bCs/>
          <w:color w:val="000000"/>
          <w:sz w:val="20"/>
          <w:szCs w:val="20"/>
        </w:rPr>
        <w:t>.</w:t>
      </w:r>
      <w:r w:rsidR="00BE69E6" w:rsidRPr="00BE69E6">
        <w:rPr>
          <w:rFonts w:ascii="Arial" w:hAnsi="Arial" w:cs="Arial"/>
          <w:b/>
          <w:bCs/>
          <w:color w:val="000000"/>
          <w:sz w:val="20"/>
          <w:szCs w:val="20"/>
        </w:rPr>
        <w:t>4</w:t>
      </w:r>
      <w:r w:rsidR="00BE69E6">
        <w:rPr>
          <w:rFonts w:ascii="Arial" w:hAnsi="Arial" w:cs="Arial"/>
          <w:color w:val="000000"/>
          <w:sz w:val="20"/>
          <w:szCs w:val="20"/>
        </w:rPr>
        <w:t xml:space="preserve">. </w:t>
      </w:r>
      <w:r w:rsidR="00BE69E6" w:rsidRPr="00BE69E6">
        <w:rPr>
          <w:rFonts w:ascii="Arial" w:hAnsi="Arial" w:cs="Arial"/>
          <w:color w:val="000000"/>
          <w:sz w:val="20"/>
          <w:szCs w:val="20"/>
        </w:rPr>
        <w:t>A multa será recolhida em percentual de 0,5% a 30% incidente sobre o valor do contrato licitado,</w:t>
      </w:r>
      <w:r w:rsidR="00BE69E6">
        <w:rPr>
          <w:rFonts w:ascii="Arial" w:hAnsi="Arial" w:cs="Arial"/>
          <w:color w:val="000000"/>
          <w:sz w:val="20"/>
          <w:szCs w:val="20"/>
        </w:rPr>
        <w:t xml:space="preserve"> </w:t>
      </w:r>
      <w:r w:rsidR="00BE69E6" w:rsidRPr="00BE69E6">
        <w:rPr>
          <w:rFonts w:ascii="Arial" w:hAnsi="Arial" w:cs="Arial"/>
          <w:color w:val="000000"/>
          <w:sz w:val="20"/>
          <w:szCs w:val="20"/>
        </w:rPr>
        <w:t>recolhida no prazo máximo de 30 (trinta) dias úteis, a contar da comunicação oficial.</w:t>
      </w:r>
    </w:p>
    <w:p w14:paraId="579D3E38" w14:textId="77777777" w:rsidR="001627A9" w:rsidRPr="002F5A4A" w:rsidRDefault="001627A9" w:rsidP="00897F55">
      <w:pPr>
        <w:spacing w:line="360" w:lineRule="auto"/>
        <w:ind w:firstLine="567"/>
        <w:contextualSpacing/>
        <w:jc w:val="both"/>
        <w:rPr>
          <w:rFonts w:ascii="Arial" w:hAnsi="Arial" w:cs="Arial"/>
          <w:color w:val="000000"/>
          <w:sz w:val="20"/>
          <w:szCs w:val="20"/>
        </w:rPr>
      </w:pPr>
    </w:p>
    <w:p w14:paraId="3EA7F4D0" w14:textId="1024E68C" w:rsidR="001627A9" w:rsidRPr="00E6337B" w:rsidRDefault="00242149" w:rsidP="00897F55">
      <w:pPr>
        <w:spacing w:line="360" w:lineRule="auto"/>
        <w:contextualSpacing/>
        <w:jc w:val="both"/>
        <w:rPr>
          <w:rFonts w:ascii="Arial" w:hAnsi="Arial" w:cs="Arial"/>
          <w:color w:val="000000"/>
          <w:sz w:val="20"/>
          <w:szCs w:val="20"/>
        </w:rPr>
      </w:pPr>
      <w:r w:rsidRPr="00242149">
        <w:rPr>
          <w:rFonts w:ascii="Arial" w:hAnsi="Arial" w:cs="Arial"/>
          <w:b/>
          <w:bCs/>
          <w:color w:val="000000"/>
          <w:sz w:val="20"/>
          <w:szCs w:val="20"/>
        </w:rPr>
        <w:t>10.4.1.</w:t>
      </w:r>
      <w:r w:rsidR="001627A9" w:rsidRPr="002F5A4A">
        <w:rPr>
          <w:rFonts w:ascii="Arial" w:hAnsi="Arial" w:cs="Arial"/>
          <w:color w:val="000000"/>
          <w:sz w:val="20"/>
          <w:szCs w:val="20"/>
        </w:rPr>
        <w:t xml:space="preserve"> </w:t>
      </w:r>
      <w:r w:rsidRPr="00242149">
        <w:rPr>
          <w:rFonts w:ascii="Arial" w:hAnsi="Arial" w:cs="Arial"/>
          <w:color w:val="000000"/>
          <w:sz w:val="20"/>
          <w:szCs w:val="20"/>
        </w:rPr>
        <w:t>Para as infrações previstas nos itens 10.1, 10.1.1 e 10.1.2, a multa será de 0,5% a 15% do</w:t>
      </w:r>
      <w:r w:rsidR="00E6337B">
        <w:rPr>
          <w:rFonts w:ascii="Arial" w:hAnsi="Arial" w:cs="Arial"/>
          <w:color w:val="000000"/>
          <w:sz w:val="20"/>
          <w:szCs w:val="20"/>
        </w:rPr>
        <w:t xml:space="preserve"> </w:t>
      </w:r>
      <w:r w:rsidRPr="00242149">
        <w:rPr>
          <w:rFonts w:ascii="Arial" w:hAnsi="Arial" w:cs="Arial"/>
          <w:color w:val="000000"/>
          <w:sz w:val="20"/>
          <w:szCs w:val="20"/>
        </w:rPr>
        <w:t>valor do contrato licitado.</w:t>
      </w:r>
      <w:r w:rsidR="001627A9" w:rsidRPr="00242149">
        <w:rPr>
          <w:rFonts w:ascii="Arial" w:hAnsi="Arial" w:cs="Arial"/>
          <w:sz w:val="20"/>
          <w:szCs w:val="20"/>
        </w:rPr>
        <w:t xml:space="preserve"> </w:t>
      </w:r>
    </w:p>
    <w:p w14:paraId="7BCE8AB6" w14:textId="005980D1" w:rsidR="00242149" w:rsidRDefault="00E54EDD" w:rsidP="00897F55">
      <w:pPr>
        <w:spacing w:before="240" w:after="240" w:line="360" w:lineRule="auto"/>
        <w:jc w:val="both"/>
        <w:rPr>
          <w:rFonts w:ascii="Arial" w:hAnsi="Arial" w:cs="Arial"/>
          <w:sz w:val="20"/>
          <w:szCs w:val="20"/>
        </w:rPr>
      </w:pPr>
      <w:r w:rsidRPr="00E54EDD">
        <w:rPr>
          <w:rFonts w:ascii="Arial" w:hAnsi="Arial" w:cs="Arial"/>
          <w:b/>
          <w:bCs/>
          <w:sz w:val="20"/>
          <w:szCs w:val="20"/>
        </w:rPr>
        <w:lastRenderedPageBreak/>
        <w:t>10.4.2.</w:t>
      </w:r>
      <w:r>
        <w:rPr>
          <w:rFonts w:ascii="Arial" w:hAnsi="Arial" w:cs="Arial"/>
          <w:b/>
          <w:bCs/>
          <w:sz w:val="20"/>
          <w:szCs w:val="20"/>
        </w:rPr>
        <w:t xml:space="preserve"> </w:t>
      </w:r>
      <w:r w:rsidRPr="00E54EDD">
        <w:rPr>
          <w:rFonts w:ascii="Arial" w:hAnsi="Arial" w:cs="Arial"/>
          <w:sz w:val="20"/>
          <w:szCs w:val="20"/>
        </w:rPr>
        <w:t xml:space="preserve">Para as infrações previstas nos itens </w:t>
      </w:r>
      <w:r w:rsidR="00742453">
        <w:rPr>
          <w:rFonts w:ascii="Arial" w:hAnsi="Arial" w:cs="Arial"/>
          <w:sz w:val="20"/>
          <w:szCs w:val="20"/>
        </w:rPr>
        <w:t>10.1.3</w:t>
      </w:r>
      <w:r w:rsidRPr="00E54EDD">
        <w:rPr>
          <w:rFonts w:ascii="Arial" w:hAnsi="Arial" w:cs="Arial"/>
          <w:sz w:val="20"/>
          <w:szCs w:val="20"/>
        </w:rPr>
        <w:t xml:space="preserve">, </w:t>
      </w:r>
      <w:r w:rsidR="00742453">
        <w:rPr>
          <w:rFonts w:ascii="Arial" w:hAnsi="Arial" w:cs="Arial"/>
          <w:sz w:val="20"/>
          <w:szCs w:val="20"/>
        </w:rPr>
        <w:t>10.1.4</w:t>
      </w:r>
      <w:r w:rsidRPr="00E54EDD">
        <w:rPr>
          <w:rFonts w:ascii="Arial" w:hAnsi="Arial" w:cs="Arial"/>
          <w:sz w:val="20"/>
          <w:szCs w:val="20"/>
        </w:rPr>
        <w:t xml:space="preserve">, </w:t>
      </w:r>
      <w:r w:rsidR="00742453">
        <w:rPr>
          <w:rFonts w:ascii="Arial" w:hAnsi="Arial" w:cs="Arial"/>
          <w:sz w:val="20"/>
          <w:szCs w:val="20"/>
        </w:rPr>
        <w:t>10.1.5</w:t>
      </w:r>
      <w:r w:rsidRPr="00E54EDD">
        <w:rPr>
          <w:rFonts w:ascii="Arial" w:hAnsi="Arial" w:cs="Arial"/>
          <w:sz w:val="20"/>
          <w:szCs w:val="20"/>
        </w:rPr>
        <w:t xml:space="preserve">, </w:t>
      </w:r>
      <w:r w:rsidR="00742453">
        <w:rPr>
          <w:rFonts w:ascii="Arial" w:hAnsi="Arial" w:cs="Arial"/>
          <w:sz w:val="20"/>
          <w:szCs w:val="20"/>
        </w:rPr>
        <w:t>10</w:t>
      </w:r>
      <w:r w:rsidRPr="00E54EDD">
        <w:rPr>
          <w:rFonts w:ascii="Arial" w:hAnsi="Arial" w:cs="Arial"/>
          <w:sz w:val="20"/>
          <w:szCs w:val="20"/>
        </w:rPr>
        <w:t>.1.</w:t>
      </w:r>
      <w:r w:rsidR="00742453">
        <w:rPr>
          <w:rFonts w:ascii="Arial" w:hAnsi="Arial" w:cs="Arial"/>
          <w:sz w:val="20"/>
          <w:szCs w:val="20"/>
        </w:rPr>
        <w:t>6</w:t>
      </w:r>
      <w:r w:rsidRPr="00E54EDD">
        <w:rPr>
          <w:rFonts w:ascii="Arial" w:hAnsi="Arial" w:cs="Arial"/>
          <w:sz w:val="20"/>
          <w:szCs w:val="20"/>
        </w:rPr>
        <w:t xml:space="preserve"> e </w:t>
      </w:r>
      <w:r w:rsidR="00742453">
        <w:rPr>
          <w:rFonts w:ascii="Arial" w:hAnsi="Arial" w:cs="Arial"/>
          <w:sz w:val="20"/>
          <w:szCs w:val="20"/>
        </w:rPr>
        <w:t>10</w:t>
      </w:r>
      <w:r w:rsidRPr="00E54EDD">
        <w:rPr>
          <w:rFonts w:ascii="Arial" w:hAnsi="Arial" w:cs="Arial"/>
          <w:sz w:val="20"/>
          <w:szCs w:val="20"/>
        </w:rPr>
        <w:t>.1.</w:t>
      </w:r>
      <w:r w:rsidR="00742453">
        <w:rPr>
          <w:rFonts w:ascii="Arial" w:hAnsi="Arial" w:cs="Arial"/>
          <w:sz w:val="20"/>
          <w:szCs w:val="20"/>
        </w:rPr>
        <w:t>7</w:t>
      </w:r>
      <w:r w:rsidRPr="00E54EDD">
        <w:rPr>
          <w:rFonts w:ascii="Arial" w:hAnsi="Arial" w:cs="Arial"/>
          <w:sz w:val="20"/>
          <w:szCs w:val="20"/>
        </w:rPr>
        <w:t>, a multa será de 15% a 30% do valor do contrato licitado.</w:t>
      </w:r>
    </w:p>
    <w:p w14:paraId="04AF7B84" w14:textId="5FD2ABA9" w:rsidR="00742453" w:rsidRDefault="00742453" w:rsidP="00897F55">
      <w:pPr>
        <w:spacing w:before="240" w:after="240" w:line="360" w:lineRule="auto"/>
        <w:jc w:val="both"/>
        <w:rPr>
          <w:rFonts w:ascii="Arial" w:hAnsi="Arial" w:cs="Arial"/>
          <w:sz w:val="20"/>
          <w:szCs w:val="20"/>
        </w:rPr>
      </w:pPr>
      <w:r w:rsidRPr="00742453">
        <w:rPr>
          <w:rFonts w:ascii="Arial" w:hAnsi="Arial" w:cs="Arial"/>
          <w:b/>
          <w:bCs/>
          <w:sz w:val="20"/>
          <w:szCs w:val="20"/>
        </w:rPr>
        <w:t>10.5</w:t>
      </w:r>
      <w:r>
        <w:rPr>
          <w:rFonts w:ascii="Arial" w:hAnsi="Arial" w:cs="Arial"/>
          <w:b/>
          <w:bCs/>
          <w:sz w:val="20"/>
          <w:szCs w:val="20"/>
        </w:rPr>
        <w:t xml:space="preserve">. </w:t>
      </w:r>
      <w:r w:rsidR="00EB4C3C">
        <w:rPr>
          <w:rFonts w:ascii="Arial" w:hAnsi="Arial" w:cs="Arial"/>
          <w:sz w:val="20"/>
          <w:szCs w:val="20"/>
        </w:rPr>
        <w:t>A</w:t>
      </w:r>
      <w:r w:rsidRPr="00742453">
        <w:rPr>
          <w:rFonts w:ascii="Arial" w:hAnsi="Arial" w:cs="Arial"/>
          <w:sz w:val="20"/>
          <w:szCs w:val="20"/>
        </w:rPr>
        <w:t xml:space="preserve">s sanções de advertência, impedimento de licitar e contratar e declaração de inidoneidade </w:t>
      </w:r>
      <w:r>
        <w:rPr>
          <w:rFonts w:ascii="Arial" w:hAnsi="Arial" w:cs="Arial"/>
          <w:sz w:val="20"/>
          <w:szCs w:val="20"/>
        </w:rPr>
        <w:t>p</w:t>
      </w:r>
      <w:r w:rsidRPr="00742453">
        <w:rPr>
          <w:rFonts w:ascii="Arial" w:hAnsi="Arial" w:cs="Arial"/>
          <w:sz w:val="20"/>
          <w:szCs w:val="20"/>
        </w:rPr>
        <w:t>ara licitar ou contratar poderão ser aplicadas, cumulativamente ou não, à penalidade de multa</w:t>
      </w:r>
      <w:r>
        <w:rPr>
          <w:rFonts w:ascii="Arial" w:hAnsi="Arial" w:cs="Arial"/>
          <w:sz w:val="20"/>
          <w:szCs w:val="20"/>
        </w:rPr>
        <w:t>.</w:t>
      </w:r>
    </w:p>
    <w:p w14:paraId="23EC804C" w14:textId="1797080A" w:rsidR="00742453" w:rsidRDefault="00742453" w:rsidP="00897F55">
      <w:pPr>
        <w:spacing w:before="240" w:after="240" w:line="360" w:lineRule="auto"/>
        <w:jc w:val="both"/>
        <w:rPr>
          <w:rFonts w:ascii="Arial" w:hAnsi="Arial" w:cs="Arial"/>
          <w:sz w:val="20"/>
          <w:szCs w:val="20"/>
        </w:rPr>
      </w:pPr>
      <w:r w:rsidRPr="00742453">
        <w:rPr>
          <w:rFonts w:ascii="Arial" w:hAnsi="Arial" w:cs="Arial"/>
          <w:b/>
          <w:bCs/>
          <w:sz w:val="20"/>
          <w:szCs w:val="20"/>
        </w:rPr>
        <w:t xml:space="preserve">10.6. </w:t>
      </w:r>
      <w:r w:rsidRPr="00742453">
        <w:rPr>
          <w:rFonts w:ascii="Arial" w:hAnsi="Arial" w:cs="Arial"/>
          <w:sz w:val="20"/>
          <w:szCs w:val="20"/>
        </w:rPr>
        <w:t>Na aplicação da sanção de multa será facultada a defesa do interessado no prazo de 15 (quinze) dias úteis, contado da data de sua intimação.</w:t>
      </w:r>
    </w:p>
    <w:p w14:paraId="181C1544" w14:textId="05D59E43" w:rsidR="00742453" w:rsidRDefault="00742453" w:rsidP="00897F55">
      <w:pPr>
        <w:spacing w:before="240" w:after="240" w:line="360" w:lineRule="auto"/>
        <w:jc w:val="both"/>
        <w:rPr>
          <w:rFonts w:ascii="Arial" w:hAnsi="Arial" w:cs="Arial"/>
          <w:sz w:val="20"/>
          <w:szCs w:val="20"/>
        </w:rPr>
      </w:pPr>
      <w:r w:rsidRPr="00742453">
        <w:rPr>
          <w:rFonts w:ascii="Arial" w:hAnsi="Arial" w:cs="Arial"/>
          <w:b/>
          <w:bCs/>
          <w:sz w:val="20"/>
          <w:szCs w:val="20"/>
        </w:rPr>
        <w:t>10.7.</w:t>
      </w:r>
      <w:r>
        <w:rPr>
          <w:rFonts w:ascii="Arial" w:hAnsi="Arial" w:cs="Arial"/>
          <w:b/>
          <w:bCs/>
          <w:sz w:val="20"/>
          <w:szCs w:val="20"/>
        </w:rPr>
        <w:t xml:space="preserve"> </w:t>
      </w:r>
      <w:r w:rsidRPr="00742453">
        <w:rPr>
          <w:rFonts w:ascii="Arial" w:hAnsi="Arial" w:cs="Arial"/>
          <w:sz w:val="20"/>
          <w:szCs w:val="20"/>
        </w:rPr>
        <w:t xml:space="preserve">A sanção de impedimento de licitar e contratar será aplicada ao responsável em decorrência das infrações administrativas relacionadas nos itens </w:t>
      </w:r>
      <w:r>
        <w:rPr>
          <w:rFonts w:ascii="Arial" w:hAnsi="Arial" w:cs="Arial"/>
          <w:sz w:val="20"/>
          <w:szCs w:val="20"/>
        </w:rPr>
        <w:t>10.1.1</w:t>
      </w:r>
      <w:r w:rsidRPr="00742453">
        <w:rPr>
          <w:rFonts w:ascii="Arial" w:hAnsi="Arial" w:cs="Arial"/>
          <w:sz w:val="20"/>
          <w:szCs w:val="20"/>
        </w:rPr>
        <w:t xml:space="preserve">, </w:t>
      </w:r>
      <w:r>
        <w:rPr>
          <w:rFonts w:ascii="Arial" w:hAnsi="Arial" w:cs="Arial"/>
          <w:sz w:val="20"/>
          <w:szCs w:val="20"/>
        </w:rPr>
        <w:t>10.1.2</w:t>
      </w:r>
      <w:r w:rsidRPr="00742453">
        <w:rPr>
          <w:rFonts w:ascii="Arial" w:hAnsi="Arial" w:cs="Arial"/>
          <w:sz w:val="20"/>
          <w:szCs w:val="20"/>
        </w:rPr>
        <w:t xml:space="preserve"> e </w:t>
      </w:r>
      <w:r>
        <w:rPr>
          <w:rFonts w:ascii="Arial" w:hAnsi="Arial" w:cs="Arial"/>
          <w:sz w:val="20"/>
          <w:szCs w:val="20"/>
        </w:rPr>
        <w:t>10</w:t>
      </w:r>
      <w:r w:rsidRPr="00742453">
        <w:rPr>
          <w:rFonts w:ascii="Arial" w:hAnsi="Arial" w:cs="Arial"/>
          <w:sz w:val="20"/>
          <w:szCs w:val="20"/>
        </w:rPr>
        <w:t>.1.</w:t>
      </w:r>
      <w:r>
        <w:rPr>
          <w:rFonts w:ascii="Arial" w:hAnsi="Arial" w:cs="Arial"/>
          <w:sz w:val="20"/>
          <w:szCs w:val="20"/>
        </w:rPr>
        <w:t>2</w:t>
      </w:r>
      <w:r w:rsidR="00E6337B">
        <w:rPr>
          <w:rFonts w:ascii="Arial" w:hAnsi="Arial" w:cs="Arial"/>
          <w:sz w:val="20"/>
          <w:szCs w:val="20"/>
        </w:rPr>
        <w:t>.2</w:t>
      </w:r>
      <w:r w:rsidRPr="00742453">
        <w:rPr>
          <w:rFonts w:ascii="Arial" w:hAnsi="Arial" w:cs="Arial"/>
          <w:sz w:val="20"/>
          <w:szCs w:val="20"/>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r>
        <w:rPr>
          <w:rFonts w:ascii="Arial" w:hAnsi="Arial" w:cs="Arial"/>
          <w:sz w:val="20"/>
          <w:szCs w:val="20"/>
        </w:rPr>
        <w:t>.</w:t>
      </w:r>
    </w:p>
    <w:p w14:paraId="391BCFD3" w14:textId="7A0BBA66" w:rsidR="00742453" w:rsidRDefault="00742453" w:rsidP="00897F55">
      <w:pPr>
        <w:spacing w:before="240" w:after="240" w:line="360" w:lineRule="auto"/>
        <w:jc w:val="both"/>
        <w:rPr>
          <w:rFonts w:ascii="Arial" w:hAnsi="Arial" w:cs="Arial"/>
          <w:sz w:val="20"/>
          <w:szCs w:val="20"/>
        </w:rPr>
      </w:pPr>
      <w:r>
        <w:rPr>
          <w:rFonts w:ascii="Arial" w:hAnsi="Arial" w:cs="Arial"/>
          <w:b/>
          <w:bCs/>
          <w:sz w:val="20"/>
          <w:szCs w:val="20"/>
        </w:rPr>
        <w:t>10.</w:t>
      </w:r>
      <w:r w:rsidRPr="00742453">
        <w:rPr>
          <w:rFonts w:ascii="Arial" w:hAnsi="Arial" w:cs="Arial"/>
          <w:b/>
          <w:bCs/>
          <w:sz w:val="20"/>
          <w:szCs w:val="20"/>
        </w:rPr>
        <w:t xml:space="preserve">8. </w:t>
      </w:r>
      <w:r w:rsidR="00F55BD0" w:rsidRPr="00F55BD0">
        <w:rPr>
          <w:rFonts w:ascii="Arial" w:hAnsi="Arial" w:cs="Arial"/>
          <w:sz w:val="20"/>
          <w:szCs w:val="20"/>
        </w:rPr>
        <w:t xml:space="preserve">Poderá ser aplicada ao responsável a sanção de declaração de inidoneidade para licitar ou contratar, em decorrência da prática das infrações dispostas nos itens </w:t>
      </w:r>
      <w:r w:rsidR="009652F5">
        <w:rPr>
          <w:rFonts w:ascii="Arial" w:hAnsi="Arial" w:cs="Arial"/>
          <w:sz w:val="20"/>
          <w:szCs w:val="20"/>
        </w:rPr>
        <w:t>10.1.3</w:t>
      </w:r>
      <w:r w:rsidR="00F55BD0" w:rsidRPr="00F55BD0">
        <w:rPr>
          <w:rFonts w:ascii="Arial" w:hAnsi="Arial" w:cs="Arial"/>
          <w:sz w:val="20"/>
          <w:szCs w:val="20"/>
        </w:rPr>
        <w:t xml:space="preserve">, </w:t>
      </w:r>
      <w:r w:rsidR="009652F5">
        <w:rPr>
          <w:rFonts w:ascii="Arial" w:hAnsi="Arial" w:cs="Arial"/>
          <w:sz w:val="20"/>
          <w:szCs w:val="20"/>
        </w:rPr>
        <w:t>10.1.4</w:t>
      </w:r>
      <w:r w:rsidR="00F55BD0" w:rsidRPr="00F55BD0">
        <w:rPr>
          <w:rFonts w:ascii="Arial" w:hAnsi="Arial" w:cs="Arial"/>
          <w:sz w:val="20"/>
          <w:szCs w:val="20"/>
        </w:rPr>
        <w:t>,</w:t>
      </w:r>
      <w:r w:rsidR="009652F5">
        <w:rPr>
          <w:rFonts w:ascii="Arial" w:hAnsi="Arial" w:cs="Arial"/>
          <w:sz w:val="20"/>
          <w:szCs w:val="20"/>
        </w:rPr>
        <w:t xml:space="preserve"> 10.1.5,10.1.6 e 10.1.7</w:t>
      </w:r>
      <w:r w:rsidR="00F55BD0" w:rsidRPr="00F55BD0">
        <w:rPr>
          <w:rFonts w:ascii="Arial" w:hAnsi="Arial" w:cs="Arial"/>
          <w:sz w:val="20"/>
          <w:szCs w:val="20"/>
        </w:rPr>
        <w:t xml:space="preserve">, bem como pelas infrações administrativas previstas nos itens </w:t>
      </w:r>
      <w:r w:rsidR="009652F5">
        <w:rPr>
          <w:rFonts w:ascii="Arial" w:hAnsi="Arial" w:cs="Arial"/>
          <w:sz w:val="20"/>
          <w:szCs w:val="20"/>
        </w:rPr>
        <w:t>10</w:t>
      </w:r>
      <w:r w:rsidR="00F55BD0" w:rsidRPr="00F55BD0">
        <w:rPr>
          <w:rFonts w:ascii="Arial" w:hAnsi="Arial" w:cs="Arial"/>
          <w:sz w:val="20"/>
          <w:szCs w:val="20"/>
        </w:rPr>
        <w:t xml:space="preserve">.1.1, </w:t>
      </w:r>
      <w:r w:rsidR="009652F5">
        <w:rPr>
          <w:rFonts w:ascii="Arial" w:hAnsi="Arial" w:cs="Arial"/>
          <w:sz w:val="20"/>
          <w:szCs w:val="20"/>
        </w:rPr>
        <w:t>10</w:t>
      </w:r>
      <w:r w:rsidR="00F55BD0" w:rsidRPr="00F55BD0">
        <w:rPr>
          <w:rFonts w:ascii="Arial" w:hAnsi="Arial" w:cs="Arial"/>
          <w:sz w:val="20"/>
          <w:szCs w:val="20"/>
        </w:rPr>
        <w:t xml:space="preserve">.1.2 e </w:t>
      </w:r>
      <w:r w:rsidR="009652F5">
        <w:rPr>
          <w:rFonts w:ascii="Arial" w:hAnsi="Arial" w:cs="Arial"/>
          <w:sz w:val="20"/>
          <w:szCs w:val="20"/>
        </w:rPr>
        <w:t>10</w:t>
      </w:r>
      <w:r w:rsidR="00F55BD0" w:rsidRPr="00F55BD0">
        <w:rPr>
          <w:rFonts w:ascii="Arial" w:hAnsi="Arial" w:cs="Arial"/>
          <w:sz w:val="20"/>
          <w:szCs w:val="20"/>
        </w:rPr>
        <w:t>.1.3 que justifiquem a imposição de penalidade mais grave que a sanção de impedimento de licitar e contratar, cuja duração observará o prazo previsto no art. 156, §5º, da Lei nº 14.133/2021.</w:t>
      </w:r>
    </w:p>
    <w:p w14:paraId="2EFADEB4" w14:textId="6A05B5C8" w:rsidR="00EC4ABD" w:rsidRDefault="00EC4ABD" w:rsidP="00897F55">
      <w:pPr>
        <w:spacing w:before="240" w:after="240" w:line="360" w:lineRule="auto"/>
        <w:jc w:val="both"/>
        <w:rPr>
          <w:rFonts w:ascii="Arial" w:hAnsi="Arial" w:cs="Arial"/>
          <w:sz w:val="20"/>
          <w:szCs w:val="20"/>
        </w:rPr>
      </w:pPr>
      <w:r>
        <w:rPr>
          <w:rFonts w:ascii="Arial" w:hAnsi="Arial" w:cs="Arial"/>
          <w:b/>
          <w:bCs/>
          <w:sz w:val="20"/>
          <w:szCs w:val="20"/>
        </w:rPr>
        <w:t>10.</w:t>
      </w:r>
      <w:r w:rsidRPr="00EC4ABD">
        <w:rPr>
          <w:rFonts w:ascii="Arial" w:hAnsi="Arial" w:cs="Arial"/>
          <w:b/>
          <w:bCs/>
          <w:sz w:val="20"/>
          <w:szCs w:val="20"/>
        </w:rPr>
        <w:t>9.</w:t>
      </w:r>
      <w:r>
        <w:rPr>
          <w:rFonts w:ascii="Arial" w:hAnsi="Arial" w:cs="Arial"/>
          <w:b/>
          <w:bCs/>
          <w:sz w:val="20"/>
          <w:szCs w:val="20"/>
        </w:rPr>
        <w:t xml:space="preserve"> </w:t>
      </w:r>
      <w:r w:rsidRPr="00EC4ABD">
        <w:rPr>
          <w:rFonts w:ascii="Arial" w:hAnsi="Arial" w:cs="Arial"/>
          <w:sz w:val="20"/>
          <w:szCs w:val="20"/>
        </w:rPr>
        <w:t xml:space="preserve">A recusa injustificada do adjudicatário em assinar o contrato ou a ata de registro de preço, ou em aceitar ou retirar o instrumento equivalente no prazo estabelecido pela Administração, descrita no item </w:t>
      </w:r>
      <w:r w:rsidR="006004EF">
        <w:rPr>
          <w:rFonts w:ascii="Arial" w:hAnsi="Arial" w:cs="Arial"/>
          <w:sz w:val="20"/>
          <w:szCs w:val="20"/>
        </w:rPr>
        <w:t>10</w:t>
      </w:r>
      <w:r w:rsidRPr="00EC4ABD">
        <w:rPr>
          <w:rFonts w:ascii="Arial" w:hAnsi="Arial" w:cs="Arial"/>
          <w:sz w:val="20"/>
          <w:szCs w:val="20"/>
        </w:rPr>
        <w:t>.1.</w:t>
      </w:r>
      <w:r w:rsidR="006004EF">
        <w:rPr>
          <w:rFonts w:ascii="Arial" w:hAnsi="Arial" w:cs="Arial"/>
          <w:sz w:val="20"/>
          <w:szCs w:val="20"/>
        </w:rPr>
        <w:t>2</w:t>
      </w:r>
      <w:r w:rsidR="00E6337B">
        <w:rPr>
          <w:rFonts w:ascii="Arial" w:hAnsi="Arial" w:cs="Arial"/>
          <w:sz w:val="20"/>
          <w:szCs w:val="20"/>
        </w:rPr>
        <w:t>.2</w:t>
      </w:r>
      <w:r w:rsidRPr="00EC4ABD">
        <w:rPr>
          <w:rFonts w:ascii="Arial" w:hAnsi="Arial" w:cs="Arial"/>
          <w:sz w:val="20"/>
          <w:szCs w:val="20"/>
        </w:rPr>
        <w:t>, caracterizará o descumprimento total da obrigação assumida e o sujeitará às penalidades e à imediata perda da garantia de proposta em favor do órgão ou entidade promotora da licitação, nos termos do art. 45, §4º da IN SEGES/ME n.º 73, de 2022.</w:t>
      </w:r>
    </w:p>
    <w:p w14:paraId="53D77484" w14:textId="0A25C125" w:rsidR="00396491" w:rsidRDefault="00396491" w:rsidP="00897F55">
      <w:pPr>
        <w:spacing w:before="240" w:after="240" w:line="360" w:lineRule="auto"/>
        <w:jc w:val="both"/>
        <w:rPr>
          <w:rFonts w:ascii="Arial" w:hAnsi="Arial" w:cs="Arial"/>
          <w:sz w:val="20"/>
          <w:szCs w:val="20"/>
        </w:rPr>
      </w:pPr>
      <w:r>
        <w:rPr>
          <w:rFonts w:ascii="Arial" w:hAnsi="Arial" w:cs="Arial"/>
          <w:b/>
          <w:bCs/>
          <w:sz w:val="20"/>
          <w:szCs w:val="20"/>
        </w:rPr>
        <w:t>10.</w:t>
      </w:r>
      <w:r w:rsidRPr="00396491">
        <w:rPr>
          <w:rFonts w:ascii="Arial" w:hAnsi="Arial" w:cs="Arial"/>
          <w:b/>
          <w:bCs/>
          <w:sz w:val="20"/>
          <w:szCs w:val="20"/>
        </w:rPr>
        <w:t>1</w:t>
      </w:r>
      <w:r w:rsidR="00122557">
        <w:rPr>
          <w:rFonts w:ascii="Arial" w:hAnsi="Arial" w:cs="Arial"/>
          <w:b/>
          <w:bCs/>
          <w:sz w:val="20"/>
          <w:szCs w:val="20"/>
        </w:rPr>
        <w:t>0</w:t>
      </w:r>
      <w:r w:rsidRPr="00396491">
        <w:rPr>
          <w:rFonts w:ascii="Arial" w:hAnsi="Arial" w:cs="Arial"/>
          <w:b/>
          <w:bCs/>
          <w:sz w:val="20"/>
          <w:szCs w:val="20"/>
        </w:rPr>
        <w:t>.</w:t>
      </w:r>
      <w:r>
        <w:rPr>
          <w:rFonts w:ascii="Arial" w:hAnsi="Arial" w:cs="Arial"/>
          <w:sz w:val="20"/>
          <w:szCs w:val="20"/>
        </w:rPr>
        <w:t xml:space="preserve"> </w:t>
      </w:r>
      <w:r w:rsidRPr="00396491">
        <w:rPr>
          <w:rFonts w:ascii="Arial" w:hAnsi="Arial" w:cs="Arial"/>
          <w:sz w:val="20"/>
          <w:szCs w:val="20"/>
        </w:rPr>
        <w:t>Caberá recurso no prazo de 15 (quinze) dias úteis da aplicação das sanções de advertência, multa</w:t>
      </w:r>
      <w:r>
        <w:rPr>
          <w:rFonts w:ascii="Arial" w:hAnsi="Arial" w:cs="Arial"/>
          <w:sz w:val="20"/>
          <w:szCs w:val="20"/>
        </w:rPr>
        <w:t xml:space="preserve"> </w:t>
      </w:r>
      <w:r w:rsidRPr="00396491">
        <w:rPr>
          <w:rFonts w:ascii="Arial" w:hAnsi="Arial" w:cs="Arial"/>
          <w:sz w:val="20"/>
          <w:szCs w:val="20"/>
        </w:rPr>
        <w:t>e impedimento de licitar e contratar, contado da data da intimação, o qual será dirigido à autoridade que</w:t>
      </w:r>
      <w:r>
        <w:rPr>
          <w:rFonts w:ascii="Arial" w:hAnsi="Arial" w:cs="Arial"/>
          <w:sz w:val="20"/>
          <w:szCs w:val="20"/>
        </w:rPr>
        <w:t xml:space="preserve"> </w:t>
      </w:r>
      <w:r w:rsidRPr="00396491">
        <w:rPr>
          <w:rFonts w:ascii="Arial" w:hAnsi="Arial" w:cs="Arial"/>
          <w:sz w:val="20"/>
          <w:szCs w:val="20"/>
        </w:rPr>
        <w:t>tiver proferido a decisão recorrida, que, se não a reconsiderar no prazo de 5 (cinco) dias úteis, encaminhará</w:t>
      </w:r>
      <w:r>
        <w:rPr>
          <w:rFonts w:ascii="Arial" w:hAnsi="Arial" w:cs="Arial"/>
          <w:sz w:val="20"/>
          <w:szCs w:val="20"/>
        </w:rPr>
        <w:t xml:space="preserve"> </w:t>
      </w:r>
      <w:r w:rsidRPr="00396491">
        <w:rPr>
          <w:rFonts w:ascii="Arial" w:hAnsi="Arial" w:cs="Arial"/>
          <w:sz w:val="20"/>
          <w:szCs w:val="20"/>
        </w:rPr>
        <w:t>o recurso com sua motivação à autoridade superior, que deverá proferir sua decisão no prazo máximo de</w:t>
      </w:r>
      <w:r>
        <w:rPr>
          <w:rFonts w:ascii="Arial" w:hAnsi="Arial" w:cs="Arial"/>
          <w:sz w:val="20"/>
          <w:szCs w:val="20"/>
        </w:rPr>
        <w:t xml:space="preserve"> </w:t>
      </w:r>
      <w:r w:rsidRPr="00396491">
        <w:rPr>
          <w:rFonts w:ascii="Arial" w:hAnsi="Arial" w:cs="Arial"/>
          <w:sz w:val="20"/>
          <w:szCs w:val="20"/>
        </w:rPr>
        <w:t>20 (vinte) dias úteis, contado do recebimento dos autos</w:t>
      </w:r>
      <w:r>
        <w:rPr>
          <w:rFonts w:ascii="Arial" w:hAnsi="Arial" w:cs="Arial"/>
          <w:sz w:val="20"/>
          <w:szCs w:val="20"/>
        </w:rPr>
        <w:t>.</w:t>
      </w:r>
    </w:p>
    <w:p w14:paraId="1980FDDA" w14:textId="3D7C8F2F" w:rsidR="00396491" w:rsidRDefault="00396491" w:rsidP="00897F55">
      <w:pPr>
        <w:spacing w:before="240" w:after="240" w:line="360" w:lineRule="auto"/>
        <w:jc w:val="both"/>
        <w:rPr>
          <w:rFonts w:ascii="Arial" w:hAnsi="Arial" w:cs="Arial"/>
          <w:sz w:val="20"/>
          <w:szCs w:val="20"/>
        </w:rPr>
      </w:pPr>
      <w:r>
        <w:rPr>
          <w:rFonts w:ascii="Arial" w:hAnsi="Arial" w:cs="Arial"/>
          <w:b/>
          <w:bCs/>
          <w:sz w:val="20"/>
          <w:szCs w:val="20"/>
        </w:rPr>
        <w:t>10.</w:t>
      </w:r>
      <w:r w:rsidRPr="00396491">
        <w:rPr>
          <w:rFonts w:ascii="Arial" w:hAnsi="Arial" w:cs="Arial"/>
          <w:b/>
          <w:bCs/>
          <w:sz w:val="20"/>
          <w:szCs w:val="20"/>
        </w:rPr>
        <w:t>1</w:t>
      </w:r>
      <w:r w:rsidR="00122557">
        <w:rPr>
          <w:rFonts w:ascii="Arial" w:hAnsi="Arial" w:cs="Arial"/>
          <w:b/>
          <w:bCs/>
          <w:sz w:val="20"/>
          <w:szCs w:val="20"/>
        </w:rPr>
        <w:t>1</w:t>
      </w:r>
      <w:r w:rsidRPr="00396491">
        <w:rPr>
          <w:rFonts w:ascii="Arial" w:hAnsi="Arial" w:cs="Arial"/>
          <w:b/>
          <w:bCs/>
          <w:sz w:val="20"/>
          <w:szCs w:val="20"/>
        </w:rPr>
        <w:t>.</w:t>
      </w:r>
      <w:r>
        <w:rPr>
          <w:rFonts w:ascii="Arial" w:hAnsi="Arial" w:cs="Arial"/>
          <w:sz w:val="20"/>
          <w:szCs w:val="20"/>
        </w:rPr>
        <w:t xml:space="preserve"> </w:t>
      </w:r>
      <w:r w:rsidRPr="00396491">
        <w:rPr>
          <w:rFonts w:ascii="Arial" w:hAnsi="Arial" w:cs="Arial"/>
          <w:sz w:val="20"/>
          <w:szCs w:val="20"/>
        </w:rPr>
        <w:t>Caberá a apresentação de pedido de reconsideração da aplicação da sanção de declaração de</w:t>
      </w:r>
      <w:r>
        <w:rPr>
          <w:rFonts w:ascii="Arial" w:hAnsi="Arial" w:cs="Arial"/>
          <w:sz w:val="20"/>
          <w:szCs w:val="20"/>
        </w:rPr>
        <w:t xml:space="preserve"> </w:t>
      </w:r>
      <w:r w:rsidRPr="00396491">
        <w:rPr>
          <w:rFonts w:ascii="Arial" w:hAnsi="Arial" w:cs="Arial"/>
          <w:sz w:val="20"/>
          <w:szCs w:val="20"/>
        </w:rPr>
        <w:t>inidoneidade para licitar ou contratar no prazo de 15 (quinze) dias úteis, contado da data da intimação, e</w:t>
      </w:r>
      <w:r>
        <w:rPr>
          <w:rFonts w:ascii="Arial" w:hAnsi="Arial" w:cs="Arial"/>
          <w:sz w:val="20"/>
          <w:szCs w:val="20"/>
        </w:rPr>
        <w:t xml:space="preserve"> </w:t>
      </w:r>
      <w:r w:rsidRPr="00396491">
        <w:rPr>
          <w:rFonts w:ascii="Arial" w:hAnsi="Arial" w:cs="Arial"/>
          <w:sz w:val="20"/>
          <w:szCs w:val="20"/>
        </w:rPr>
        <w:t>decidido no prazo máximo de 20 (vinte) dias úteis, contado do seu recebimento</w:t>
      </w:r>
      <w:r>
        <w:rPr>
          <w:rFonts w:ascii="Arial" w:hAnsi="Arial" w:cs="Arial"/>
          <w:sz w:val="20"/>
          <w:szCs w:val="20"/>
        </w:rPr>
        <w:t>.</w:t>
      </w:r>
    </w:p>
    <w:p w14:paraId="6F185AEB" w14:textId="3FE36105" w:rsidR="00396491" w:rsidRDefault="00396491" w:rsidP="00897F55">
      <w:pPr>
        <w:spacing w:before="240" w:after="240" w:line="360" w:lineRule="auto"/>
        <w:jc w:val="both"/>
        <w:rPr>
          <w:rFonts w:ascii="Arial" w:hAnsi="Arial" w:cs="Arial"/>
          <w:sz w:val="20"/>
          <w:szCs w:val="20"/>
        </w:rPr>
      </w:pPr>
      <w:r>
        <w:rPr>
          <w:rFonts w:ascii="Arial" w:hAnsi="Arial" w:cs="Arial"/>
          <w:b/>
          <w:bCs/>
          <w:sz w:val="20"/>
          <w:szCs w:val="20"/>
        </w:rPr>
        <w:t>10.</w:t>
      </w:r>
      <w:r w:rsidRPr="00396491">
        <w:rPr>
          <w:rFonts w:ascii="Arial" w:hAnsi="Arial" w:cs="Arial"/>
          <w:b/>
          <w:bCs/>
          <w:sz w:val="20"/>
          <w:szCs w:val="20"/>
        </w:rPr>
        <w:t>1</w:t>
      </w:r>
      <w:r w:rsidR="00122557">
        <w:rPr>
          <w:rFonts w:ascii="Arial" w:hAnsi="Arial" w:cs="Arial"/>
          <w:b/>
          <w:bCs/>
          <w:sz w:val="20"/>
          <w:szCs w:val="20"/>
        </w:rPr>
        <w:t>2</w:t>
      </w:r>
      <w:r w:rsidRPr="00396491">
        <w:rPr>
          <w:rFonts w:ascii="Arial" w:hAnsi="Arial" w:cs="Arial"/>
          <w:b/>
          <w:bCs/>
          <w:sz w:val="20"/>
          <w:szCs w:val="20"/>
        </w:rPr>
        <w:t>.</w:t>
      </w:r>
      <w:r>
        <w:rPr>
          <w:rFonts w:ascii="Arial" w:hAnsi="Arial" w:cs="Arial"/>
          <w:sz w:val="20"/>
          <w:szCs w:val="20"/>
        </w:rPr>
        <w:t xml:space="preserve"> </w:t>
      </w:r>
      <w:r w:rsidRPr="00396491">
        <w:rPr>
          <w:rFonts w:ascii="Arial" w:hAnsi="Arial" w:cs="Arial"/>
          <w:sz w:val="20"/>
          <w:szCs w:val="20"/>
        </w:rPr>
        <w:t>O recurso e o pedido de reconsideração terão efeito suspensivo do ato ou da decisão recorrida</w:t>
      </w:r>
      <w:r>
        <w:rPr>
          <w:rFonts w:ascii="Arial" w:hAnsi="Arial" w:cs="Arial"/>
          <w:sz w:val="20"/>
          <w:szCs w:val="20"/>
        </w:rPr>
        <w:t xml:space="preserve"> </w:t>
      </w:r>
      <w:r w:rsidRPr="00396491">
        <w:rPr>
          <w:rFonts w:ascii="Arial" w:hAnsi="Arial" w:cs="Arial"/>
          <w:sz w:val="20"/>
          <w:szCs w:val="20"/>
        </w:rPr>
        <w:t>até que sobrevenha decisão final da autoridade competente.</w:t>
      </w:r>
    </w:p>
    <w:p w14:paraId="0DEE74E3" w14:textId="58197D6C" w:rsidR="00396491" w:rsidRPr="00396491" w:rsidRDefault="00396491" w:rsidP="00897F55">
      <w:pPr>
        <w:spacing w:line="360" w:lineRule="auto"/>
        <w:contextualSpacing/>
        <w:jc w:val="both"/>
        <w:rPr>
          <w:rFonts w:ascii="Arial" w:hAnsi="Arial" w:cs="Arial"/>
          <w:sz w:val="20"/>
          <w:szCs w:val="20"/>
        </w:rPr>
      </w:pPr>
      <w:r>
        <w:rPr>
          <w:rFonts w:ascii="Arial" w:hAnsi="Arial" w:cs="Arial"/>
          <w:b/>
          <w:bCs/>
          <w:sz w:val="20"/>
          <w:szCs w:val="20"/>
        </w:rPr>
        <w:lastRenderedPageBreak/>
        <w:t>10.</w:t>
      </w:r>
      <w:r w:rsidRPr="00396491">
        <w:rPr>
          <w:rFonts w:ascii="Arial" w:hAnsi="Arial" w:cs="Arial"/>
          <w:b/>
          <w:bCs/>
          <w:sz w:val="20"/>
          <w:szCs w:val="20"/>
        </w:rPr>
        <w:t>1</w:t>
      </w:r>
      <w:r w:rsidR="00122557">
        <w:rPr>
          <w:rFonts w:ascii="Arial" w:hAnsi="Arial" w:cs="Arial"/>
          <w:b/>
          <w:bCs/>
          <w:sz w:val="20"/>
          <w:szCs w:val="20"/>
        </w:rPr>
        <w:t>3</w:t>
      </w:r>
      <w:r w:rsidRPr="00396491">
        <w:rPr>
          <w:rFonts w:ascii="Arial" w:hAnsi="Arial" w:cs="Arial"/>
          <w:b/>
          <w:bCs/>
          <w:sz w:val="20"/>
          <w:szCs w:val="20"/>
        </w:rPr>
        <w:t>.</w:t>
      </w:r>
      <w:r>
        <w:rPr>
          <w:rFonts w:ascii="Arial" w:hAnsi="Arial" w:cs="Arial"/>
          <w:b/>
          <w:bCs/>
          <w:sz w:val="20"/>
          <w:szCs w:val="20"/>
        </w:rPr>
        <w:t xml:space="preserve"> </w:t>
      </w:r>
      <w:r w:rsidRPr="00396491">
        <w:rPr>
          <w:rFonts w:ascii="Arial" w:hAnsi="Arial" w:cs="Arial"/>
          <w:sz w:val="20"/>
          <w:szCs w:val="20"/>
        </w:rPr>
        <w:t>A aplicação das sanções previstas neste edital não exclui, em hipótese alguma, a obrigação de reparação integral dos danos causados ao Município de Comendador Levy Gasparian/RJ.</w:t>
      </w:r>
    </w:p>
    <w:p w14:paraId="1286CD81" w14:textId="6FB86DC1" w:rsidR="003C7A23" w:rsidRPr="002F5A4A" w:rsidRDefault="0058791E" w:rsidP="00897F55">
      <w:pPr>
        <w:pStyle w:val="Nivel01"/>
        <w:numPr>
          <w:ilvl w:val="0"/>
          <w:numId w:val="0"/>
        </w:numPr>
        <w:spacing w:beforeLines="120" w:before="288" w:afterLines="120" w:after="288" w:line="312" w:lineRule="auto"/>
      </w:pPr>
      <w:bookmarkStart w:id="46" w:name="_Toc122606112"/>
      <w:bookmarkEnd w:id="43"/>
      <w:r>
        <w:t xml:space="preserve">11. </w:t>
      </w:r>
      <w:r w:rsidR="003C7A23" w:rsidRPr="002F5A4A">
        <w:t>DA IMPUGNAÇÃO AO EDITAL E DO PEDIDO DE ESCLARECIMENTO</w:t>
      </w:r>
      <w:bookmarkEnd w:id="46"/>
    </w:p>
    <w:p w14:paraId="58868A7B" w14:textId="67E29EAC" w:rsidR="003C7A23" w:rsidRPr="002F5A4A" w:rsidRDefault="005271E0" w:rsidP="00897F55">
      <w:pPr>
        <w:pStyle w:val="Nivel2"/>
        <w:numPr>
          <w:ilvl w:val="0"/>
          <w:numId w:val="0"/>
        </w:numPr>
        <w:spacing w:beforeLines="120" w:before="288" w:afterLines="120" w:after="288" w:line="312" w:lineRule="auto"/>
      </w:pPr>
      <w:r w:rsidRPr="005271E0">
        <w:rPr>
          <w:b/>
          <w:bCs/>
        </w:rPr>
        <w:t>11.1.</w:t>
      </w:r>
      <w:r>
        <w:t xml:space="preserve"> </w:t>
      </w:r>
      <w:r w:rsidR="003C7A23" w:rsidRPr="002F5A4A">
        <w:t xml:space="preserve">Qualquer pessoa é parte legítima para impugnar este Edital por irregularidade na aplicação da </w:t>
      </w:r>
      <w:hyperlink r:id="rId28" w:history="1">
        <w:r w:rsidR="003C7A23" w:rsidRPr="002F5A4A">
          <w:rPr>
            <w:rStyle w:val="Hyperlink"/>
          </w:rPr>
          <w:t>Lei nº 14.133, de 2021</w:t>
        </w:r>
      </w:hyperlink>
      <w:r w:rsidR="003C7A23" w:rsidRPr="002F5A4A">
        <w:t>, devendo protocolar o pedido até 3 (</w:t>
      </w:r>
      <w:r w:rsidR="004A0EA0" w:rsidRPr="002F5A4A">
        <w:t>três</w:t>
      </w:r>
      <w:r w:rsidR="003C7A23" w:rsidRPr="002F5A4A">
        <w:t>) dias úteis antes da data da abertura do certame.</w:t>
      </w:r>
    </w:p>
    <w:p w14:paraId="3C7B6880" w14:textId="7545FE36" w:rsidR="003C7A23" w:rsidRPr="002F5A4A" w:rsidRDefault="005271E0" w:rsidP="00897F55">
      <w:pPr>
        <w:pStyle w:val="Nivel2"/>
        <w:numPr>
          <w:ilvl w:val="0"/>
          <w:numId w:val="0"/>
        </w:numPr>
        <w:spacing w:beforeLines="120" w:before="288" w:afterLines="120" w:after="288" w:line="312" w:lineRule="auto"/>
      </w:pPr>
      <w:r w:rsidRPr="005271E0">
        <w:rPr>
          <w:b/>
          <w:bCs/>
        </w:rPr>
        <w:t>11.2.</w:t>
      </w:r>
      <w:r>
        <w:t xml:space="preserve"> </w:t>
      </w:r>
      <w:r w:rsidR="003C7A23" w:rsidRPr="002F5A4A">
        <w:t>A resposta à impugnação ou ao pedido de esclarecimento será divulgado em sítio eletrônico oficial no prazo de até 3 (três) dias úteis, limitado ao último dia útil anterior à data da abertura do certame.</w:t>
      </w:r>
    </w:p>
    <w:p w14:paraId="6564CBD7" w14:textId="76F3F477" w:rsidR="003C7A23" w:rsidRPr="002F5A4A" w:rsidRDefault="005271E0" w:rsidP="00897F55">
      <w:pPr>
        <w:pStyle w:val="Nivel2"/>
        <w:numPr>
          <w:ilvl w:val="0"/>
          <w:numId w:val="0"/>
        </w:numPr>
        <w:spacing w:beforeLines="120" w:before="288" w:afterLines="120" w:after="288" w:line="312" w:lineRule="auto"/>
        <w:rPr>
          <w:color w:val="auto"/>
        </w:rPr>
      </w:pPr>
      <w:r w:rsidRPr="005271E0">
        <w:rPr>
          <w:b/>
          <w:bCs/>
        </w:rPr>
        <w:t>11.3.</w:t>
      </w:r>
      <w:r>
        <w:t xml:space="preserve"> </w:t>
      </w:r>
      <w:r w:rsidR="003C7A23" w:rsidRPr="002F5A4A">
        <w:t xml:space="preserve">A impugnação e o pedido de esclarecimento poderão ser realizados por forma eletrônica, </w:t>
      </w:r>
      <w:r w:rsidR="00942818" w:rsidRPr="002F5A4A">
        <w:rPr>
          <w:color w:val="auto"/>
        </w:rPr>
        <w:t>através do e-mail</w:t>
      </w:r>
      <w:r w:rsidR="003E72AC" w:rsidRPr="002F5A4A">
        <w:rPr>
          <w:color w:val="auto"/>
        </w:rPr>
        <w:t xml:space="preserve"> funcional</w:t>
      </w:r>
      <w:r w:rsidR="00942818" w:rsidRPr="002F5A4A">
        <w:rPr>
          <w:color w:val="auto"/>
        </w:rPr>
        <w:t xml:space="preserve"> </w:t>
      </w:r>
      <w:r w:rsidR="000B6564" w:rsidRPr="002F5A4A">
        <w:rPr>
          <w:b/>
          <w:bCs/>
          <w:color w:val="auto"/>
        </w:rPr>
        <w:t>setordelicitacaolevy@gmail.com</w:t>
      </w:r>
      <w:r w:rsidR="00942818" w:rsidRPr="002F5A4A">
        <w:rPr>
          <w:color w:val="FF0000"/>
        </w:rPr>
        <w:t xml:space="preserve"> </w:t>
      </w:r>
      <w:r w:rsidR="00942818" w:rsidRPr="002F5A4A">
        <w:rPr>
          <w:color w:val="auto"/>
        </w:rPr>
        <w:t>mediante confirmação de recebimento</w:t>
      </w:r>
      <w:r w:rsidR="00A30E06" w:rsidRPr="002F5A4A">
        <w:rPr>
          <w:color w:val="auto"/>
        </w:rPr>
        <w:t>.</w:t>
      </w:r>
    </w:p>
    <w:p w14:paraId="2B348ABF" w14:textId="1F8EB72E" w:rsidR="003C7A23" w:rsidRPr="002F5A4A" w:rsidRDefault="005271E0" w:rsidP="00897F55">
      <w:pPr>
        <w:pStyle w:val="Nivel2"/>
        <w:numPr>
          <w:ilvl w:val="0"/>
          <w:numId w:val="0"/>
        </w:numPr>
        <w:spacing w:beforeLines="120" w:before="288" w:afterLines="120" w:after="288" w:line="312" w:lineRule="auto"/>
      </w:pPr>
      <w:r w:rsidRPr="005271E0">
        <w:rPr>
          <w:b/>
          <w:bCs/>
        </w:rPr>
        <w:t>11.4.</w:t>
      </w:r>
      <w:r>
        <w:t xml:space="preserve"> </w:t>
      </w:r>
      <w:r w:rsidR="003C7A23" w:rsidRPr="002F5A4A">
        <w:t>As impugnações e pedidos de esclarecimentos não suspendem os prazos previstos no certame.</w:t>
      </w:r>
    </w:p>
    <w:p w14:paraId="19BB7923" w14:textId="503249B5" w:rsidR="003C7A23" w:rsidRPr="002F5A4A" w:rsidRDefault="005271E0" w:rsidP="00897F55">
      <w:pPr>
        <w:pStyle w:val="Nivel3"/>
        <w:numPr>
          <w:ilvl w:val="0"/>
          <w:numId w:val="0"/>
        </w:numPr>
        <w:spacing w:beforeLines="120" w:before="288" w:afterLines="120" w:after="288" w:line="312" w:lineRule="auto"/>
      </w:pPr>
      <w:r w:rsidRPr="005271E0">
        <w:rPr>
          <w:b/>
          <w:bCs/>
        </w:rPr>
        <w:t>11.5.</w:t>
      </w:r>
      <w:r>
        <w:t xml:space="preserve"> </w:t>
      </w:r>
      <w:r w:rsidR="003C7A23" w:rsidRPr="002F5A4A">
        <w:t xml:space="preserve">A concessão de efeito suspensivo à impugnação é medida excepcional e deverá ser motivada </w:t>
      </w:r>
      <w:r w:rsidR="005D34B2" w:rsidRPr="002F5A4A">
        <w:t xml:space="preserve">pela autoridade competente, </w:t>
      </w:r>
      <w:r w:rsidR="003C7A23" w:rsidRPr="002F5A4A">
        <w:t>nos autos do processo de licitação.</w:t>
      </w:r>
    </w:p>
    <w:p w14:paraId="7EDB0B28" w14:textId="04917790" w:rsidR="003C7A23" w:rsidRPr="002F5A4A" w:rsidRDefault="005271E0" w:rsidP="00897F55">
      <w:pPr>
        <w:pStyle w:val="Nivel2"/>
        <w:numPr>
          <w:ilvl w:val="0"/>
          <w:numId w:val="0"/>
        </w:numPr>
        <w:spacing w:beforeLines="120" w:before="288" w:afterLines="120" w:after="288" w:line="312" w:lineRule="auto"/>
      </w:pPr>
      <w:r w:rsidRPr="005271E0">
        <w:rPr>
          <w:b/>
          <w:bCs/>
        </w:rPr>
        <w:t>11.6.</w:t>
      </w:r>
      <w:r>
        <w:t xml:space="preserve"> </w:t>
      </w:r>
      <w:r w:rsidR="005A2D6C" w:rsidRPr="002F5A4A">
        <w:t>Modificado substancialmente o edital como resultado da resposta à impugnação ou ao pedido de esclarecimento</w:t>
      </w:r>
      <w:r w:rsidR="003C7A23" w:rsidRPr="002F5A4A">
        <w:t>, será definida e publicada nova data para a realização do certame.</w:t>
      </w:r>
    </w:p>
    <w:p w14:paraId="3448077A" w14:textId="7EB24EF5" w:rsidR="003C7A23" w:rsidRPr="00891C7A" w:rsidRDefault="005271E0" w:rsidP="00897F55">
      <w:pPr>
        <w:pStyle w:val="Nivel01"/>
        <w:numPr>
          <w:ilvl w:val="0"/>
          <w:numId w:val="0"/>
        </w:numPr>
        <w:tabs>
          <w:tab w:val="clear" w:pos="567"/>
        </w:tabs>
        <w:spacing w:beforeLines="120" w:before="288" w:afterLines="120" w:after="288" w:line="312" w:lineRule="auto"/>
      </w:pPr>
      <w:bookmarkStart w:id="47" w:name="_Toc122606113"/>
      <w:bookmarkStart w:id="48" w:name="_Hlk154231198"/>
      <w:r w:rsidRPr="00891C7A">
        <w:t xml:space="preserve">12. </w:t>
      </w:r>
      <w:r w:rsidR="003C7A23" w:rsidRPr="00891C7A">
        <w:t xml:space="preserve">DA </w:t>
      </w:r>
      <w:bookmarkEnd w:id="47"/>
      <w:r w:rsidR="00181AEF" w:rsidRPr="00891C7A">
        <w:t xml:space="preserve">SUBCONTRATAÇÃO </w:t>
      </w:r>
    </w:p>
    <w:p w14:paraId="4A53963B" w14:textId="746AFECC" w:rsidR="003C7A23" w:rsidRPr="002F5A4A" w:rsidRDefault="005271E0" w:rsidP="00AA7BEB">
      <w:pPr>
        <w:pStyle w:val="Nivel2"/>
        <w:numPr>
          <w:ilvl w:val="0"/>
          <w:numId w:val="0"/>
        </w:numPr>
        <w:spacing w:beforeLines="120" w:before="288" w:afterLines="120" w:after="288" w:line="312" w:lineRule="auto"/>
        <w:rPr>
          <w:color w:val="auto"/>
        </w:rPr>
      </w:pPr>
      <w:r w:rsidRPr="00891C7A">
        <w:rPr>
          <w:color w:val="auto"/>
        </w:rPr>
        <w:t xml:space="preserve">12.1. </w:t>
      </w:r>
      <w:r w:rsidR="005D6206" w:rsidRPr="00891C7A">
        <w:rPr>
          <w:color w:val="auto"/>
        </w:rPr>
        <w:t>Não será admitida a subcontratação do objeto contratual.</w:t>
      </w:r>
    </w:p>
    <w:p w14:paraId="219A2580" w14:textId="35E26D70" w:rsidR="005D6206" w:rsidRPr="002F5A4A" w:rsidRDefault="00F16502" w:rsidP="00AA7BEB">
      <w:pPr>
        <w:pStyle w:val="Nivel01"/>
        <w:numPr>
          <w:ilvl w:val="0"/>
          <w:numId w:val="0"/>
        </w:numPr>
        <w:spacing w:beforeLines="120" w:before="288" w:afterLines="120" w:after="288" w:line="312" w:lineRule="auto"/>
      </w:pPr>
      <w:r>
        <w:t>1</w:t>
      </w:r>
      <w:r w:rsidR="00360897">
        <w:t>3</w:t>
      </w:r>
      <w:r>
        <w:t xml:space="preserve">. </w:t>
      </w:r>
      <w:r w:rsidR="00181AEF" w:rsidRPr="002F5A4A">
        <w:t>PAGAMENTO</w:t>
      </w:r>
    </w:p>
    <w:p w14:paraId="128AB0E5" w14:textId="3A8920C2" w:rsidR="00095F0A" w:rsidRPr="002F5A4A" w:rsidRDefault="00035CE1" w:rsidP="00AA7BEB">
      <w:pPr>
        <w:pStyle w:val="Nivel2"/>
        <w:numPr>
          <w:ilvl w:val="0"/>
          <w:numId w:val="0"/>
        </w:numPr>
        <w:spacing w:beforeLines="120" w:before="288" w:afterLines="120" w:after="288" w:line="312" w:lineRule="auto"/>
      </w:pPr>
      <w:r w:rsidRPr="004C6738">
        <w:rPr>
          <w:b/>
          <w:bCs/>
        </w:rPr>
        <w:t>1</w:t>
      </w:r>
      <w:r w:rsidR="004C6738" w:rsidRPr="004C6738">
        <w:rPr>
          <w:b/>
          <w:bCs/>
        </w:rPr>
        <w:t>3</w:t>
      </w:r>
      <w:r w:rsidRPr="004C6738">
        <w:rPr>
          <w:b/>
          <w:bCs/>
        </w:rPr>
        <w:t>.1</w:t>
      </w:r>
      <w:r w:rsidR="009B1753">
        <w:rPr>
          <w:b/>
          <w:bCs/>
        </w:rPr>
        <w:t>.</w:t>
      </w:r>
      <w:r w:rsidRPr="002F5A4A">
        <w:t xml:space="preserve"> </w:t>
      </w:r>
      <w:r w:rsidR="00095F0A" w:rsidRPr="002F5A4A">
        <w:t>A emissão da Nota Fiscal ou Fatura será precedida do recebimento definitivo do objeto ou de cada parcela, mediante atestação, que não poderá ser realizada pelo ordenador de despesas, conforme disposto neste instrumento e/ou no Termo de Referência, bem ainda no artigo 140, II, alínea “b”, da Lei nº 14.133/2021</w:t>
      </w:r>
      <w:r w:rsidR="009666DA">
        <w:t>.</w:t>
      </w:r>
    </w:p>
    <w:p w14:paraId="0B5A9CAA" w14:textId="4CE23457" w:rsidR="00095F0A" w:rsidRPr="002F5A4A" w:rsidRDefault="00095F0A" w:rsidP="00AA7BEB">
      <w:pPr>
        <w:pStyle w:val="Nivel01"/>
        <w:numPr>
          <w:ilvl w:val="0"/>
          <w:numId w:val="0"/>
        </w:numPr>
        <w:rPr>
          <w:b w:val="0"/>
          <w:bCs w:val="0"/>
        </w:rPr>
      </w:pPr>
      <w:r w:rsidRPr="004C6738">
        <w:t>1</w:t>
      </w:r>
      <w:r w:rsidR="004C6738" w:rsidRPr="004C6738">
        <w:t>3</w:t>
      </w:r>
      <w:r w:rsidRPr="004C6738">
        <w:t>.</w:t>
      </w:r>
      <w:r w:rsidR="00035CE1" w:rsidRPr="004C6738">
        <w:t>1</w:t>
      </w:r>
      <w:r w:rsidRPr="004C6738">
        <w:t>.1</w:t>
      </w:r>
      <w:r w:rsidRPr="002F5A4A">
        <w:rPr>
          <w:b w:val="0"/>
          <w:bCs w:val="0"/>
        </w:rPr>
        <w:t xml:space="preserve"> Quando houver glosa parcial do objeto, o CONTRATANTE deverá comunicar ao CONTRATADO para que emita Nota Fiscal ou Fatura com o valor exato dimensionado.</w:t>
      </w:r>
    </w:p>
    <w:p w14:paraId="26744437" w14:textId="0E55059A" w:rsidR="00095F0A" w:rsidRPr="002E01AC" w:rsidRDefault="00035CE1" w:rsidP="00AA7BEB">
      <w:pPr>
        <w:pStyle w:val="Nivel2"/>
        <w:numPr>
          <w:ilvl w:val="0"/>
          <w:numId w:val="0"/>
        </w:numPr>
        <w:spacing w:beforeLines="120" w:before="288" w:afterLines="120" w:after="288" w:line="312" w:lineRule="auto"/>
      </w:pPr>
      <w:r w:rsidRPr="002E01AC">
        <w:rPr>
          <w:b/>
          <w:bCs/>
        </w:rPr>
        <w:t>1</w:t>
      </w:r>
      <w:r w:rsidR="004C6738" w:rsidRPr="002E01AC">
        <w:rPr>
          <w:b/>
          <w:bCs/>
        </w:rPr>
        <w:t>3</w:t>
      </w:r>
      <w:r w:rsidRPr="002E01AC">
        <w:rPr>
          <w:b/>
          <w:bCs/>
        </w:rPr>
        <w:t>.2</w:t>
      </w:r>
      <w:r w:rsidR="009B1753" w:rsidRPr="002E01AC">
        <w:rPr>
          <w:b/>
          <w:bCs/>
        </w:rPr>
        <w:t>.</w:t>
      </w:r>
      <w:r w:rsidRPr="002E01AC">
        <w:t xml:space="preserve"> </w:t>
      </w:r>
      <w:r w:rsidR="00095F0A" w:rsidRPr="002E01AC">
        <w:t>O CONTRATADO deverá encaminhar a Nota Fiscal ou Fatura para pagamento à</w:t>
      </w:r>
      <w:r w:rsidR="002E01AC" w:rsidRPr="002E01AC">
        <w:t>s</w:t>
      </w:r>
      <w:r w:rsidR="00095F0A" w:rsidRPr="002E01AC">
        <w:t xml:space="preserve"> </w:t>
      </w:r>
      <w:r w:rsidR="002E01AC" w:rsidRPr="002E01AC">
        <w:t>Secretarias Municipais solicitantes.</w:t>
      </w:r>
    </w:p>
    <w:p w14:paraId="3B494196" w14:textId="2D48970C" w:rsidR="00095F0A" w:rsidRPr="002F5A4A" w:rsidRDefault="00095F0A" w:rsidP="00AA7BEB">
      <w:pPr>
        <w:pStyle w:val="Nivel2"/>
        <w:numPr>
          <w:ilvl w:val="0"/>
          <w:numId w:val="0"/>
        </w:numPr>
        <w:spacing w:beforeLines="120" w:before="288" w:afterLines="120" w:after="288" w:line="312" w:lineRule="auto"/>
      </w:pPr>
      <w:r w:rsidRPr="00AA7BEB">
        <w:rPr>
          <w:b/>
          <w:bCs/>
        </w:rPr>
        <w:t>1</w:t>
      </w:r>
      <w:r w:rsidR="004C6738" w:rsidRPr="00AA7BEB">
        <w:rPr>
          <w:b/>
          <w:bCs/>
        </w:rPr>
        <w:t>3</w:t>
      </w:r>
      <w:r w:rsidRPr="00AA7BEB">
        <w:rPr>
          <w:b/>
          <w:bCs/>
        </w:rPr>
        <w:t>.</w:t>
      </w:r>
      <w:r w:rsidR="00035CE1" w:rsidRPr="00AA7BEB">
        <w:rPr>
          <w:b/>
          <w:bCs/>
        </w:rPr>
        <w:t>2</w:t>
      </w:r>
      <w:r w:rsidRPr="00AA7BEB">
        <w:rPr>
          <w:b/>
          <w:bCs/>
        </w:rPr>
        <w:t>.1</w:t>
      </w:r>
      <w:r w:rsidRPr="002F5A4A">
        <w:t xml:space="preserve"> </w:t>
      </w:r>
      <w:r w:rsidR="008165D4" w:rsidRPr="002F5A4A">
        <w:t>No caso de contrato de prestação de serviços com mão-de-obra exclusiva, na forma do art. 50 c/c o art. 121, § 3º, II, da Lei nº 14.133/2021 e do art. 28, I a VII, §§2º e 3º, do Decreto nº 48.817, de 2023, os documentos descritos no item 1</w:t>
      </w:r>
      <w:r w:rsidR="007D2414">
        <w:t>3</w:t>
      </w:r>
      <w:r w:rsidR="008165D4" w:rsidRPr="002F5A4A">
        <w:t>.</w:t>
      </w:r>
      <w:r w:rsidR="00035CE1" w:rsidRPr="002F5A4A">
        <w:t>2</w:t>
      </w:r>
      <w:r w:rsidR="008165D4" w:rsidRPr="002F5A4A">
        <w:t xml:space="preserve"> deverão ser acompanhados:</w:t>
      </w:r>
    </w:p>
    <w:p w14:paraId="1F581E3E" w14:textId="7C326C80" w:rsidR="008165D4" w:rsidRPr="002F5A4A" w:rsidRDefault="00605A2E" w:rsidP="00AA7BEB">
      <w:pPr>
        <w:pStyle w:val="Nivel2"/>
        <w:numPr>
          <w:ilvl w:val="0"/>
          <w:numId w:val="0"/>
        </w:numPr>
        <w:spacing w:beforeLines="120" w:before="288" w:afterLines="120" w:after="288" w:line="312" w:lineRule="auto"/>
      </w:pPr>
      <w:r>
        <w:t>13.2.1.1.</w:t>
      </w:r>
      <w:r w:rsidR="008165D4" w:rsidRPr="002F5A4A">
        <w:t xml:space="preserve"> </w:t>
      </w:r>
      <w:r w:rsidR="00EB4C3C">
        <w:t>D</w:t>
      </w:r>
      <w:r w:rsidR="008165D4" w:rsidRPr="002F5A4A">
        <w:t>o registro de ponto;</w:t>
      </w:r>
    </w:p>
    <w:p w14:paraId="128D0280" w14:textId="0D1F173A" w:rsidR="008165D4" w:rsidRPr="002F5A4A" w:rsidRDefault="00605A2E" w:rsidP="00AA7BEB">
      <w:pPr>
        <w:pStyle w:val="Nivel2"/>
        <w:numPr>
          <w:ilvl w:val="0"/>
          <w:numId w:val="0"/>
        </w:numPr>
        <w:spacing w:beforeLines="120" w:before="288" w:afterLines="120" w:after="288" w:line="312" w:lineRule="auto"/>
      </w:pPr>
      <w:r>
        <w:lastRenderedPageBreak/>
        <w:t>13.2.1.2.</w:t>
      </w:r>
      <w:r w:rsidR="008165D4" w:rsidRPr="002F5A4A">
        <w:t xml:space="preserve"> </w:t>
      </w:r>
      <w:r w:rsidR="00EB4C3C">
        <w:t>D</w:t>
      </w:r>
      <w:r w:rsidR="008165D4" w:rsidRPr="002F5A4A">
        <w:t>a comprovação de que está pagando as verbas salariais, incluídos adicionais, horas extras, repouso semanal remunerado, décimo terceiro salário e outras verbas que, em razão da percepção com habitualidade, devam integrar os salários; ou a repartição das cotas ou retiradas, em se tratando de cooperativas, até o quinto dia útil de cada mês seguinte ao vencimento ou na forma estabelecida no Estatuto, no último caso;</w:t>
      </w:r>
    </w:p>
    <w:p w14:paraId="46A59109" w14:textId="0C4AEB32" w:rsidR="008165D4" w:rsidRPr="002F5A4A" w:rsidRDefault="00605A2E" w:rsidP="00AA7BEB">
      <w:pPr>
        <w:pStyle w:val="Nivel2"/>
        <w:numPr>
          <w:ilvl w:val="0"/>
          <w:numId w:val="0"/>
        </w:numPr>
        <w:spacing w:beforeLines="120" w:before="288" w:afterLines="120" w:after="288" w:line="312" w:lineRule="auto"/>
      </w:pPr>
      <w:r>
        <w:t>13.2.1.3.</w:t>
      </w:r>
      <w:r w:rsidR="008165D4" w:rsidRPr="002F5A4A">
        <w:t xml:space="preserve"> </w:t>
      </w:r>
      <w:r w:rsidR="00EB4C3C">
        <w:t>D</w:t>
      </w:r>
      <w:r w:rsidR="008165D4" w:rsidRPr="002F5A4A">
        <w:t xml:space="preserve">a comprovação de que está em dia com o vale-transporte e o auxílio-alimentação, na forma prevista na norma coletiva; </w:t>
      </w:r>
    </w:p>
    <w:p w14:paraId="58B9EA5F" w14:textId="3AF3422F" w:rsidR="008165D4" w:rsidRPr="002F5A4A" w:rsidRDefault="00605A2E" w:rsidP="00AA7BEB">
      <w:pPr>
        <w:pStyle w:val="Nivel2"/>
        <w:numPr>
          <w:ilvl w:val="0"/>
          <w:numId w:val="0"/>
        </w:numPr>
        <w:spacing w:beforeLines="120" w:before="288" w:afterLines="120" w:after="288" w:line="312" w:lineRule="auto"/>
      </w:pPr>
      <w:r>
        <w:t>13.2.1.4.</w:t>
      </w:r>
      <w:r w:rsidR="008165D4" w:rsidRPr="002F5A4A">
        <w:t xml:space="preserve"> </w:t>
      </w:r>
      <w:r w:rsidR="00EB4C3C">
        <w:t>D</w:t>
      </w:r>
      <w:r w:rsidR="008165D4" w:rsidRPr="002F5A4A">
        <w:t>a anotação das Carteiras de Trabalho e Previdência Social;</w:t>
      </w:r>
    </w:p>
    <w:p w14:paraId="6F613220" w14:textId="026DDA88" w:rsidR="008165D4" w:rsidRPr="002F5A4A" w:rsidRDefault="00605A2E" w:rsidP="00AA7BEB">
      <w:pPr>
        <w:pStyle w:val="Nivel2"/>
        <w:numPr>
          <w:ilvl w:val="0"/>
          <w:numId w:val="0"/>
        </w:numPr>
        <w:spacing w:beforeLines="120" w:before="288" w:afterLines="120" w:after="288" w:line="312" w:lineRule="auto"/>
      </w:pPr>
      <w:r>
        <w:t>13.2.1.5.</w:t>
      </w:r>
      <w:r w:rsidR="008165D4" w:rsidRPr="002F5A4A">
        <w:t xml:space="preserve"> </w:t>
      </w:r>
      <w:r w:rsidR="00EB4C3C">
        <w:t>D</w:t>
      </w:r>
      <w:r w:rsidR="008165D4" w:rsidRPr="002F5A4A">
        <w:t xml:space="preserve">o recibo de concessão e pagamento de férias e do respectivo adicional; </w:t>
      </w:r>
    </w:p>
    <w:p w14:paraId="7ECCD9E0" w14:textId="06492A32" w:rsidR="008165D4" w:rsidRPr="002F5A4A" w:rsidRDefault="00605A2E" w:rsidP="00AA7BEB">
      <w:pPr>
        <w:pStyle w:val="Nivel2"/>
        <w:numPr>
          <w:ilvl w:val="0"/>
          <w:numId w:val="0"/>
        </w:numPr>
        <w:spacing w:beforeLines="120" w:before="288" w:afterLines="120" w:after="288" w:line="312" w:lineRule="auto"/>
      </w:pPr>
      <w:r>
        <w:t>13.2.1.6.</w:t>
      </w:r>
      <w:r w:rsidR="008165D4" w:rsidRPr="002F5A4A">
        <w:t xml:space="preserve"> </w:t>
      </w:r>
      <w:r w:rsidR="00EB4C3C">
        <w:t>D</w:t>
      </w:r>
      <w:r w:rsidR="008165D4" w:rsidRPr="002F5A4A">
        <w:t>o recibo de quitação de obrigações trabalhistas e previdenciárias dos empregados dispensados até a data de extinção do contrato;</w:t>
      </w:r>
    </w:p>
    <w:p w14:paraId="3D2ACAD4" w14:textId="39A292D9" w:rsidR="008165D4" w:rsidRPr="002F5A4A" w:rsidRDefault="00605A2E" w:rsidP="00AA7BEB">
      <w:pPr>
        <w:pStyle w:val="Nivel2"/>
        <w:numPr>
          <w:ilvl w:val="0"/>
          <w:numId w:val="0"/>
        </w:numPr>
        <w:spacing w:beforeLines="120" w:before="288" w:afterLines="120" w:after="288" w:line="312" w:lineRule="auto"/>
      </w:pPr>
      <w:r>
        <w:t>13.2.1.7.</w:t>
      </w:r>
      <w:r w:rsidR="008165D4" w:rsidRPr="002F5A4A">
        <w:t xml:space="preserve"> </w:t>
      </w:r>
      <w:r w:rsidR="00EB4C3C">
        <w:t>C</w:t>
      </w:r>
      <w:r w:rsidR="008165D4" w:rsidRPr="002F5A4A">
        <w:t>omprovante de depósito do FGTS;</w:t>
      </w:r>
      <w:r w:rsidR="006934DB" w:rsidRPr="002F5A4A">
        <w:t xml:space="preserve"> e</w:t>
      </w:r>
    </w:p>
    <w:p w14:paraId="0738B6E7" w14:textId="67F3A376" w:rsidR="008165D4" w:rsidRPr="002F5A4A" w:rsidRDefault="00605A2E" w:rsidP="00AA7BEB">
      <w:pPr>
        <w:pStyle w:val="Nivel2"/>
        <w:numPr>
          <w:ilvl w:val="0"/>
          <w:numId w:val="0"/>
        </w:numPr>
        <w:spacing w:beforeLines="120" w:before="288" w:afterLines="120" w:after="288" w:line="312" w:lineRule="auto"/>
      </w:pPr>
      <w:r>
        <w:t>13.2.1.8.</w:t>
      </w:r>
      <w:r w:rsidR="008165D4" w:rsidRPr="002F5A4A">
        <w:t xml:space="preserve"> </w:t>
      </w:r>
      <w:r w:rsidR="00EB4C3C">
        <w:t>C</w:t>
      </w:r>
      <w:r w:rsidR="008165D4" w:rsidRPr="002F5A4A">
        <w:t>ópia da folha de pagamento analítica do mês da prestação de serviços.</w:t>
      </w:r>
    </w:p>
    <w:p w14:paraId="41129307" w14:textId="434EA416" w:rsidR="00DE1ACB" w:rsidRPr="002F5A4A" w:rsidRDefault="00035CE1" w:rsidP="00AA7BEB">
      <w:pPr>
        <w:pStyle w:val="Nivel2"/>
        <w:numPr>
          <w:ilvl w:val="0"/>
          <w:numId w:val="0"/>
        </w:numPr>
        <w:spacing w:before="240" w:after="240"/>
      </w:pPr>
      <w:r w:rsidRPr="004C6738">
        <w:rPr>
          <w:b/>
          <w:bCs/>
        </w:rPr>
        <w:t>1</w:t>
      </w:r>
      <w:r w:rsidR="004C6738" w:rsidRPr="004C6738">
        <w:rPr>
          <w:b/>
          <w:bCs/>
        </w:rPr>
        <w:t>3</w:t>
      </w:r>
      <w:r w:rsidRPr="004C6738">
        <w:rPr>
          <w:b/>
          <w:bCs/>
        </w:rPr>
        <w:t>.3</w:t>
      </w:r>
      <w:r w:rsidR="009B1753">
        <w:rPr>
          <w:b/>
          <w:bCs/>
        </w:rPr>
        <w:t>.</w:t>
      </w:r>
      <w:r w:rsidRPr="002F5A4A">
        <w:t xml:space="preserve"> </w:t>
      </w:r>
      <w:r w:rsidR="00DE1ACB" w:rsidRPr="002F5A4A">
        <w:t>Uma vez recebidos os documentos mencionados no item 1</w:t>
      </w:r>
      <w:r w:rsidR="00AA7BEB">
        <w:t>3</w:t>
      </w:r>
      <w:r w:rsidR="00DE1ACB" w:rsidRPr="002F5A4A">
        <w:t>.</w:t>
      </w:r>
      <w:r w:rsidR="0011326A" w:rsidRPr="002F5A4A">
        <w:t>2</w:t>
      </w:r>
      <w:r w:rsidR="00DE1ACB" w:rsidRPr="002F5A4A">
        <w:t xml:space="preserve">, o órgão competente deverá realizar consulta ao SICAF para verificar: </w:t>
      </w:r>
    </w:p>
    <w:p w14:paraId="009F4825" w14:textId="19E01F9B" w:rsidR="00DE1ACB" w:rsidRPr="002F5A4A" w:rsidRDefault="00605A2E" w:rsidP="00605A2E">
      <w:pPr>
        <w:pStyle w:val="Nivel2"/>
        <w:numPr>
          <w:ilvl w:val="0"/>
          <w:numId w:val="0"/>
        </w:numPr>
        <w:spacing w:before="240" w:after="240"/>
        <w:ind w:left="284"/>
      </w:pPr>
      <w:r>
        <w:t>13.3.1</w:t>
      </w:r>
      <w:r w:rsidR="00DE1ACB" w:rsidRPr="002F5A4A">
        <w:t xml:space="preserve"> a </w:t>
      </w:r>
      <w:r w:rsidR="00EB4C3C">
        <w:t>M</w:t>
      </w:r>
      <w:r w:rsidR="00DE1ACB" w:rsidRPr="002F5A4A">
        <w:t xml:space="preserve">anutenção das condições de habilitação exigidas pelo instrumento convocatório; </w:t>
      </w:r>
    </w:p>
    <w:p w14:paraId="799F5A53" w14:textId="393DD2C8" w:rsidR="00DE1ACB" w:rsidRPr="002F5A4A" w:rsidRDefault="00605A2E" w:rsidP="00605A2E">
      <w:pPr>
        <w:pStyle w:val="Nivel2"/>
        <w:numPr>
          <w:ilvl w:val="0"/>
          <w:numId w:val="0"/>
        </w:numPr>
        <w:spacing w:before="240" w:after="240"/>
        <w:ind w:left="284"/>
      </w:pPr>
      <w:r>
        <w:t>13.3.2.</w:t>
      </w:r>
      <w:r w:rsidR="00DE1ACB" w:rsidRPr="002F5A4A">
        <w:t xml:space="preserve"> </w:t>
      </w:r>
      <w:r w:rsidR="00EB4C3C">
        <w:t>S</w:t>
      </w:r>
      <w:r w:rsidR="00DE1ACB" w:rsidRPr="002F5A4A">
        <w:t>e o CONTRATADO foi penalizado com as sanções de declaração de inidoneidade ou impedimento de licitar e contratar com o poder público, observadas as abrangências de aplicação; e</w:t>
      </w:r>
    </w:p>
    <w:p w14:paraId="7F2DE034" w14:textId="17966F83" w:rsidR="00095F0A" w:rsidRPr="002F5A4A" w:rsidRDefault="00605A2E" w:rsidP="00605A2E">
      <w:pPr>
        <w:pStyle w:val="Nivel2"/>
        <w:numPr>
          <w:ilvl w:val="0"/>
          <w:numId w:val="0"/>
        </w:numPr>
        <w:spacing w:before="240" w:after="240"/>
        <w:ind w:left="284"/>
      </w:pPr>
      <w:r>
        <w:t>13.3.3.</w:t>
      </w:r>
      <w:r w:rsidR="00DE1ACB" w:rsidRPr="002F5A4A">
        <w:t xml:space="preserve"> </w:t>
      </w:r>
      <w:r w:rsidR="00EB4C3C">
        <w:t>E</w:t>
      </w:r>
      <w:r w:rsidR="00DE1ACB" w:rsidRPr="002F5A4A">
        <w:t>ventuais ocorrências impeditivas indiretas, hipótese na qual o gestor deverá verificar se houve fraude por parte das empresas apontadas no Relatório de Ocorrências Impeditivas Indiretas.</w:t>
      </w:r>
    </w:p>
    <w:p w14:paraId="1D9761DE" w14:textId="6B36B49D" w:rsidR="00DE1ACB" w:rsidRPr="002F5A4A" w:rsidRDefault="00DE1ACB" w:rsidP="00AA7BEB">
      <w:pPr>
        <w:pStyle w:val="Nivel2"/>
        <w:numPr>
          <w:ilvl w:val="0"/>
          <w:numId w:val="0"/>
        </w:numPr>
        <w:spacing w:before="240" w:after="240"/>
      </w:pPr>
      <w:r w:rsidRPr="004C6738">
        <w:rPr>
          <w:b/>
          <w:bCs/>
        </w:rPr>
        <w:t>1</w:t>
      </w:r>
      <w:r w:rsidR="00EE3425">
        <w:rPr>
          <w:b/>
          <w:bCs/>
        </w:rPr>
        <w:t>3</w:t>
      </w:r>
      <w:r w:rsidRPr="004C6738">
        <w:rPr>
          <w:b/>
          <w:bCs/>
        </w:rPr>
        <w:t>.</w:t>
      </w:r>
      <w:r w:rsidR="009B1753">
        <w:rPr>
          <w:b/>
          <w:bCs/>
        </w:rPr>
        <w:t>4.</w:t>
      </w:r>
      <w:r w:rsidRPr="002F5A4A">
        <w:t xml:space="preserve"> Constatando-se a situação de irregularidade do CONTRATADO, será providenciada sua notificação, por escrito, para que, no prazo de 15 (quinze) dias úteis, regularize sua situação ou, no mesmo prazo, apresente sua defesa</w:t>
      </w:r>
      <w:r w:rsidR="007E5B9E" w:rsidRPr="002F5A4A">
        <w:t xml:space="preserve"> e especifique provas que pretende produzir</w:t>
      </w:r>
      <w:r w:rsidRPr="002F5A4A">
        <w:t>. O prazo poderá ser prorrogado uma vez, por igual período, a critério do CONTRATANTE.</w:t>
      </w:r>
    </w:p>
    <w:p w14:paraId="6384E122" w14:textId="040D82EB" w:rsidR="00A45336" w:rsidRPr="002F5A4A" w:rsidRDefault="00DE1ACB" w:rsidP="00AA7BEB">
      <w:pPr>
        <w:pStyle w:val="Nivel2"/>
        <w:numPr>
          <w:ilvl w:val="0"/>
          <w:numId w:val="0"/>
        </w:numPr>
        <w:spacing w:before="240" w:after="240"/>
      </w:pPr>
      <w:r w:rsidRPr="004C6738">
        <w:rPr>
          <w:b/>
          <w:bCs/>
        </w:rPr>
        <w:t>1</w:t>
      </w:r>
      <w:r w:rsidR="00EE3425">
        <w:rPr>
          <w:b/>
          <w:bCs/>
        </w:rPr>
        <w:t>3</w:t>
      </w:r>
      <w:r w:rsidRPr="004C6738">
        <w:rPr>
          <w:b/>
          <w:bCs/>
        </w:rPr>
        <w:t>.</w:t>
      </w:r>
      <w:r w:rsidR="009B1753">
        <w:rPr>
          <w:b/>
          <w:bCs/>
        </w:rPr>
        <w:t>5.</w:t>
      </w:r>
      <w:r w:rsidRPr="002F5A4A">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2DA2008E" w14:textId="11F56218" w:rsidR="00DE1ACB" w:rsidRPr="002F5A4A" w:rsidRDefault="00DE1ACB" w:rsidP="00AA7BEB">
      <w:pPr>
        <w:pStyle w:val="Nivel2"/>
        <w:numPr>
          <w:ilvl w:val="0"/>
          <w:numId w:val="0"/>
        </w:numPr>
        <w:spacing w:before="240" w:after="240"/>
      </w:pPr>
      <w:r w:rsidRPr="004C6738">
        <w:rPr>
          <w:b/>
          <w:bCs/>
        </w:rPr>
        <w:t>1</w:t>
      </w:r>
      <w:r w:rsidR="00EE3425">
        <w:rPr>
          <w:b/>
          <w:bCs/>
        </w:rPr>
        <w:t>3</w:t>
      </w:r>
      <w:r w:rsidRPr="004C6738">
        <w:rPr>
          <w:b/>
          <w:bCs/>
        </w:rPr>
        <w:t>.</w:t>
      </w:r>
      <w:r w:rsidR="009B1753">
        <w:rPr>
          <w:b/>
          <w:bCs/>
        </w:rPr>
        <w:t>6.</w:t>
      </w:r>
      <w:r w:rsidRPr="002F5A4A">
        <w:t xml:space="preserve"> Persistindo a irregularidade, o CONTRATANTE deverá adotar as medidas necessárias à rescisão do Contrato nos autos do processo administrativo correspondente, assegurada ao CONTRATADO a ampla defesa.</w:t>
      </w:r>
    </w:p>
    <w:p w14:paraId="4CB25947" w14:textId="0CDE677D" w:rsidR="00DE1ACB" w:rsidRPr="002F5A4A" w:rsidRDefault="00DE1ACB" w:rsidP="00AA7BEB">
      <w:pPr>
        <w:pStyle w:val="Nivel2"/>
        <w:numPr>
          <w:ilvl w:val="0"/>
          <w:numId w:val="0"/>
        </w:numPr>
        <w:spacing w:before="240" w:after="240"/>
      </w:pPr>
      <w:r w:rsidRPr="004C6738">
        <w:rPr>
          <w:b/>
          <w:bCs/>
        </w:rPr>
        <w:lastRenderedPageBreak/>
        <w:t>1</w:t>
      </w:r>
      <w:r w:rsidR="00EE3425">
        <w:rPr>
          <w:b/>
          <w:bCs/>
        </w:rPr>
        <w:t>3</w:t>
      </w:r>
      <w:r w:rsidRPr="004C6738">
        <w:rPr>
          <w:b/>
          <w:bCs/>
        </w:rPr>
        <w:t>.</w:t>
      </w:r>
      <w:r w:rsidR="009B1753">
        <w:rPr>
          <w:b/>
          <w:bCs/>
        </w:rPr>
        <w:t>7.</w:t>
      </w:r>
      <w:r w:rsidRPr="002F5A4A">
        <w:t xml:space="preserve"> Havendo a efetiva execução do objeto, os pagamentos serão realizados normalmente, até que se decida pela rescisão do Contrato, caso o CONTRATADO não regularize sua situação, ressalvado o disposto no art. 121, § 3º, da Lei nº 14.133</w:t>
      </w:r>
      <w:r w:rsidR="006345DE" w:rsidRPr="002F5A4A">
        <w:t xml:space="preserve">, de </w:t>
      </w:r>
      <w:r w:rsidRPr="002F5A4A">
        <w:t>2021</w:t>
      </w:r>
      <w:r w:rsidR="00F43A5A" w:rsidRPr="002F5A4A">
        <w:t>, no art. 29 do Decreto nº 48.817, de 2023,</w:t>
      </w:r>
      <w:r w:rsidRPr="002F5A4A">
        <w:t xml:space="preserve"> e no Termo de Referência.</w:t>
      </w:r>
    </w:p>
    <w:p w14:paraId="63901D41" w14:textId="1DB1E3FE" w:rsidR="00DE1ACB" w:rsidRPr="002F5A4A" w:rsidRDefault="00035CE1" w:rsidP="00AA7BEB">
      <w:pPr>
        <w:pStyle w:val="Nivel2"/>
        <w:numPr>
          <w:ilvl w:val="0"/>
          <w:numId w:val="0"/>
        </w:numPr>
        <w:spacing w:before="240" w:after="240"/>
      </w:pPr>
      <w:r w:rsidRPr="004C6738">
        <w:rPr>
          <w:b/>
          <w:bCs/>
        </w:rPr>
        <w:t>1</w:t>
      </w:r>
      <w:r w:rsidR="00EE3425">
        <w:rPr>
          <w:b/>
          <w:bCs/>
        </w:rPr>
        <w:t>3</w:t>
      </w:r>
      <w:r w:rsidRPr="004C6738">
        <w:rPr>
          <w:b/>
          <w:bCs/>
        </w:rPr>
        <w:t>.</w:t>
      </w:r>
      <w:r w:rsidR="009B1753">
        <w:rPr>
          <w:b/>
          <w:bCs/>
        </w:rPr>
        <w:t>8.</w:t>
      </w:r>
      <w:r w:rsidRPr="002F5A4A">
        <w:t xml:space="preserve"> </w:t>
      </w:r>
      <w:r w:rsidR="00F43A5A" w:rsidRPr="002F5A4A">
        <w:t xml:space="preserve">O pagamento será efetuado no prazo máximo de </w:t>
      </w:r>
      <w:r w:rsidR="00F43A5A" w:rsidRPr="002F5A4A">
        <w:rPr>
          <w:color w:val="auto"/>
        </w:rPr>
        <w:t xml:space="preserve">até </w:t>
      </w:r>
      <w:r w:rsidR="00D47353" w:rsidRPr="002F5A4A">
        <w:rPr>
          <w:color w:val="auto"/>
        </w:rPr>
        <w:t>30</w:t>
      </w:r>
      <w:r w:rsidR="00F43A5A" w:rsidRPr="002F5A4A">
        <w:rPr>
          <w:color w:val="auto"/>
        </w:rPr>
        <w:t xml:space="preserve"> (</w:t>
      </w:r>
      <w:r w:rsidR="00D47353" w:rsidRPr="002F5A4A">
        <w:rPr>
          <w:color w:val="auto"/>
        </w:rPr>
        <w:t>trinta</w:t>
      </w:r>
      <w:r w:rsidR="00F43A5A" w:rsidRPr="002F5A4A">
        <w:rPr>
          <w:color w:val="auto"/>
        </w:rPr>
        <w:t>) dias</w:t>
      </w:r>
      <w:r w:rsidR="00F43A5A" w:rsidRPr="002F5A4A">
        <w:t>, contados do recebimento da Nota Fiscal ou Fatura.</w:t>
      </w:r>
      <w:r w:rsidR="00DE1ACB" w:rsidRPr="002F5A4A">
        <w:t xml:space="preserve"> </w:t>
      </w:r>
    </w:p>
    <w:p w14:paraId="5CE520DC" w14:textId="121D656F" w:rsidR="001F1F83" w:rsidRPr="002F5A4A" w:rsidRDefault="001F1F83" w:rsidP="00AA7BEB">
      <w:pPr>
        <w:pStyle w:val="Nivel2"/>
        <w:numPr>
          <w:ilvl w:val="0"/>
          <w:numId w:val="0"/>
        </w:numPr>
        <w:spacing w:before="240" w:after="240"/>
      </w:pPr>
      <w:r w:rsidRPr="004C6738">
        <w:rPr>
          <w:b/>
          <w:bCs/>
        </w:rPr>
        <w:t>1</w:t>
      </w:r>
      <w:r w:rsidR="00EE3425">
        <w:rPr>
          <w:b/>
          <w:bCs/>
        </w:rPr>
        <w:t>3</w:t>
      </w:r>
      <w:r w:rsidR="00035CE1" w:rsidRPr="004C6738">
        <w:rPr>
          <w:b/>
          <w:bCs/>
        </w:rPr>
        <w:t>.</w:t>
      </w:r>
      <w:r w:rsidR="009B1753">
        <w:rPr>
          <w:b/>
          <w:bCs/>
        </w:rPr>
        <w:t>9.</w:t>
      </w:r>
      <w:r w:rsidRPr="002F5A4A">
        <w:t xml:space="preserve">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2B8619E9" w14:textId="2EE13B10" w:rsidR="001F1F83" w:rsidRPr="002F5A4A" w:rsidRDefault="00035CE1" w:rsidP="00AA7BEB">
      <w:pPr>
        <w:pStyle w:val="Nivel2"/>
        <w:numPr>
          <w:ilvl w:val="0"/>
          <w:numId w:val="0"/>
        </w:numPr>
        <w:spacing w:before="240" w:after="240"/>
      </w:pPr>
      <w:r w:rsidRPr="004C6738">
        <w:rPr>
          <w:b/>
          <w:bCs/>
        </w:rPr>
        <w:t>1</w:t>
      </w:r>
      <w:r w:rsidR="00EE3425">
        <w:rPr>
          <w:b/>
          <w:bCs/>
        </w:rPr>
        <w:t>3</w:t>
      </w:r>
      <w:r w:rsidRPr="004C6738">
        <w:rPr>
          <w:b/>
          <w:bCs/>
        </w:rPr>
        <w:t>.</w:t>
      </w:r>
      <w:r w:rsidR="009B1753">
        <w:rPr>
          <w:b/>
          <w:bCs/>
        </w:rPr>
        <w:t>10.</w:t>
      </w:r>
      <w:r w:rsidRPr="002F5A4A">
        <w:t xml:space="preserve"> </w:t>
      </w:r>
      <w:r w:rsidR="001F1F83" w:rsidRPr="002F5A4A">
        <w:t>Quando do pagamento, será efetuada a retenção tributária prevista na legislação aplicável.</w:t>
      </w:r>
    </w:p>
    <w:p w14:paraId="7448567F" w14:textId="0AD87779" w:rsidR="001F1F83" w:rsidRPr="002F5A4A" w:rsidRDefault="001F1F83" w:rsidP="00AA7BEB">
      <w:pPr>
        <w:pStyle w:val="Nivel2"/>
        <w:numPr>
          <w:ilvl w:val="0"/>
          <w:numId w:val="0"/>
        </w:numPr>
        <w:spacing w:before="240" w:after="240"/>
      </w:pPr>
      <w:r w:rsidRPr="004C6738">
        <w:rPr>
          <w:b/>
          <w:bCs/>
        </w:rPr>
        <w:t>1</w:t>
      </w:r>
      <w:r w:rsidR="00EE3425">
        <w:rPr>
          <w:b/>
          <w:bCs/>
        </w:rPr>
        <w:t>3</w:t>
      </w:r>
      <w:r w:rsidRPr="004C6738">
        <w:rPr>
          <w:b/>
          <w:bCs/>
        </w:rPr>
        <w:t>.</w:t>
      </w:r>
      <w:r w:rsidR="009B1753">
        <w:rPr>
          <w:b/>
          <w:bCs/>
        </w:rPr>
        <w:t>10</w:t>
      </w:r>
      <w:r w:rsidRPr="004C6738">
        <w:rPr>
          <w:b/>
          <w:bCs/>
        </w:rPr>
        <w:t>.1</w:t>
      </w:r>
      <w:r w:rsidR="009B1753">
        <w:rPr>
          <w:b/>
          <w:bCs/>
        </w:rPr>
        <w:t>.</w:t>
      </w:r>
      <w:r w:rsidRPr="002F5A4A">
        <w:t xml:space="preserve"> Independentemente do percentual de tributo inserido na planilha, no pagamento serão retidos na fonte os percentuais estabelecidos na legislação vigente.</w:t>
      </w:r>
    </w:p>
    <w:p w14:paraId="3DE5FDDE" w14:textId="25453632" w:rsidR="006C76C5" w:rsidRPr="002F5A4A" w:rsidRDefault="006C76C5" w:rsidP="00AA7BEB">
      <w:pPr>
        <w:pStyle w:val="Nivel2"/>
        <w:numPr>
          <w:ilvl w:val="0"/>
          <w:numId w:val="0"/>
        </w:numPr>
        <w:spacing w:before="240" w:after="240"/>
      </w:pPr>
      <w:r w:rsidRPr="004C6738">
        <w:rPr>
          <w:b/>
          <w:bCs/>
        </w:rPr>
        <w:t>1</w:t>
      </w:r>
      <w:r w:rsidR="00EE3425">
        <w:rPr>
          <w:b/>
          <w:bCs/>
        </w:rPr>
        <w:t>3</w:t>
      </w:r>
      <w:r w:rsidRPr="004C6738">
        <w:rPr>
          <w:b/>
          <w:bCs/>
        </w:rPr>
        <w:t>.</w:t>
      </w:r>
      <w:r w:rsidR="009B1753">
        <w:rPr>
          <w:b/>
          <w:bCs/>
        </w:rPr>
        <w:t>10</w:t>
      </w:r>
      <w:r w:rsidRPr="004C6738">
        <w:rPr>
          <w:b/>
          <w:bCs/>
        </w:rPr>
        <w:t>.2</w:t>
      </w:r>
      <w:r w:rsidR="009B1753">
        <w:t xml:space="preserve">. </w:t>
      </w:r>
      <w:r w:rsidRPr="002F5A4A">
        <w:t xml:space="preserve">O </w:t>
      </w:r>
      <w:r w:rsidRPr="002F5A4A">
        <w:rPr>
          <w:b/>
          <w:bCs/>
        </w:rPr>
        <w:t>CONTRATADO</w:t>
      </w:r>
      <w:r w:rsidRPr="002F5A4A">
        <w:t xml:space="preserve">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0F572A23" w14:textId="3AF9B7BC" w:rsidR="00126739" w:rsidRPr="002F5A4A" w:rsidRDefault="00035CE1" w:rsidP="00AA7BEB">
      <w:pPr>
        <w:pStyle w:val="Nivel2"/>
        <w:numPr>
          <w:ilvl w:val="0"/>
          <w:numId w:val="0"/>
        </w:numPr>
        <w:spacing w:before="240" w:after="240"/>
      </w:pPr>
      <w:r w:rsidRPr="004C6738">
        <w:rPr>
          <w:b/>
          <w:bCs/>
        </w:rPr>
        <w:t>1</w:t>
      </w:r>
      <w:r w:rsidR="00EE3425">
        <w:rPr>
          <w:b/>
          <w:bCs/>
        </w:rPr>
        <w:t>3</w:t>
      </w:r>
      <w:r w:rsidRPr="004C6738">
        <w:rPr>
          <w:b/>
          <w:bCs/>
        </w:rPr>
        <w:t>.</w:t>
      </w:r>
      <w:r w:rsidR="009B1753">
        <w:rPr>
          <w:b/>
          <w:bCs/>
        </w:rPr>
        <w:t>11.</w:t>
      </w:r>
      <w:r w:rsidRPr="002F5A4A">
        <w:t xml:space="preserve"> </w:t>
      </w:r>
      <w:r w:rsidR="001F1F83" w:rsidRPr="002F5A4A">
        <w:t xml:space="preserve">Os pagamentos eventualmente realizados com atraso, desde que não decorram de ato ou fato atribuível ao </w:t>
      </w:r>
      <w:r w:rsidR="001F1F83" w:rsidRPr="002F5A4A">
        <w:rPr>
          <w:b/>
          <w:bCs/>
        </w:rPr>
        <w:t>CONTRATADO</w:t>
      </w:r>
      <w:r w:rsidR="001F1F83" w:rsidRPr="002F5A4A">
        <w:t xml:space="preserve">, sofrerão a incidência de atualização monetária e juros de mora pelo </w:t>
      </w:r>
      <w:r w:rsidR="00126739" w:rsidRPr="002F5A4A">
        <w:rPr>
          <w:bCs/>
          <w:color w:val="auto"/>
        </w:rPr>
        <w:t>IPCA-E</w:t>
      </w:r>
      <w:r w:rsidR="001F1F83" w:rsidRPr="002F5A4A">
        <w:rPr>
          <w:color w:val="auto"/>
        </w:rPr>
        <w:t xml:space="preserve">, </w:t>
      </w:r>
      <w:r w:rsidR="001F1F83" w:rsidRPr="002F5A4A">
        <w:t xml:space="preserve">calculado </w:t>
      </w:r>
      <w:r w:rsidR="001F1F83" w:rsidRPr="002F5A4A">
        <w:rPr>
          <w:i/>
        </w:rPr>
        <w:t>pro rata die</w:t>
      </w:r>
      <w:r w:rsidR="001F1F83" w:rsidRPr="002F5A4A">
        <w:t xml:space="preserve">, e aqueles pagos em prazo inferior ao estabelecido no instrumento convocatório serão feitos mediante desconto de 0,5% (um meio por cento) ao mês, calculado </w:t>
      </w:r>
      <w:r w:rsidR="001F1F83" w:rsidRPr="002F5A4A">
        <w:rPr>
          <w:i/>
        </w:rPr>
        <w:t>pro rata die.</w:t>
      </w:r>
    </w:p>
    <w:p w14:paraId="7F3093D8" w14:textId="190A75AD" w:rsidR="001F1F83" w:rsidRPr="002F5A4A" w:rsidRDefault="00035CE1" w:rsidP="00464F11">
      <w:pPr>
        <w:pStyle w:val="Nivel2"/>
        <w:numPr>
          <w:ilvl w:val="0"/>
          <w:numId w:val="0"/>
        </w:numPr>
        <w:spacing w:before="240" w:after="240"/>
      </w:pPr>
      <w:r w:rsidRPr="004C6738">
        <w:rPr>
          <w:b/>
          <w:bCs/>
        </w:rPr>
        <w:t>1</w:t>
      </w:r>
      <w:r w:rsidR="00EE3425">
        <w:rPr>
          <w:b/>
          <w:bCs/>
        </w:rPr>
        <w:t>3</w:t>
      </w:r>
      <w:r w:rsidRPr="004C6738">
        <w:rPr>
          <w:b/>
          <w:bCs/>
        </w:rPr>
        <w:t>.</w:t>
      </w:r>
      <w:r w:rsidR="009B1753">
        <w:rPr>
          <w:b/>
          <w:bCs/>
        </w:rPr>
        <w:t>12.</w:t>
      </w:r>
      <w:r w:rsidRPr="002F5A4A">
        <w:t xml:space="preserve"> </w:t>
      </w:r>
      <w:r w:rsidR="001F1F83" w:rsidRPr="002F5A4A">
        <w:t xml:space="preserve">O </w:t>
      </w:r>
      <w:r w:rsidR="001F1F83" w:rsidRPr="002F5A4A">
        <w:rPr>
          <w:b/>
        </w:rPr>
        <w:t>CONTRATADO</w:t>
      </w:r>
      <w:r w:rsidR="001F1F83" w:rsidRPr="002F5A4A">
        <w:t xml:space="preserve"> deverá emitir a Nota Fiscal Eletrônica – NF-e, consoante o Protocolo ICMS nº 42/2009, com a redação conferida pelo Protocolo ICMS nº 85/2010, e caso seu estabelecimento esteja localizado no Estado do Rio de Janeiro, deverá observar a forma prescrita nas alíneas </w:t>
      </w:r>
      <w:r w:rsidR="001F1F83" w:rsidRPr="002F5A4A">
        <w:rPr>
          <w:i/>
        </w:rPr>
        <w:t xml:space="preserve">a, b, c, d </w:t>
      </w:r>
      <w:r w:rsidR="001F1F83" w:rsidRPr="002F5A4A">
        <w:t xml:space="preserve">e </w:t>
      </w:r>
      <w:r w:rsidR="001F1F83" w:rsidRPr="002F5A4A">
        <w:rPr>
          <w:i/>
        </w:rPr>
        <w:t xml:space="preserve">e, </w:t>
      </w:r>
      <w:r w:rsidR="001F1F83" w:rsidRPr="002F5A4A">
        <w:t>do §1º, do art. 2º da Resolução SEFAZ nº 971/2016.</w:t>
      </w:r>
    </w:p>
    <w:p w14:paraId="30820C1F" w14:textId="539C19D1" w:rsidR="001F1F83" w:rsidRPr="002F5A4A" w:rsidRDefault="00035CE1" w:rsidP="00464F11">
      <w:pPr>
        <w:pStyle w:val="Nivel2"/>
        <w:numPr>
          <w:ilvl w:val="0"/>
          <w:numId w:val="0"/>
        </w:numPr>
        <w:spacing w:before="240" w:after="240"/>
      </w:pPr>
      <w:r w:rsidRPr="004C6738">
        <w:rPr>
          <w:b/>
          <w:bCs/>
        </w:rPr>
        <w:t>1</w:t>
      </w:r>
      <w:r w:rsidR="00EE3425">
        <w:rPr>
          <w:b/>
          <w:bCs/>
        </w:rPr>
        <w:t>3</w:t>
      </w:r>
      <w:r w:rsidRPr="004C6738">
        <w:rPr>
          <w:b/>
          <w:bCs/>
        </w:rPr>
        <w:t>.</w:t>
      </w:r>
      <w:r w:rsidR="009B1753">
        <w:rPr>
          <w:b/>
          <w:bCs/>
        </w:rPr>
        <w:t>13.</w:t>
      </w:r>
      <w:r w:rsidRPr="002F5A4A">
        <w:t xml:space="preserve"> </w:t>
      </w:r>
      <w:r w:rsidR="001E3C59" w:rsidRPr="002F5A4A">
        <w:t xml:space="preserve">Caso o </w:t>
      </w:r>
      <w:r w:rsidR="001E3C59" w:rsidRPr="002F5A4A">
        <w:rPr>
          <w:b/>
        </w:rPr>
        <w:t>CONTRATADO</w:t>
      </w:r>
      <w:r w:rsidR="001E3C59" w:rsidRPr="002F5A4A">
        <w:t xml:space="preserve"> não esteja aplicando o regime de cotas n</w:t>
      </w:r>
      <w:r w:rsidR="001F1F83" w:rsidRPr="002F5A4A">
        <w:t xml:space="preserve">a forma da Lei estadual nº 7.258, de 12 de abril de 2016, </w:t>
      </w:r>
      <w:r w:rsidR="001E3C59" w:rsidRPr="002F5A4A">
        <w:t>deste edital e do contrato</w:t>
      </w:r>
      <w:r w:rsidR="001F1F83" w:rsidRPr="002F5A4A">
        <w:t>, suspender-se-á o pagamento devido, até que seja sanada a irregularidade apontada pelo órgão de fiscalização do Contrato.</w:t>
      </w:r>
    </w:p>
    <w:p w14:paraId="1D49265F" w14:textId="1D412C5F" w:rsidR="001F1F83" w:rsidRPr="002F5A4A" w:rsidRDefault="00035CE1" w:rsidP="00464F11">
      <w:pPr>
        <w:pStyle w:val="Nivel2"/>
        <w:numPr>
          <w:ilvl w:val="0"/>
          <w:numId w:val="0"/>
        </w:numPr>
        <w:spacing w:before="240" w:after="240"/>
      </w:pPr>
      <w:r w:rsidRPr="004C6738">
        <w:rPr>
          <w:b/>
          <w:bCs/>
        </w:rPr>
        <w:t>1</w:t>
      </w:r>
      <w:r w:rsidR="00EE3425">
        <w:rPr>
          <w:b/>
          <w:bCs/>
        </w:rPr>
        <w:t>3</w:t>
      </w:r>
      <w:r w:rsidRPr="004C6738">
        <w:rPr>
          <w:b/>
          <w:bCs/>
        </w:rPr>
        <w:t>.</w:t>
      </w:r>
      <w:r w:rsidR="009B1753">
        <w:rPr>
          <w:b/>
          <w:bCs/>
        </w:rPr>
        <w:t>14.</w:t>
      </w:r>
      <w:r w:rsidRPr="002F5A4A">
        <w:t xml:space="preserve"> </w:t>
      </w:r>
      <w:r w:rsidR="0097432E" w:rsidRPr="002F5A4A">
        <w:t xml:space="preserve">Caso o Edital admita a subcontratação, os pagamentos aos subcontratados serão realizados diretamente pelo </w:t>
      </w:r>
      <w:r w:rsidR="0097432E" w:rsidRPr="002F5A4A">
        <w:rPr>
          <w:b/>
        </w:rPr>
        <w:t>CONTRATADO</w:t>
      </w:r>
      <w:r w:rsidR="0097432E" w:rsidRPr="002F5A4A">
        <w:t xml:space="preserve">, ficando vedada a emissão de empenho do </w:t>
      </w:r>
      <w:r w:rsidR="0097432E" w:rsidRPr="002F5A4A">
        <w:rPr>
          <w:b/>
          <w:bCs/>
        </w:rPr>
        <w:t>CONTRATANTE</w:t>
      </w:r>
      <w:r w:rsidR="0097432E" w:rsidRPr="002F5A4A">
        <w:t xml:space="preserve"> diretamente aos subcontratados, ressalvada</w:t>
      </w:r>
      <w:r w:rsidR="007B5325" w:rsidRPr="002F5A4A">
        <w:t>, nos casos de prestação de serviços,</w:t>
      </w:r>
      <w:r w:rsidR="0097432E" w:rsidRPr="002F5A4A">
        <w:t xml:space="preserve"> a hipótese dos arts. 48 e 49 da Lei Complementar nº 123, de 14 de dezembro de 2006.</w:t>
      </w:r>
    </w:p>
    <w:p w14:paraId="56B724D8" w14:textId="55F9E0A6" w:rsidR="0097432E" w:rsidRPr="002F5A4A" w:rsidRDefault="0097432E" w:rsidP="00464F11">
      <w:pPr>
        <w:pStyle w:val="Nivel2"/>
        <w:numPr>
          <w:ilvl w:val="0"/>
          <w:numId w:val="0"/>
        </w:numPr>
        <w:spacing w:before="240" w:after="240"/>
      </w:pPr>
      <w:r w:rsidRPr="004C6738">
        <w:rPr>
          <w:b/>
          <w:bCs/>
        </w:rPr>
        <w:t>1</w:t>
      </w:r>
      <w:r w:rsidR="00EE3425">
        <w:rPr>
          <w:b/>
          <w:bCs/>
        </w:rPr>
        <w:t>3</w:t>
      </w:r>
      <w:r w:rsidRPr="004C6738">
        <w:rPr>
          <w:b/>
          <w:bCs/>
        </w:rPr>
        <w:t>.</w:t>
      </w:r>
      <w:r w:rsidR="009B1753">
        <w:rPr>
          <w:b/>
          <w:bCs/>
        </w:rPr>
        <w:t>14</w:t>
      </w:r>
      <w:r w:rsidRPr="004C6738">
        <w:rPr>
          <w:b/>
          <w:bCs/>
        </w:rPr>
        <w:t>.1</w:t>
      </w:r>
      <w:r w:rsidRPr="002F5A4A">
        <w:t xml:space="preserve"> A subcontratação porventura realizada será integralmente custeada pelo </w:t>
      </w:r>
      <w:r w:rsidRPr="002F5A4A">
        <w:rPr>
          <w:b/>
        </w:rPr>
        <w:t>CONTRATADO</w:t>
      </w:r>
      <w:r w:rsidRPr="002F5A4A">
        <w:t>.</w:t>
      </w:r>
    </w:p>
    <w:p w14:paraId="6DE01120" w14:textId="0C48CDD4" w:rsidR="00A962CD" w:rsidRPr="002F5A4A" w:rsidRDefault="001E18E6" w:rsidP="00802EFC">
      <w:pPr>
        <w:pStyle w:val="Nivel01"/>
        <w:numPr>
          <w:ilvl w:val="0"/>
          <w:numId w:val="0"/>
        </w:numPr>
      </w:pPr>
      <w:r>
        <w:t>1</w:t>
      </w:r>
      <w:r w:rsidR="007B6D51">
        <w:t>4</w:t>
      </w:r>
      <w:r>
        <w:t xml:space="preserve">. </w:t>
      </w:r>
      <w:r w:rsidR="00043EB1" w:rsidRPr="002F5A4A">
        <w:t>EXECUÇÃO, GESTÃO E FISCALIZAÇÃO CONTRATUAIS</w:t>
      </w:r>
    </w:p>
    <w:p w14:paraId="1FF16D0A" w14:textId="6DF4E549" w:rsidR="00A962CD" w:rsidRPr="002F5A4A" w:rsidRDefault="001E18E6" w:rsidP="00802EFC">
      <w:pPr>
        <w:pStyle w:val="Nivel2"/>
        <w:numPr>
          <w:ilvl w:val="0"/>
          <w:numId w:val="0"/>
        </w:numPr>
        <w:spacing w:beforeLines="120" w:before="288" w:afterLines="120" w:after="288" w:line="312" w:lineRule="auto"/>
      </w:pPr>
      <w:r w:rsidRPr="001E18E6">
        <w:rPr>
          <w:b/>
          <w:bCs/>
        </w:rPr>
        <w:t>1</w:t>
      </w:r>
      <w:r w:rsidR="007B6D51">
        <w:rPr>
          <w:b/>
          <w:bCs/>
        </w:rPr>
        <w:t>4</w:t>
      </w:r>
      <w:r w:rsidRPr="001E18E6">
        <w:rPr>
          <w:b/>
          <w:bCs/>
        </w:rPr>
        <w:t>.1.</w:t>
      </w:r>
      <w:r>
        <w:t xml:space="preserve"> </w:t>
      </w:r>
      <w:r w:rsidR="00BF424E" w:rsidRPr="002F5A4A">
        <w:t>O regime de execução contratual, o modelo de gestão e a fiscalização, assim como os prazos e condições de conclusão, entrega, observação e recebimento se submetem ao disposto no Termo de Referência anexo a este Edital</w:t>
      </w:r>
      <w:r w:rsidR="00043EB1" w:rsidRPr="002F5A4A">
        <w:t>.</w:t>
      </w:r>
    </w:p>
    <w:p w14:paraId="41BBDA7C" w14:textId="7A8C2DB7" w:rsidR="00A962CD" w:rsidRPr="002F5A4A" w:rsidRDefault="00B208F6" w:rsidP="00C719FA">
      <w:pPr>
        <w:pStyle w:val="Nivel01"/>
        <w:numPr>
          <w:ilvl w:val="0"/>
          <w:numId w:val="0"/>
        </w:numPr>
        <w:tabs>
          <w:tab w:val="clear" w:pos="567"/>
        </w:tabs>
        <w:spacing w:beforeLines="120" w:before="288" w:afterLines="120" w:after="288" w:line="312" w:lineRule="auto"/>
      </w:pPr>
      <w:r>
        <w:lastRenderedPageBreak/>
        <w:t>1</w:t>
      </w:r>
      <w:r w:rsidR="007B6D51">
        <w:t>5</w:t>
      </w:r>
      <w:r>
        <w:t xml:space="preserve">. </w:t>
      </w:r>
      <w:r w:rsidR="00A962CD" w:rsidRPr="002F5A4A">
        <w:t>FORMALIZAÇÃO DO CONTRATO</w:t>
      </w:r>
    </w:p>
    <w:p w14:paraId="4D1183E9" w14:textId="3E7D5B0C" w:rsidR="00A962CD" w:rsidRPr="002F5A4A" w:rsidRDefault="009707A2" w:rsidP="00C719FA">
      <w:pPr>
        <w:pStyle w:val="Nivel2"/>
        <w:numPr>
          <w:ilvl w:val="0"/>
          <w:numId w:val="0"/>
        </w:numPr>
        <w:spacing w:beforeLines="120" w:before="288" w:afterLines="120" w:after="288" w:line="312" w:lineRule="auto"/>
      </w:pPr>
      <w:r w:rsidRPr="009707A2">
        <w:rPr>
          <w:b/>
          <w:bCs/>
        </w:rPr>
        <w:t>1</w:t>
      </w:r>
      <w:r w:rsidR="007B6D51">
        <w:rPr>
          <w:b/>
          <w:bCs/>
        </w:rPr>
        <w:t>5</w:t>
      </w:r>
      <w:r w:rsidRPr="009707A2">
        <w:rPr>
          <w:b/>
          <w:bCs/>
        </w:rPr>
        <w:t>.1.</w:t>
      </w:r>
      <w:r>
        <w:t xml:space="preserve"> </w:t>
      </w:r>
      <w:r w:rsidR="00A962CD" w:rsidRPr="002F5A4A">
        <w:t xml:space="preserve">Após a homologação, a Administração convocará o licitante vencedor para assinar o termo de contrato ou para aceitar ou retirar o instrumento equivalente, </w:t>
      </w:r>
      <w:r w:rsidR="00A962CD" w:rsidRPr="002F5A4A">
        <w:rPr>
          <w:color w:val="auto"/>
        </w:rPr>
        <w:t xml:space="preserve">no prazo de 5 </w:t>
      </w:r>
      <w:r w:rsidR="003D6FAA" w:rsidRPr="002F5A4A">
        <w:rPr>
          <w:color w:val="auto"/>
        </w:rPr>
        <w:t xml:space="preserve">(cinco) </w:t>
      </w:r>
      <w:r w:rsidR="00A962CD" w:rsidRPr="002F5A4A">
        <w:rPr>
          <w:color w:val="auto"/>
        </w:rPr>
        <w:t>dias úteis</w:t>
      </w:r>
      <w:r w:rsidR="00A962CD" w:rsidRPr="002F5A4A">
        <w:t>, sob pena de decair o direito à contratação, sem prejuízo das sanções previstas nesta Lei.</w:t>
      </w:r>
    </w:p>
    <w:p w14:paraId="09FE06D0" w14:textId="1C92439E" w:rsidR="00A962CD" w:rsidRPr="002F5A4A" w:rsidRDefault="009707A2" w:rsidP="00C719FA">
      <w:pPr>
        <w:pStyle w:val="Nivel2"/>
        <w:numPr>
          <w:ilvl w:val="0"/>
          <w:numId w:val="0"/>
        </w:numPr>
        <w:spacing w:beforeLines="120" w:before="288" w:afterLines="120" w:after="288" w:line="312" w:lineRule="auto"/>
      </w:pPr>
      <w:r w:rsidRPr="009707A2">
        <w:rPr>
          <w:b/>
          <w:bCs/>
        </w:rPr>
        <w:t>1</w:t>
      </w:r>
      <w:r w:rsidR="007B6D51">
        <w:rPr>
          <w:b/>
          <w:bCs/>
        </w:rPr>
        <w:t>5</w:t>
      </w:r>
      <w:r w:rsidRPr="009707A2">
        <w:rPr>
          <w:b/>
          <w:bCs/>
        </w:rPr>
        <w:t>.2.</w:t>
      </w:r>
      <w:r>
        <w:t xml:space="preserve"> </w:t>
      </w:r>
      <w:r w:rsidR="00A962CD" w:rsidRPr="002F5A4A">
        <w:t xml:space="preserve">O prazo de convocação poderá ser prorrogado, </w:t>
      </w:r>
      <w:r w:rsidR="00C603AF" w:rsidRPr="002F5A4A">
        <w:t xml:space="preserve">1 (uma) vez, por igual período, </w:t>
      </w:r>
      <w:r w:rsidR="00A962CD" w:rsidRPr="002F5A4A">
        <w:t>mediante solicitação da parte interessada durante seu transcurso, devidamente justificada, e desde que o motivo apresentado seja aceito pela Administração.</w:t>
      </w:r>
    </w:p>
    <w:p w14:paraId="639B8B73" w14:textId="46AD8A21" w:rsidR="00A962CD" w:rsidRPr="002F5A4A" w:rsidRDefault="009707A2" w:rsidP="00C719FA">
      <w:pPr>
        <w:pStyle w:val="Nivel2"/>
        <w:numPr>
          <w:ilvl w:val="0"/>
          <w:numId w:val="0"/>
        </w:numPr>
        <w:spacing w:beforeLines="120" w:before="288" w:afterLines="120" w:after="288" w:line="312" w:lineRule="auto"/>
      </w:pPr>
      <w:r w:rsidRPr="009707A2">
        <w:rPr>
          <w:b/>
          <w:bCs/>
        </w:rPr>
        <w:t>1</w:t>
      </w:r>
      <w:r w:rsidR="007B6D51">
        <w:rPr>
          <w:b/>
          <w:bCs/>
        </w:rPr>
        <w:t>5</w:t>
      </w:r>
      <w:r w:rsidRPr="009707A2">
        <w:rPr>
          <w:b/>
          <w:bCs/>
        </w:rPr>
        <w:t>.3.</w:t>
      </w:r>
      <w:r>
        <w:t xml:space="preserve"> </w:t>
      </w:r>
      <w:r w:rsidR="00C26CEE" w:rsidRPr="002F5A4A">
        <w:t>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w:t>
      </w:r>
    </w:p>
    <w:p w14:paraId="6294ABF7" w14:textId="2A781234" w:rsidR="00C26CEE" w:rsidRPr="002F5A4A" w:rsidRDefault="009707A2" w:rsidP="00C719FA">
      <w:pPr>
        <w:pStyle w:val="Nivel2"/>
        <w:numPr>
          <w:ilvl w:val="0"/>
          <w:numId w:val="0"/>
        </w:numPr>
        <w:spacing w:beforeLines="120" w:before="288" w:afterLines="120" w:after="288" w:line="312" w:lineRule="auto"/>
      </w:pPr>
      <w:r w:rsidRPr="009707A2">
        <w:rPr>
          <w:b/>
          <w:bCs/>
        </w:rPr>
        <w:t>1</w:t>
      </w:r>
      <w:r w:rsidR="007B6D51">
        <w:rPr>
          <w:b/>
          <w:bCs/>
        </w:rPr>
        <w:t>5</w:t>
      </w:r>
      <w:r w:rsidRPr="009707A2">
        <w:rPr>
          <w:b/>
          <w:bCs/>
        </w:rPr>
        <w:t>.4.</w:t>
      </w:r>
      <w:r>
        <w:t xml:space="preserve"> </w:t>
      </w:r>
      <w:r w:rsidR="00C26CEE" w:rsidRPr="002F5A4A">
        <w:t>Caso nenhum dos licitantes aceite a contratação nos termos item 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09C44B37" w14:textId="6AAAEEF8" w:rsidR="00C26CEE" w:rsidRPr="002F5A4A" w:rsidRDefault="009707A2" w:rsidP="00C719FA">
      <w:pPr>
        <w:pStyle w:val="Nivel2"/>
        <w:numPr>
          <w:ilvl w:val="0"/>
          <w:numId w:val="0"/>
        </w:numPr>
        <w:spacing w:beforeLines="120" w:before="288" w:afterLines="120" w:after="288" w:line="312" w:lineRule="auto"/>
      </w:pPr>
      <w:r w:rsidRPr="009707A2">
        <w:rPr>
          <w:b/>
          <w:bCs/>
        </w:rPr>
        <w:t>1</w:t>
      </w:r>
      <w:r w:rsidR="007B6D51">
        <w:rPr>
          <w:b/>
          <w:bCs/>
        </w:rPr>
        <w:t>5</w:t>
      </w:r>
      <w:r w:rsidRPr="009707A2">
        <w:rPr>
          <w:b/>
          <w:bCs/>
        </w:rPr>
        <w:t>.5.</w:t>
      </w:r>
      <w:r>
        <w:t xml:space="preserve"> </w:t>
      </w:r>
      <w:r w:rsidR="00C26CEE" w:rsidRPr="002F5A4A">
        <w:t>A recusa injustificada do adjudicatário em assinar o contrato ou em aceitar ou retirar o instrumento equivalente no prazo estabelecido pela Administração caracterizará o descumprimento total da obrigação assumida e o sujeitará às penalidades legalmente estabelecidas e à imediata perda da garantia de proposta apresentada, quando existente, em favor do órgão ou entidade licitante.</w:t>
      </w:r>
    </w:p>
    <w:p w14:paraId="468561BD" w14:textId="21D61E57" w:rsidR="001A346A" w:rsidRPr="002F5A4A" w:rsidRDefault="009707A2" w:rsidP="00C719FA">
      <w:pPr>
        <w:pStyle w:val="Nivel2"/>
        <w:numPr>
          <w:ilvl w:val="0"/>
          <w:numId w:val="0"/>
        </w:numPr>
        <w:spacing w:beforeLines="120" w:before="288" w:afterLines="120" w:after="288" w:line="312" w:lineRule="auto"/>
      </w:pPr>
      <w:r w:rsidRPr="009707A2">
        <w:rPr>
          <w:b/>
          <w:bCs/>
        </w:rPr>
        <w:t>1</w:t>
      </w:r>
      <w:r w:rsidR="007B6D51">
        <w:rPr>
          <w:b/>
          <w:bCs/>
        </w:rPr>
        <w:t>5</w:t>
      </w:r>
      <w:r w:rsidRPr="009707A2">
        <w:rPr>
          <w:b/>
          <w:bCs/>
        </w:rPr>
        <w:t>.6.</w:t>
      </w:r>
      <w:r>
        <w:t xml:space="preserve"> </w:t>
      </w:r>
      <w:r w:rsidR="00C26CEE" w:rsidRPr="002F5A4A">
        <w:t>A regra do item anterior não se aplicará aos licitantes remanescentes convocados na forma do inciso 1</w:t>
      </w:r>
      <w:r w:rsidR="007B6D51">
        <w:t>5</w:t>
      </w:r>
      <w:r w:rsidR="00C26CEE" w:rsidRPr="002F5A4A">
        <w:t>.4.</w:t>
      </w:r>
      <w:bookmarkEnd w:id="48"/>
    </w:p>
    <w:p w14:paraId="177C6965" w14:textId="5124DB7A" w:rsidR="00181AEF" w:rsidRPr="002F5A4A" w:rsidRDefault="00BD260A" w:rsidP="00194C5D">
      <w:pPr>
        <w:pStyle w:val="Nivel01"/>
        <w:numPr>
          <w:ilvl w:val="0"/>
          <w:numId w:val="0"/>
        </w:numPr>
        <w:tabs>
          <w:tab w:val="clear" w:pos="567"/>
        </w:tabs>
        <w:spacing w:beforeLines="120" w:before="288" w:afterLines="120" w:after="288" w:line="312" w:lineRule="auto"/>
      </w:pPr>
      <w:r>
        <w:t>1</w:t>
      </w:r>
      <w:r w:rsidR="007B6D51">
        <w:t>6</w:t>
      </w:r>
      <w:r>
        <w:t xml:space="preserve">. </w:t>
      </w:r>
      <w:r w:rsidR="00181AEF" w:rsidRPr="002F5A4A">
        <w:t>DAS DISPOSIÇÕES GERAIS</w:t>
      </w:r>
    </w:p>
    <w:p w14:paraId="10B98AB0" w14:textId="63BCF2B2" w:rsidR="009707A2" w:rsidRDefault="00244476" w:rsidP="00194C5D">
      <w:pPr>
        <w:pStyle w:val="Nivel2"/>
        <w:numPr>
          <w:ilvl w:val="0"/>
          <w:numId w:val="0"/>
        </w:numPr>
        <w:spacing w:beforeLines="120" w:before="288" w:afterLines="120" w:after="288" w:line="312" w:lineRule="auto"/>
      </w:pPr>
      <w:r w:rsidRPr="00244476">
        <w:rPr>
          <w:b/>
          <w:bCs/>
        </w:rPr>
        <w:t>1</w:t>
      </w:r>
      <w:r w:rsidR="007B6D51">
        <w:rPr>
          <w:b/>
          <w:bCs/>
        </w:rPr>
        <w:t>6</w:t>
      </w:r>
      <w:r w:rsidRPr="00244476">
        <w:rPr>
          <w:b/>
          <w:bCs/>
        </w:rPr>
        <w:t>.1.</w:t>
      </w:r>
      <w:r>
        <w:t xml:space="preserve"> </w:t>
      </w:r>
      <w:r w:rsidR="005D6206" w:rsidRPr="002F5A4A">
        <w:t>Será divulgada ata da sessão pública no sistema eletrônico.</w:t>
      </w:r>
    </w:p>
    <w:p w14:paraId="03B73725" w14:textId="359711AE" w:rsidR="003C7A23" w:rsidRPr="002F5A4A" w:rsidRDefault="00244476" w:rsidP="00194C5D">
      <w:pPr>
        <w:pStyle w:val="Nivel2"/>
        <w:numPr>
          <w:ilvl w:val="0"/>
          <w:numId w:val="0"/>
        </w:numPr>
        <w:spacing w:beforeLines="120" w:before="288" w:afterLines="120" w:after="288" w:line="312" w:lineRule="auto"/>
        <w:rPr>
          <w:rFonts w:eastAsia="Times New Roman"/>
        </w:rPr>
      </w:pPr>
      <w:r w:rsidRPr="00244476">
        <w:rPr>
          <w:b/>
          <w:bCs/>
        </w:rPr>
        <w:t>1</w:t>
      </w:r>
      <w:r w:rsidR="007B6D51">
        <w:rPr>
          <w:b/>
          <w:bCs/>
        </w:rPr>
        <w:t>6</w:t>
      </w:r>
      <w:r w:rsidRPr="00244476">
        <w:rPr>
          <w:b/>
          <w:bCs/>
        </w:rPr>
        <w:t>.2.</w:t>
      </w:r>
      <w:r>
        <w:t xml:space="preserve"> </w:t>
      </w:r>
      <w:r w:rsidR="003C7A23" w:rsidRPr="002F5A4A">
        <w:t>Não havendo expediente ou ocorrendo qualquer fato superveniente que impeça a realização do certame na data marcada, a sessão será automaticamente transferida para o primeiro dia útil subsequente,</w:t>
      </w:r>
      <w:r w:rsidR="00194C5D">
        <w:t xml:space="preserve"> </w:t>
      </w:r>
      <w:r w:rsidR="003C7A23" w:rsidRPr="002F5A4A">
        <w:t>no mesmo horário anteriormente estabelecido, desde que não haja comunicação em contrário, pelo Pregoeiro.</w:t>
      </w:r>
    </w:p>
    <w:p w14:paraId="26CB3486" w14:textId="05EF7FE9" w:rsidR="003C7A23" w:rsidRPr="002F5A4A" w:rsidRDefault="00244476" w:rsidP="007F0E2E">
      <w:pPr>
        <w:pStyle w:val="Nivel2"/>
        <w:numPr>
          <w:ilvl w:val="0"/>
          <w:numId w:val="0"/>
        </w:numPr>
        <w:spacing w:beforeLines="120" w:before="288" w:afterLines="120" w:after="288" w:line="312" w:lineRule="auto"/>
        <w:rPr>
          <w:rFonts w:eastAsia="Times New Roman"/>
        </w:rPr>
      </w:pPr>
      <w:r w:rsidRPr="00244476">
        <w:rPr>
          <w:b/>
          <w:bCs/>
        </w:rPr>
        <w:t>1</w:t>
      </w:r>
      <w:r w:rsidR="007B6D51">
        <w:rPr>
          <w:b/>
          <w:bCs/>
        </w:rPr>
        <w:t>6</w:t>
      </w:r>
      <w:r w:rsidRPr="00244476">
        <w:rPr>
          <w:b/>
          <w:bCs/>
        </w:rPr>
        <w:t>.3.</w:t>
      </w:r>
      <w:r>
        <w:t xml:space="preserve"> </w:t>
      </w:r>
      <w:r w:rsidR="003C7A23" w:rsidRPr="002F5A4A">
        <w:t>Todas as referências de tempo no Edital, no aviso e durante a sessão pública observarão o horário de Brasília - DF.</w:t>
      </w:r>
    </w:p>
    <w:p w14:paraId="5CAAC75A" w14:textId="4A5734A3" w:rsidR="003C7A23" w:rsidRPr="002F5A4A" w:rsidRDefault="00244476" w:rsidP="007F0E2E">
      <w:pPr>
        <w:pStyle w:val="Nivel2"/>
        <w:numPr>
          <w:ilvl w:val="0"/>
          <w:numId w:val="0"/>
        </w:numPr>
        <w:spacing w:beforeLines="120" w:before="288" w:afterLines="120" w:after="288" w:line="312" w:lineRule="auto"/>
        <w:rPr>
          <w:rFonts w:eastAsia="Times New Roman"/>
        </w:rPr>
      </w:pPr>
      <w:r w:rsidRPr="00244476">
        <w:rPr>
          <w:b/>
          <w:bCs/>
        </w:rPr>
        <w:t>1</w:t>
      </w:r>
      <w:r w:rsidR="007B6D51">
        <w:rPr>
          <w:b/>
          <w:bCs/>
        </w:rPr>
        <w:t>6</w:t>
      </w:r>
      <w:r w:rsidRPr="00244476">
        <w:rPr>
          <w:b/>
          <w:bCs/>
        </w:rPr>
        <w:t>.4.</w:t>
      </w:r>
      <w:r>
        <w:t xml:space="preserve"> </w:t>
      </w:r>
      <w:r w:rsidR="003C7A23" w:rsidRPr="002F5A4A">
        <w:t>A homologação do resultado desta licitação não implicará direito à contratação.</w:t>
      </w:r>
    </w:p>
    <w:p w14:paraId="1EAEBD43" w14:textId="2C3B094E" w:rsidR="003C7A23" w:rsidRPr="002F5A4A" w:rsidRDefault="00244476" w:rsidP="007F0E2E">
      <w:pPr>
        <w:pStyle w:val="Nivel2"/>
        <w:numPr>
          <w:ilvl w:val="0"/>
          <w:numId w:val="0"/>
        </w:numPr>
        <w:spacing w:beforeLines="120" w:before="288" w:afterLines="120" w:after="288" w:line="312" w:lineRule="auto"/>
        <w:rPr>
          <w:rFonts w:eastAsia="Times New Roman"/>
        </w:rPr>
      </w:pPr>
      <w:r w:rsidRPr="00244476">
        <w:rPr>
          <w:b/>
          <w:bCs/>
        </w:rPr>
        <w:lastRenderedPageBreak/>
        <w:t>1</w:t>
      </w:r>
      <w:r w:rsidR="007B6D51">
        <w:rPr>
          <w:b/>
          <w:bCs/>
        </w:rPr>
        <w:t>.6</w:t>
      </w:r>
      <w:r w:rsidRPr="00244476">
        <w:rPr>
          <w:b/>
          <w:bCs/>
        </w:rPr>
        <w:t>.5.</w:t>
      </w:r>
      <w:r>
        <w:t xml:space="preserve"> </w:t>
      </w:r>
      <w:r w:rsidR="003C7A23" w:rsidRPr="002F5A4A">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1C81B9A7" w:rsidR="003C7A23" w:rsidRPr="002F5A4A" w:rsidRDefault="00244476" w:rsidP="007F0E2E">
      <w:pPr>
        <w:pStyle w:val="Nivel2"/>
        <w:numPr>
          <w:ilvl w:val="0"/>
          <w:numId w:val="0"/>
        </w:numPr>
        <w:spacing w:beforeLines="120" w:before="288" w:afterLines="120" w:after="288" w:line="312" w:lineRule="auto"/>
        <w:rPr>
          <w:rFonts w:eastAsia="Times New Roman"/>
        </w:rPr>
      </w:pPr>
      <w:r w:rsidRPr="00244476">
        <w:rPr>
          <w:b/>
          <w:bCs/>
        </w:rPr>
        <w:t>1</w:t>
      </w:r>
      <w:r w:rsidR="007B6D51">
        <w:rPr>
          <w:b/>
          <w:bCs/>
        </w:rPr>
        <w:t>6</w:t>
      </w:r>
      <w:r w:rsidRPr="00244476">
        <w:rPr>
          <w:b/>
          <w:bCs/>
        </w:rPr>
        <w:t>.6.</w:t>
      </w:r>
      <w:r>
        <w:t xml:space="preserve"> </w:t>
      </w:r>
      <w:r w:rsidR="003C7A23" w:rsidRPr="002F5A4A">
        <w:t>Os licitantes assumem todos os custos de preparação e apresentação de suas propostas e a Administração não será, em nenhum caso, responsável por esses custos, independentemente da condução ou do resultado do processo licitatório.</w:t>
      </w:r>
    </w:p>
    <w:p w14:paraId="3200564D" w14:textId="445B7BDE" w:rsidR="003C7A23" w:rsidRPr="002F5A4A" w:rsidRDefault="00244476" w:rsidP="007F0E2E">
      <w:pPr>
        <w:pStyle w:val="Nivel2"/>
        <w:numPr>
          <w:ilvl w:val="0"/>
          <w:numId w:val="0"/>
        </w:numPr>
        <w:spacing w:beforeLines="120" w:before="288" w:afterLines="120" w:after="288" w:line="312" w:lineRule="auto"/>
        <w:rPr>
          <w:rFonts w:eastAsia="Times New Roman"/>
        </w:rPr>
      </w:pPr>
      <w:r w:rsidRPr="00244476">
        <w:rPr>
          <w:b/>
          <w:bCs/>
        </w:rPr>
        <w:t>1</w:t>
      </w:r>
      <w:r w:rsidR="007B6D51">
        <w:rPr>
          <w:b/>
          <w:bCs/>
        </w:rPr>
        <w:t>6</w:t>
      </w:r>
      <w:r w:rsidRPr="00244476">
        <w:rPr>
          <w:b/>
          <w:bCs/>
        </w:rPr>
        <w:t>.</w:t>
      </w:r>
      <w:r w:rsidR="001A05AB">
        <w:rPr>
          <w:b/>
          <w:bCs/>
        </w:rPr>
        <w:t>7</w:t>
      </w:r>
      <w:r w:rsidRPr="00244476">
        <w:rPr>
          <w:b/>
          <w:bCs/>
        </w:rPr>
        <w:t>.</w:t>
      </w:r>
      <w:r>
        <w:t xml:space="preserve"> </w:t>
      </w:r>
      <w:r w:rsidR="003C7A23" w:rsidRPr="002F5A4A">
        <w:t>O desatendimento de exigências formais não essenciais não importará o afastamento do licitante, desde que seja possível o aproveitamento do ato, observados os princípios da isonomia e do interesse público.</w:t>
      </w:r>
    </w:p>
    <w:p w14:paraId="51FB9539" w14:textId="4B9B613D" w:rsidR="003C7A23" w:rsidRPr="002F5A4A" w:rsidRDefault="00244476" w:rsidP="007F0E2E">
      <w:pPr>
        <w:pStyle w:val="Nivel2"/>
        <w:numPr>
          <w:ilvl w:val="0"/>
          <w:numId w:val="0"/>
        </w:numPr>
        <w:spacing w:beforeLines="120" w:before="288" w:afterLines="120" w:after="288" w:line="312" w:lineRule="auto"/>
        <w:rPr>
          <w:rFonts w:eastAsia="Times New Roman"/>
        </w:rPr>
      </w:pPr>
      <w:r w:rsidRPr="00244476">
        <w:rPr>
          <w:b/>
          <w:bCs/>
        </w:rPr>
        <w:t>1</w:t>
      </w:r>
      <w:r w:rsidR="007B6D51">
        <w:rPr>
          <w:b/>
          <w:bCs/>
        </w:rPr>
        <w:t>6</w:t>
      </w:r>
      <w:r w:rsidRPr="00244476">
        <w:rPr>
          <w:b/>
          <w:bCs/>
        </w:rPr>
        <w:t>.</w:t>
      </w:r>
      <w:r w:rsidR="001A05AB">
        <w:rPr>
          <w:b/>
          <w:bCs/>
        </w:rPr>
        <w:t>8</w:t>
      </w:r>
      <w:r w:rsidRPr="00244476">
        <w:rPr>
          <w:b/>
          <w:bCs/>
        </w:rPr>
        <w:t>.</w:t>
      </w:r>
      <w:r>
        <w:t xml:space="preserve"> </w:t>
      </w:r>
      <w:r w:rsidR="003C7A23" w:rsidRPr="002F5A4A">
        <w:t xml:space="preserve">Em caso de divergência entre disposições deste Edital e de seus anexos ou demais peças que compõem o processo, </w:t>
      </w:r>
      <w:r w:rsidR="008D06E0" w:rsidRPr="002F5A4A">
        <w:t xml:space="preserve">prevalecerão </w:t>
      </w:r>
      <w:r w:rsidR="003C7A23" w:rsidRPr="002F5A4A">
        <w:t>as deste Edital.</w:t>
      </w:r>
    </w:p>
    <w:p w14:paraId="3B988FF6" w14:textId="2B7F1C76" w:rsidR="003C7A23" w:rsidRPr="002F5A4A" w:rsidRDefault="00244476" w:rsidP="007F0E2E">
      <w:pPr>
        <w:pStyle w:val="Nivel2"/>
        <w:numPr>
          <w:ilvl w:val="0"/>
          <w:numId w:val="0"/>
        </w:numPr>
        <w:spacing w:beforeLines="120" w:before="288" w:afterLines="120" w:after="288" w:line="312" w:lineRule="auto"/>
        <w:rPr>
          <w:rFonts w:eastAsia="Times New Roman"/>
        </w:rPr>
      </w:pPr>
      <w:r w:rsidRPr="00244476">
        <w:rPr>
          <w:b/>
          <w:bCs/>
        </w:rPr>
        <w:t>1</w:t>
      </w:r>
      <w:r w:rsidR="007B6D51">
        <w:rPr>
          <w:b/>
          <w:bCs/>
        </w:rPr>
        <w:t>6</w:t>
      </w:r>
      <w:r w:rsidRPr="00244476">
        <w:rPr>
          <w:b/>
          <w:bCs/>
        </w:rPr>
        <w:t>.</w:t>
      </w:r>
      <w:r w:rsidR="001A05AB">
        <w:rPr>
          <w:b/>
          <w:bCs/>
        </w:rPr>
        <w:t>9</w:t>
      </w:r>
      <w:r w:rsidRPr="00244476">
        <w:rPr>
          <w:b/>
          <w:bCs/>
        </w:rPr>
        <w:t>.</w:t>
      </w:r>
      <w:r>
        <w:t xml:space="preserve"> </w:t>
      </w:r>
      <w:r w:rsidR="003C7A23" w:rsidRPr="002F5A4A">
        <w:t xml:space="preserve">O Edital e seus anexos </w:t>
      </w:r>
      <w:r w:rsidR="003C7A23" w:rsidRPr="002F5A4A">
        <w:rPr>
          <w:color w:val="auto"/>
        </w:rPr>
        <w:t>estão disponíveis, na íntegra, no Portal Nacional de Contratações Públicas (PNCP) e endereço eletrô</w:t>
      </w:r>
      <w:r w:rsidR="003C7A23" w:rsidRPr="002F5A4A">
        <w:t>nico</w:t>
      </w:r>
      <w:r w:rsidR="009A0A77" w:rsidRPr="002F5A4A">
        <w:t xml:space="preserve"> </w:t>
      </w:r>
      <w:r w:rsidR="00814D02" w:rsidRPr="00814D02">
        <w:rPr>
          <w:color w:val="auto"/>
        </w:rPr>
        <w:t>(</w:t>
      </w:r>
      <w:hyperlink r:id="rId29" w:history="1">
        <w:r w:rsidR="00814D02" w:rsidRPr="00814D02">
          <w:rPr>
            <w:rStyle w:val="Hyperlink"/>
          </w:rPr>
          <w:t>http://177.74.113.110:8079/comprasedital/</w:t>
        </w:r>
      </w:hyperlink>
      <w:r w:rsidR="00814D02" w:rsidRPr="00814D02">
        <w:rPr>
          <w:color w:val="auto"/>
        </w:rPr>
        <w:t>)</w:t>
      </w:r>
      <w:r w:rsidR="003C7A23" w:rsidRPr="002F5A4A">
        <w:t>.</w:t>
      </w:r>
    </w:p>
    <w:p w14:paraId="4F1240B0" w14:textId="5F641B60" w:rsidR="0019061C" w:rsidRDefault="0019061C" w:rsidP="007F0E2E">
      <w:pPr>
        <w:pStyle w:val="Nivel01"/>
        <w:numPr>
          <w:ilvl w:val="0"/>
          <w:numId w:val="0"/>
        </w:numPr>
        <w:tabs>
          <w:tab w:val="clear" w:pos="567"/>
        </w:tabs>
      </w:pPr>
      <w:bookmarkStart w:id="49" w:name="_Hlk154231260"/>
      <w:r>
        <w:t>1</w:t>
      </w:r>
      <w:r w:rsidR="007B6D51">
        <w:t>7</w:t>
      </w:r>
      <w:r w:rsidR="009B1753">
        <w:t xml:space="preserve">. </w:t>
      </w:r>
      <w:r>
        <w:t>ANEXOS QUE INTEGRAM ESTE EDITAL</w:t>
      </w:r>
    </w:p>
    <w:p w14:paraId="5ABD76A2" w14:textId="7115C1CE" w:rsidR="0019061C" w:rsidRDefault="009B1753" w:rsidP="007F0E2E">
      <w:pPr>
        <w:widowControl w:val="0"/>
        <w:jc w:val="both"/>
        <w:rPr>
          <w:rFonts w:ascii="Arial" w:hAnsi="Arial" w:cs="Arial"/>
          <w:sz w:val="20"/>
          <w:szCs w:val="20"/>
        </w:rPr>
      </w:pPr>
      <w:r>
        <w:rPr>
          <w:rFonts w:ascii="Arial" w:hAnsi="Arial" w:cs="Arial"/>
          <w:sz w:val="20"/>
          <w:szCs w:val="20"/>
        </w:rPr>
        <w:t>1</w:t>
      </w:r>
      <w:r w:rsidR="007B6D51">
        <w:rPr>
          <w:rFonts w:ascii="Arial" w:hAnsi="Arial" w:cs="Arial"/>
          <w:sz w:val="20"/>
          <w:szCs w:val="20"/>
        </w:rPr>
        <w:t>7</w:t>
      </w:r>
      <w:r>
        <w:rPr>
          <w:rFonts w:ascii="Arial" w:hAnsi="Arial" w:cs="Arial"/>
          <w:sz w:val="20"/>
          <w:szCs w:val="20"/>
        </w:rPr>
        <w:t xml:space="preserve">.1. </w:t>
      </w:r>
      <w:r w:rsidR="0019061C" w:rsidRPr="009B1753">
        <w:rPr>
          <w:rFonts w:ascii="Arial" w:hAnsi="Arial" w:cs="Arial"/>
          <w:sz w:val="20"/>
          <w:szCs w:val="20"/>
        </w:rPr>
        <w:t>Anexo I- Proposta de Preços;</w:t>
      </w:r>
    </w:p>
    <w:p w14:paraId="3DBE16FA" w14:textId="2B29B259" w:rsidR="0069510E" w:rsidRPr="009B1753" w:rsidRDefault="0069510E" w:rsidP="007F0E2E">
      <w:pPr>
        <w:widowControl w:val="0"/>
        <w:jc w:val="both"/>
        <w:rPr>
          <w:rFonts w:ascii="Arial" w:hAnsi="Arial" w:cs="Arial"/>
          <w:sz w:val="20"/>
          <w:szCs w:val="20"/>
        </w:rPr>
      </w:pPr>
      <w:r>
        <w:rPr>
          <w:rFonts w:ascii="Arial" w:hAnsi="Arial" w:cs="Arial"/>
          <w:sz w:val="20"/>
          <w:szCs w:val="20"/>
        </w:rPr>
        <w:t xml:space="preserve">17.2. </w:t>
      </w:r>
      <w:r w:rsidR="0030338A" w:rsidRPr="0030338A">
        <w:rPr>
          <w:rFonts w:ascii="Arial" w:hAnsi="Arial" w:cs="Arial"/>
          <w:sz w:val="20"/>
          <w:szCs w:val="20"/>
        </w:rPr>
        <w:t>Anexo II- Termo de Referência</w:t>
      </w:r>
      <w:r w:rsidR="0030338A">
        <w:rPr>
          <w:rFonts w:ascii="Arial" w:hAnsi="Arial" w:cs="Arial"/>
          <w:sz w:val="20"/>
          <w:szCs w:val="20"/>
        </w:rPr>
        <w:t>;</w:t>
      </w:r>
    </w:p>
    <w:p w14:paraId="7F1177F3" w14:textId="264DA07D" w:rsidR="0030338A" w:rsidRDefault="009B1753" w:rsidP="007F0E2E">
      <w:pPr>
        <w:widowControl w:val="0"/>
        <w:jc w:val="both"/>
        <w:rPr>
          <w:rFonts w:ascii="Arial" w:hAnsi="Arial" w:cs="Arial"/>
          <w:sz w:val="20"/>
          <w:szCs w:val="20"/>
        </w:rPr>
      </w:pPr>
      <w:r>
        <w:rPr>
          <w:rFonts w:ascii="Arial" w:hAnsi="Arial" w:cs="Arial"/>
          <w:sz w:val="20"/>
          <w:szCs w:val="20"/>
        </w:rPr>
        <w:t>1</w:t>
      </w:r>
      <w:r w:rsidR="007B6D51">
        <w:rPr>
          <w:rFonts w:ascii="Arial" w:hAnsi="Arial" w:cs="Arial"/>
          <w:sz w:val="20"/>
          <w:szCs w:val="20"/>
        </w:rPr>
        <w:t>7</w:t>
      </w:r>
      <w:r>
        <w:rPr>
          <w:rFonts w:ascii="Arial" w:hAnsi="Arial" w:cs="Arial"/>
          <w:sz w:val="20"/>
          <w:szCs w:val="20"/>
        </w:rPr>
        <w:t>.</w:t>
      </w:r>
      <w:r w:rsidR="0069510E">
        <w:rPr>
          <w:rFonts w:ascii="Arial" w:hAnsi="Arial" w:cs="Arial"/>
          <w:sz w:val="20"/>
          <w:szCs w:val="20"/>
        </w:rPr>
        <w:t>3</w:t>
      </w:r>
      <w:r>
        <w:rPr>
          <w:rFonts w:ascii="Arial" w:hAnsi="Arial" w:cs="Arial"/>
          <w:sz w:val="20"/>
          <w:szCs w:val="20"/>
        </w:rPr>
        <w:t xml:space="preserve">. </w:t>
      </w:r>
      <w:bookmarkEnd w:id="38"/>
      <w:bookmarkEnd w:id="49"/>
      <w:r w:rsidR="0030338A" w:rsidRPr="0030338A">
        <w:rPr>
          <w:rFonts w:ascii="Arial" w:hAnsi="Arial" w:cs="Arial"/>
          <w:sz w:val="20"/>
          <w:szCs w:val="20"/>
        </w:rPr>
        <w:t>Anexo II</w:t>
      </w:r>
      <w:r w:rsidR="0030338A">
        <w:rPr>
          <w:rFonts w:ascii="Arial" w:hAnsi="Arial" w:cs="Arial"/>
          <w:sz w:val="20"/>
          <w:szCs w:val="20"/>
        </w:rPr>
        <w:t>I</w:t>
      </w:r>
      <w:r w:rsidR="0030338A" w:rsidRPr="0030338A">
        <w:rPr>
          <w:rFonts w:ascii="Arial" w:hAnsi="Arial" w:cs="Arial"/>
          <w:sz w:val="20"/>
          <w:szCs w:val="20"/>
        </w:rPr>
        <w:t xml:space="preserve"> – Declaração Conjunta</w:t>
      </w:r>
      <w:r w:rsidR="00D154EC">
        <w:rPr>
          <w:rFonts w:ascii="Arial" w:hAnsi="Arial" w:cs="Arial"/>
          <w:sz w:val="20"/>
          <w:szCs w:val="20"/>
        </w:rPr>
        <w:t>;</w:t>
      </w:r>
    </w:p>
    <w:p w14:paraId="0D33F3C3" w14:textId="406C76E4" w:rsidR="00D154EC" w:rsidRPr="007F0E2E" w:rsidRDefault="00D154EC" w:rsidP="007F0E2E">
      <w:pPr>
        <w:widowControl w:val="0"/>
        <w:jc w:val="both"/>
        <w:rPr>
          <w:rFonts w:ascii="Arial" w:hAnsi="Arial" w:cs="Arial"/>
          <w:sz w:val="20"/>
          <w:szCs w:val="20"/>
        </w:rPr>
      </w:pPr>
      <w:r>
        <w:rPr>
          <w:rFonts w:ascii="Arial" w:hAnsi="Arial" w:cs="Arial"/>
          <w:sz w:val="20"/>
          <w:szCs w:val="20"/>
        </w:rPr>
        <w:t>17.4. Anexo IV – Ata de Registro de Preços.</w:t>
      </w:r>
    </w:p>
    <w:p w14:paraId="09F11A38" w14:textId="77777777" w:rsidR="003B5EE8" w:rsidRDefault="003B5EE8" w:rsidP="00194C5D">
      <w:pPr>
        <w:pStyle w:val="Corpodetexto22"/>
        <w:widowControl w:val="0"/>
        <w:spacing w:after="0" w:line="100" w:lineRule="atLeast"/>
        <w:jc w:val="center"/>
        <w:rPr>
          <w:rFonts w:ascii="Arial" w:hAnsi="Arial" w:cs="Arial"/>
        </w:rPr>
      </w:pPr>
    </w:p>
    <w:p w14:paraId="32457DD4" w14:textId="76E75C09" w:rsidR="003B5EE8" w:rsidRDefault="003B5EE8" w:rsidP="00194C5D">
      <w:pPr>
        <w:pStyle w:val="Corpodetexto22"/>
        <w:widowControl w:val="0"/>
        <w:spacing w:after="0" w:line="100" w:lineRule="atLeast"/>
        <w:jc w:val="center"/>
      </w:pPr>
      <w:bookmarkStart w:id="50" w:name="_Hlk157092721"/>
      <w:r>
        <w:rPr>
          <w:rFonts w:ascii="Arial" w:hAnsi="Arial" w:cs="Arial"/>
        </w:rPr>
        <w:t>Comendador Levy Gasparian,</w:t>
      </w:r>
      <w:r w:rsidR="007A610A">
        <w:rPr>
          <w:rFonts w:ascii="Arial" w:hAnsi="Arial" w:cs="Arial"/>
        </w:rPr>
        <w:t xml:space="preserve"> </w:t>
      </w:r>
      <w:r w:rsidR="00BB5CE4">
        <w:rPr>
          <w:rFonts w:ascii="Arial" w:hAnsi="Arial" w:cs="Arial"/>
        </w:rPr>
        <w:t>30</w:t>
      </w:r>
      <w:r w:rsidR="007A610A">
        <w:rPr>
          <w:rFonts w:ascii="Arial" w:hAnsi="Arial" w:cs="Arial"/>
        </w:rPr>
        <w:t xml:space="preserve"> </w:t>
      </w:r>
      <w:r w:rsidR="004053F3">
        <w:rPr>
          <w:rFonts w:ascii="Arial" w:hAnsi="Arial" w:cs="Arial"/>
        </w:rPr>
        <w:t xml:space="preserve">de </w:t>
      </w:r>
      <w:r w:rsidR="00BB5CE4">
        <w:rPr>
          <w:rFonts w:ascii="Arial" w:hAnsi="Arial" w:cs="Arial"/>
        </w:rPr>
        <w:t>setembro</w:t>
      </w:r>
      <w:r>
        <w:rPr>
          <w:rFonts w:ascii="Arial" w:hAnsi="Arial" w:cs="Arial"/>
        </w:rPr>
        <w:t xml:space="preserve"> de 2024.</w:t>
      </w:r>
    </w:p>
    <w:p w14:paraId="23056A5A" w14:textId="77777777" w:rsidR="003B5EE8" w:rsidRDefault="003B5EE8" w:rsidP="00194C5D">
      <w:pPr>
        <w:widowControl w:val="0"/>
        <w:rPr>
          <w:rFonts w:ascii="Arial" w:hAnsi="Arial" w:cs="Arial"/>
        </w:rPr>
      </w:pPr>
    </w:p>
    <w:p w14:paraId="21CDCF8C" w14:textId="77777777" w:rsidR="003B5EE8" w:rsidRPr="00205DB9" w:rsidRDefault="003B5EE8" w:rsidP="00194C5D">
      <w:pPr>
        <w:widowControl w:val="0"/>
        <w:jc w:val="center"/>
        <w:rPr>
          <w:rFonts w:ascii="Arial" w:hAnsi="Arial" w:cs="Arial"/>
          <w:b/>
          <w:bCs/>
          <w:sz w:val="20"/>
          <w:szCs w:val="20"/>
        </w:rPr>
      </w:pPr>
      <w:r w:rsidRPr="00205DB9">
        <w:rPr>
          <w:rFonts w:ascii="Arial" w:hAnsi="Arial" w:cs="Arial"/>
          <w:b/>
          <w:bCs/>
          <w:sz w:val="20"/>
          <w:szCs w:val="20"/>
        </w:rPr>
        <w:t>Janaina Teles Pires Fernandes</w:t>
      </w:r>
    </w:p>
    <w:p w14:paraId="14EA5865" w14:textId="0954885F" w:rsidR="006E302C" w:rsidRDefault="003B5EE8" w:rsidP="00F706E2">
      <w:pPr>
        <w:widowControl w:val="0"/>
        <w:jc w:val="center"/>
        <w:rPr>
          <w:rFonts w:ascii="Arial" w:hAnsi="Arial" w:cs="Arial"/>
          <w:b/>
          <w:bCs/>
          <w:sz w:val="20"/>
          <w:szCs w:val="20"/>
        </w:rPr>
      </w:pPr>
      <w:r w:rsidRPr="00205DB9">
        <w:rPr>
          <w:rFonts w:ascii="Arial" w:hAnsi="Arial" w:cs="Arial"/>
          <w:b/>
          <w:bCs/>
          <w:sz w:val="20"/>
          <w:szCs w:val="20"/>
        </w:rPr>
        <w:t>Pregoeira</w:t>
      </w:r>
      <w:bookmarkEnd w:id="50"/>
    </w:p>
    <w:p w14:paraId="4F610F4A" w14:textId="77777777" w:rsidR="00484106" w:rsidRDefault="00484106" w:rsidP="00F706E2">
      <w:pPr>
        <w:widowControl w:val="0"/>
        <w:jc w:val="center"/>
        <w:rPr>
          <w:rFonts w:ascii="Arial" w:hAnsi="Arial" w:cs="Arial"/>
          <w:b/>
          <w:bCs/>
          <w:sz w:val="20"/>
          <w:szCs w:val="20"/>
        </w:rPr>
      </w:pPr>
    </w:p>
    <w:p w14:paraId="67E3F79D" w14:textId="77777777" w:rsidR="00484106" w:rsidRDefault="00484106" w:rsidP="00F706E2">
      <w:pPr>
        <w:widowControl w:val="0"/>
        <w:jc w:val="center"/>
        <w:rPr>
          <w:rFonts w:ascii="Arial" w:hAnsi="Arial" w:cs="Arial"/>
          <w:b/>
          <w:bCs/>
          <w:sz w:val="20"/>
          <w:szCs w:val="20"/>
        </w:rPr>
      </w:pPr>
    </w:p>
    <w:p w14:paraId="0BD3FA44" w14:textId="77777777" w:rsidR="00484106" w:rsidRDefault="00484106" w:rsidP="00F706E2">
      <w:pPr>
        <w:widowControl w:val="0"/>
        <w:jc w:val="center"/>
        <w:rPr>
          <w:rFonts w:ascii="Arial" w:hAnsi="Arial" w:cs="Arial"/>
          <w:b/>
          <w:bCs/>
          <w:sz w:val="20"/>
          <w:szCs w:val="20"/>
        </w:rPr>
      </w:pPr>
    </w:p>
    <w:p w14:paraId="26C7F9B0" w14:textId="77777777" w:rsidR="00484106" w:rsidRDefault="00484106" w:rsidP="00F706E2">
      <w:pPr>
        <w:widowControl w:val="0"/>
        <w:jc w:val="center"/>
        <w:rPr>
          <w:rFonts w:ascii="Arial" w:hAnsi="Arial" w:cs="Arial"/>
          <w:b/>
          <w:bCs/>
          <w:sz w:val="20"/>
          <w:szCs w:val="20"/>
        </w:rPr>
      </w:pPr>
    </w:p>
    <w:p w14:paraId="2439E230" w14:textId="77777777" w:rsidR="00484106" w:rsidRDefault="00484106" w:rsidP="00F706E2">
      <w:pPr>
        <w:widowControl w:val="0"/>
        <w:jc w:val="center"/>
        <w:rPr>
          <w:rFonts w:ascii="Arial" w:hAnsi="Arial" w:cs="Arial"/>
          <w:b/>
          <w:bCs/>
          <w:sz w:val="20"/>
          <w:szCs w:val="20"/>
        </w:rPr>
      </w:pPr>
    </w:p>
    <w:p w14:paraId="32D5AE6D" w14:textId="77777777" w:rsidR="00484106" w:rsidRDefault="00484106" w:rsidP="00F706E2">
      <w:pPr>
        <w:widowControl w:val="0"/>
        <w:jc w:val="center"/>
        <w:rPr>
          <w:rFonts w:ascii="Arial" w:hAnsi="Arial" w:cs="Arial"/>
          <w:b/>
          <w:bCs/>
          <w:sz w:val="20"/>
          <w:szCs w:val="20"/>
        </w:rPr>
      </w:pPr>
    </w:p>
    <w:p w14:paraId="47F89F55" w14:textId="77777777" w:rsidR="00484106" w:rsidRDefault="00484106" w:rsidP="00F706E2">
      <w:pPr>
        <w:widowControl w:val="0"/>
        <w:jc w:val="center"/>
        <w:rPr>
          <w:rFonts w:ascii="Arial" w:hAnsi="Arial" w:cs="Arial"/>
          <w:b/>
          <w:bCs/>
          <w:sz w:val="20"/>
          <w:szCs w:val="20"/>
        </w:rPr>
      </w:pPr>
    </w:p>
    <w:p w14:paraId="704CD9A4" w14:textId="77777777" w:rsidR="00484106" w:rsidRDefault="00484106" w:rsidP="00F706E2">
      <w:pPr>
        <w:widowControl w:val="0"/>
        <w:jc w:val="center"/>
        <w:rPr>
          <w:rFonts w:ascii="Arial" w:hAnsi="Arial" w:cs="Arial"/>
          <w:b/>
          <w:bCs/>
          <w:sz w:val="20"/>
          <w:szCs w:val="20"/>
        </w:rPr>
      </w:pPr>
    </w:p>
    <w:p w14:paraId="5BBB6BFD" w14:textId="77777777" w:rsidR="00484106" w:rsidRDefault="00484106" w:rsidP="00F706E2">
      <w:pPr>
        <w:widowControl w:val="0"/>
        <w:jc w:val="center"/>
        <w:rPr>
          <w:rFonts w:ascii="Arial" w:hAnsi="Arial" w:cs="Arial"/>
          <w:b/>
          <w:bCs/>
          <w:sz w:val="20"/>
          <w:szCs w:val="20"/>
        </w:rPr>
      </w:pPr>
    </w:p>
    <w:p w14:paraId="42DCE171" w14:textId="77777777" w:rsidR="00484106" w:rsidRDefault="00484106" w:rsidP="00F706E2">
      <w:pPr>
        <w:widowControl w:val="0"/>
        <w:jc w:val="center"/>
        <w:rPr>
          <w:rFonts w:ascii="Arial" w:hAnsi="Arial" w:cs="Arial"/>
          <w:b/>
          <w:bCs/>
          <w:sz w:val="20"/>
          <w:szCs w:val="20"/>
        </w:rPr>
      </w:pPr>
    </w:p>
    <w:p w14:paraId="5200A493" w14:textId="77777777" w:rsidR="00484106" w:rsidRDefault="00484106" w:rsidP="00F706E2">
      <w:pPr>
        <w:widowControl w:val="0"/>
        <w:jc w:val="center"/>
        <w:rPr>
          <w:rFonts w:ascii="Arial" w:hAnsi="Arial" w:cs="Arial"/>
          <w:b/>
          <w:bCs/>
          <w:sz w:val="20"/>
          <w:szCs w:val="20"/>
        </w:rPr>
      </w:pPr>
    </w:p>
    <w:p w14:paraId="5F0C970B" w14:textId="77777777" w:rsidR="00484106" w:rsidRDefault="00484106" w:rsidP="00F706E2">
      <w:pPr>
        <w:widowControl w:val="0"/>
        <w:jc w:val="center"/>
        <w:rPr>
          <w:rFonts w:ascii="Arial" w:hAnsi="Arial" w:cs="Arial"/>
          <w:b/>
          <w:bCs/>
          <w:sz w:val="20"/>
          <w:szCs w:val="20"/>
        </w:rPr>
      </w:pPr>
    </w:p>
    <w:p w14:paraId="2D634180" w14:textId="77777777" w:rsidR="00484106" w:rsidRDefault="00484106" w:rsidP="00F706E2">
      <w:pPr>
        <w:widowControl w:val="0"/>
        <w:jc w:val="center"/>
        <w:rPr>
          <w:rFonts w:ascii="Arial" w:hAnsi="Arial" w:cs="Arial"/>
          <w:b/>
          <w:bCs/>
          <w:sz w:val="20"/>
          <w:szCs w:val="20"/>
        </w:rPr>
      </w:pPr>
    </w:p>
    <w:p w14:paraId="1CA77C83" w14:textId="77777777" w:rsidR="00484106" w:rsidRDefault="00484106" w:rsidP="00F706E2">
      <w:pPr>
        <w:widowControl w:val="0"/>
        <w:jc w:val="center"/>
        <w:rPr>
          <w:rFonts w:ascii="Arial" w:hAnsi="Arial" w:cs="Arial"/>
          <w:b/>
          <w:bCs/>
          <w:sz w:val="20"/>
          <w:szCs w:val="20"/>
        </w:rPr>
      </w:pPr>
    </w:p>
    <w:p w14:paraId="6BC382FE" w14:textId="77777777" w:rsidR="00484106" w:rsidRDefault="00484106" w:rsidP="00F706E2">
      <w:pPr>
        <w:widowControl w:val="0"/>
        <w:jc w:val="center"/>
        <w:rPr>
          <w:rFonts w:ascii="Arial" w:hAnsi="Arial" w:cs="Arial"/>
          <w:b/>
          <w:bCs/>
          <w:sz w:val="20"/>
          <w:szCs w:val="20"/>
        </w:rPr>
      </w:pPr>
    </w:p>
    <w:p w14:paraId="011FAC50" w14:textId="77777777" w:rsidR="00484106" w:rsidRDefault="00484106" w:rsidP="00F706E2">
      <w:pPr>
        <w:widowControl w:val="0"/>
        <w:jc w:val="center"/>
        <w:rPr>
          <w:rFonts w:ascii="Arial" w:hAnsi="Arial" w:cs="Arial"/>
          <w:b/>
          <w:bCs/>
          <w:sz w:val="20"/>
          <w:szCs w:val="20"/>
        </w:rPr>
      </w:pPr>
    </w:p>
    <w:p w14:paraId="33CEAA6C" w14:textId="77777777" w:rsidR="00484106" w:rsidRDefault="00484106" w:rsidP="00F706E2">
      <w:pPr>
        <w:widowControl w:val="0"/>
        <w:jc w:val="center"/>
        <w:rPr>
          <w:rFonts w:ascii="Arial" w:hAnsi="Arial" w:cs="Arial"/>
          <w:b/>
          <w:bCs/>
          <w:sz w:val="20"/>
          <w:szCs w:val="20"/>
        </w:rPr>
      </w:pPr>
    </w:p>
    <w:p w14:paraId="576A4F98" w14:textId="77777777" w:rsidR="00484106" w:rsidRDefault="00484106" w:rsidP="00F706E2">
      <w:pPr>
        <w:widowControl w:val="0"/>
        <w:jc w:val="center"/>
        <w:rPr>
          <w:rFonts w:ascii="Arial" w:hAnsi="Arial" w:cs="Arial"/>
          <w:b/>
          <w:bCs/>
          <w:sz w:val="20"/>
          <w:szCs w:val="20"/>
        </w:rPr>
      </w:pPr>
    </w:p>
    <w:p w14:paraId="53F8EF5B" w14:textId="77777777" w:rsidR="00484106" w:rsidRDefault="00484106" w:rsidP="00F706E2">
      <w:pPr>
        <w:widowControl w:val="0"/>
        <w:jc w:val="center"/>
        <w:rPr>
          <w:rFonts w:ascii="Arial" w:hAnsi="Arial" w:cs="Arial"/>
          <w:b/>
          <w:bCs/>
          <w:sz w:val="20"/>
          <w:szCs w:val="20"/>
        </w:rPr>
      </w:pPr>
    </w:p>
    <w:p w14:paraId="6DAF1319" w14:textId="77777777" w:rsidR="00484106" w:rsidRDefault="00484106" w:rsidP="00F706E2">
      <w:pPr>
        <w:widowControl w:val="0"/>
        <w:jc w:val="center"/>
        <w:rPr>
          <w:rFonts w:ascii="Arial" w:hAnsi="Arial" w:cs="Arial"/>
          <w:b/>
          <w:bCs/>
          <w:sz w:val="20"/>
          <w:szCs w:val="20"/>
        </w:rPr>
      </w:pPr>
    </w:p>
    <w:p w14:paraId="2E4E6E1C" w14:textId="77777777" w:rsidR="002E1186" w:rsidRDefault="002E1186" w:rsidP="00F706E2">
      <w:pPr>
        <w:widowControl w:val="0"/>
        <w:jc w:val="center"/>
        <w:rPr>
          <w:rFonts w:ascii="Arial" w:hAnsi="Arial" w:cs="Arial"/>
          <w:b/>
          <w:bCs/>
          <w:sz w:val="20"/>
          <w:szCs w:val="20"/>
        </w:rPr>
      </w:pPr>
    </w:p>
    <w:p w14:paraId="30BE3B05" w14:textId="77777777" w:rsidR="00484106" w:rsidRDefault="00484106" w:rsidP="00F706E2">
      <w:pPr>
        <w:widowControl w:val="0"/>
        <w:jc w:val="center"/>
        <w:rPr>
          <w:rFonts w:ascii="Arial" w:hAnsi="Arial" w:cs="Arial"/>
          <w:b/>
          <w:bCs/>
          <w:sz w:val="20"/>
          <w:szCs w:val="20"/>
        </w:rPr>
      </w:pPr>
    </w:p>
    <w:p w14:paraId="18F8420E" w14:textId="77777777" w:rsidR="00484106" w:rsidRDefault="00484106" w:rsidP="003250C4">
      <w:pPr>
        <w:widowControl w:val="0"/>
        <w:rPr>
          <w:rFonts w:ascii="Arial" w:hAnsi="Arial" w:cs="Arial"/>
          <w:b/>
          <w:bCs/>
          <w:sz w:val="20"/>
          <w:szCs w:val="20"/>
        </w:rPr>
      </w:pPr>
    </w:p>
    <w:p w14:paraId="41489287" w14:textId="2C8E6077" w:rsidR="00194C5D" w:rsidRPr="00194C5D" w:rsidRDefault="00194C5D" w:rsidP="0080248E">
      <w:pPr>
        <w:spacing w:line="360" w:lineRule="auto"/>
        <w:ind w:left="142" w:right="-285"/>
        <w:jc w:val="center"/>
        <w:rPr>
          <w:rFonts w:ascii="Arial" w:eastAsia="DejaVu Sans" w:hAnsi="Arial" w:cs="Arial"/>
          <w:color w:val="00000A"/>
          <w:sz w:val="20"/>
          <w:szCs w:val="20"/>
        </w:rPr>
      </w:pPr>
      <w:r w:rsidRPr="00194C5D">
        <w:rPr>
          <w:rFonts w:ascii="Arial" w:eastAsia="Times New Roman" w:hAnsi="Arial" w:cs="Arial"/>
          <w:b/>
          <w:color w:val="00000A"/>
          <w:sz w:val="20"/>
          <w:szCs w:val="20"/>
          <w:u w:val="single"/>
        </w:rPr>
        <w:lastRenderedPageBreak/>
        <w:t xml:space="preserve">ANEXO I </w:t>
      </w:r>
    </w:p>
    <w:p w14:paraId="22573CA1" w14:textId="75EF54AB" w:rsidR="00194C5D" w:rsidRPr="00194C5D" w:rsidRDefault="00194C5D" w:rsidP="0080248E">
      <w:pPr>
        <w:keepNext/>
        <w:spacing w:line="360" w:lineRule="auto"/>
        <w:ind w:left="142" w:right="-285"/>
        <w:jc w:val="center"/>
        <w:rPr>
          <w:rFonts w:ascii="Arial" w:eastAsia="Times New Roman" w:hAnsi="Arial" w:cs="Arial"/>
          <w:b/>
          <w:color w:val="00000A"/>
          <w:sz w:val="20"/>
          <w:szCs w:val="20"/>
          <w:u w:val="single"/>
        </w:rPr>
      </w:pPr>
      <w:r w:rsidRPr="00194C5D">
        <w:rPr>
          <w:rFonts w:ascii="Arial" w:eastAsia="DejaVu Sans" w:hAnsi="Arial" w:cs="Arial"/>
          <w:b/>
          <w:color w:val="00000A"/>
          <w:sz w:val="20"/>
          <w:szCs w:val="20"/>
          <w:u w:val="single"/>
        </w:rPr>
        <w:t>PROPOSTA COMERCIAL - (MODELO)</w:t>
      </w:r>
    </w:p>
    <w:p w14:paraId="07BDBA1E" w14:textId="462E040D" w:rsidR="00194C5D" w:rsidRPr="00194C5D" w:rsidRDefault="00194C5D" w:rsidP="0080248E">
      <w:pPr>
        <w:spacing w:line="360" w:lineRule="auto"/>
        <w:ind w:left="142" w:right="-285"/>
        <w:jc w:val="center"/>
        <w:rPr>
          <w:rFonts w:ascii="Arial" w:eastAsia="Times New Roman" w:hAnsi="Arial" w:cs="Arial"/>
          <w:color w:val="00000A"/>
          <w:sz w:val="20"/>
          <w:szCs w:val="20"/>
        </w:rPr>
      </w:pPr>
      <w:r w:rsidRPr="00194C5D">
        <w:rPr>
          <w:rFonts w:ascii="Arial" w:eastAsia="Times New Roman" w:hAnsi="Arial" w:cs="Arial"/>
          <w:b/>
          <w:bCs/>
          <w:color w:val="00000A"/>
          <w:sz w:val="20"/>
          <w:szCs w:val="20"/>
          <w:u w:val="single"/>
        </w:rPr>
        <w:t xml:space="preserve">PREGÃO </w:t>
      </w:r>
      <w:r>
        <w:rPr>
          <w:rFonts w:ascii="Arial" w:eastAsia="Times New Roman" w:hAnsi="Arial" w:cs="Arial"/>
          <w:b/>
          <w:bCs/>
          <w:color w:val="00000A"/>
          <w:sz w:val="20"/>
          <w:szCs w:val="20"/>
          <w:u w:val="single"/>
        </w:rPr>
        <w:t>ELETRÔNICO</w:t>
      </w:r>
      <w:r w:rsidRPr="00194C5D">
        <w:rPr>
          <w:rFonts w:ascii="Arial" w:eastAsia="Times New Roman" w:hAnsi="Arial" w:cs="Arial"/>
          <w:b/>
          <w:bCs/>
          <w:color w:val="00000A"/>
          <w:sz w:val="20"/>
          <w:szCs w:val="20"/>
          <w:u w:val="single"/>
        </w:rPr>
        <w:t xml:space="preserve"> Nº 0</w:t>
      </w:r>
      <w:r w:rsidR="007E1740">
        <w:rPr>
          <w:rFonts w:ascii="Arial" w:eastAsia="Times New Roman" w:hAnsi="Arial" w:cs="Arial"/>
          <w:b/>
          <w:bCs/>
          <w:color w:val="00000A"/>
          <w:sz w:val="20"/>
          <w:szCs w:val="20"/>
          <w:u w:val="single"/>
        </w:rPr>
        <w:t>51</w:t>
      </w:r>
      <w:r w:rsidRPr="00194C5D">
        <w:rPr>
          <w:rFonts w:ascii="Arial" w:eastAsia="Times New Roman" w:hAnsi="Arial" w:cs="Arial"/>
          <w:b/>
          <w:bCs/>
          <w:color w:val="00000A"/>
          <w:sz w:val="20"/>
          <w:szCs w:val="20"/>
          <w:u w:val="single"/>
        </w:rPr>
        <w:t>/202</w:t>
      </w:r>
      <w:r>
        <w:rPr>
          <w:rFonts w:ascii="Arial" w:eastAsia="Times New Roman" w:hAnsi="Arial" w:cs="Arial"/>
          <w:b/>
          <w:bCs/>
          <w:color w:val="00000A"/>
          <w:sz w:val="20"/>
          <w:szCs w:val="20"/>
          <w:u w:val="single"/>
        </w:rPr>
        <w:t>4</w:t>
      </w:r>
    </w:p>
    <w:p w14:paraId="6B17DCA6" w14:textId="77777777" w:rsidR="00194C5D" w:rsidRPr="00194C5D" w:rsidRDefault="00194C5D" w:rsidP="00484106">
      <w:pPr>
        <w:spacing w:line="200" w:lineRule="atLeast"/>
        <w:ind w:right="-285"/>
        <w:rPr>
          <w:rFonts w:ascii="Arial" w:eastAsia="Times New Roman" w:hAnsi="Arial" w:cs="Arial"/>
          <w:b/>
          <w:bCs/>
          <w:color w:val="00000A"/>
          <w:sz w:val="20"/>
          <w:szCs w:val="20"/>
          <w:u w:val="single"/>
        </w:rPr>
      </w:pPr>
    </w:p>
    <w:p w14:paraId="0D78AA31" w14:textId="77777777" w:rsidR="00194C5D" w:rsidRPr="00194C5D" w:rsidRDefault="00194C5D" w:rsidP="00746661">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r w:rsidRPr="00194C5D">
        <w:rPr>
          <w:rFonts w:ascii="Arial" w:eastAsia="Times New Roman" w:hAnsi="Arial" w:cs="Arial"/>
          <w:b/>
          <w:bCs/>
          <w:color w:val="00000A"/>
          <w:sz w:val="20"/>
          <w:szCs w:val="20"/>
        </w:rPr>
        <w:t>Razão Social da Proponente:</w:t>
      </w:r>
      <w:r w:rsidRPr="00194C5D">
        <w:rPr>
          <w:rFonts w:ascii="Arial" w:eastAsia="Times New Roman" w:hAnsi="Arial" w:cs="Arial"/>
          <w:color w:val="00000A"/>
          <w:sz w:val="20"/>
          <w:szCs w:val="20"/>
        </w:rPr>
        <w:t>________________________________________________________</w:t>
      </w:r>
    </w:p>
    <w:p w14:paraId="6925E434" w14:textId="77777777" w:rsidR="00194C5D" w:rsidRPr="00194C5D" w:rsidRDefault="00194C5D" w:rsidP="00746661">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p>
    <w:p w14:paraId="6DB086E3" w14:textId="77777777" w:rsidR="00194C5D" w:rsidRPr="00194C5D" w:rsidRDefault="00194C5D" w:rsidP="00746661">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r w:rsidRPr="00194C5D">
        <w:rPr>
          <w:rFonts w:ascii="Arial" w:eastAsia="Times New Roman" w:hAnsi="Arial" w:cs="Arial"/>
          <w:b/>
          <w:bCs/>
          <w:color w:val="00000A"/>
          <w:sz w:val="20"/>
          <w:szCs w:val="20"/>
        </w:rPr>
        <w:t>Endereço Completo:</w:t>
      </w:r>
      <w:r w:rsidRPr="00194C5D">
        <w:rPr>
          <w:rFonts w:ascii="Arial" w:eastAsia="Times New Roman" w:hAnsi="Arial" w:cs="Arial"/>
          <w:color w:val="00000A"/>
          <w:sz w:val="20"/>
          <w:szCs w:val="20"/>
        </w:rPr>
        <w:t>_______________________________________________________________</w:t>
      </w:r>
    </w:p>
    <w:p w14:paraId="2833B72A" w14:textId="77777777" w:rsidR="00194C5D" w:rsidRPr="00194C5D" w:rsidRDefault="00194C5D" w:rsidP="00746661">
      <w:pPr>
        <w:tabs>
          <w:tab w:val="left" w:pos="345"/>
          <w:tab w:val="center" w:pos="4252"/>
          <w:tab w:val="center" w:pos="4419"/>
          <w:tab w:val="right" w:pos="8504"/>
          <w:tab w:val="right" w:pos="8838"/>
        </w:tabs>
        <w:spacing w:line="200" w:lineRule="atLeast"/>
        <w:ind w:right="-285"/>
        <w:rPr>
          <w:rFonts w:ascii="Arial" w:eastAsia="Times New Roman" w:hAnsi="Arial" w:cs="Arial"/>
          <w:b/>
          <w:bCs/>
          <w:color w:val="00000A"/>
          <w:sz w:val="20"/>
          <w:szCs w:val="20"/>
        </w:rPr>
      </w:pPr>
    </w:p>
    <w:p w14:paraId="6306941B" w14:textId="77777777" w:rsidR="00194C5D" w:rsidRPr="00194C5D" w:rsidRDefault="00194C5D" w:rsidP="00746661">
      <w:pPr>
        <w:tabs>
          <w:tab w:val="left" w:pos="345"/>
          <w:tab w:val="center" w:pos="4252"/>
          <w:tab w:val="center" w:pos="4419"/>
          <w:tab w:val="right" w:pos="8504"/>
          <w:tab w:val="right" w:pos="8838"/>
        </w:tabs>
        <w:spacing w:line="200" w:lineRule="atLeast"/>
        <w:ind w:right="-285"/>
        <w:rPr>
          <w:rFonts w:ascii="Arial" w:eastAsia="Times New Roman" w:hAnsi="Arial" w:cs="Arial"/>
          <w:color w:val="00000A"/>
          <w:sz w:val="20"/>
          <w:szCs w:val="20"/>
        </w:rPr>
      </w:pPr>
      <w:r w:rsidRPr="00194C5D">
        <w:rPr>
          <w:rFonts w:ascii="Arial" w:eastAsia="Times New Roman" w:hAnsi="Arial" w:cs="Arial"/>
          <w:b/>
          <w:bCs/>
          <w:color w:val="00000A"/>
          <w:sz w:val="20"/>
          <w:szCs w:val="20"/>
        </w:rPr>
        <w:t>Telefone:</w:t>
      </w:r>
      <w:r w:rsidRPr="00194C5D">
        <w:rPr>
          <w:rFonts w:ascii="Arial" w:eastAsia="Times New Roman" w:hAnsi="Arial" w:cs="Arial"/>
          <w:color w:val="00000A"/>
          <w:sz w:val="20"/>
          <w:szCs w:val="20"/>
        </w:rPr>
        <w:t>_____________________________ E-mail:  _____________________________________</w:t>
      </w:r>
    </w:p>
    <w:p w14:paraId="7DDF86FE" w14:textId="77777777" w:rsidR="00194C5D" w:rsidRPr="00194C5D" w:rsidRDefault="00194C5D" w:rsidP="00746661">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p>
    <w:p w14:paraId="034AC3A6" w14:textId="77777777" w:rsidR="00194C5D" w:rsidRPr="00194C5D" w:rsidRDefault="00194C5D" w:rsidP="00746661">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r w:rsidRPr="00194C5D">
        <w:rPr>
          <w:rFonts w:ascii="Arial" w:eastAsia="Times New Roman" w:hAnsi="Arial" w:cs="Arial"/>
          <w:b/>
          <w:bCs/>
          <w:color w:val="00000A"/>
          <w:sz w:val="20"/>
          <w:szCs w:val="20"/>
        </w:rPr>
        <w:t>CNPJ:</w:t>
      </w:r>
      <w:r w:rsidRPr="00194C5D">
        <w:rPr>
          <w:rFonts w:ascii="Arial" w:eastAsia="Times New Roman" w:hAnsi="Arial" w:cs="Arial"/>
          <w:color w:val="00000A"/>
          <w:sz w:val="20"/>
          <w:szCs w:val="20"/>
        </w:rPr>
        <w:t>____________________________________________________________________________</w:t>
      </w:r>
    </w:p>
    <w:p w14:paraId="66407711" w14:textId="77777777" w:rsidR="00194C5D" w:rsidRPr="00194C5D" w:rsidRDefault="00194C5D" w:rsidP="00746661">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p>
    <w:p w14:paraId="5224B71F" w14:textId="77777777" w:rsidR="00194C5D" w:rsidRPr="00194C5D" w:rsidRDefault="00194C5D" w:rsidP="00746661">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r w:rsidRPr="00194C5D">
        <w:rPr>
          <w:rFonts w:ascii="Arial" w:eastAsia="Times New Roman" w:hAnsi="Arial" w:cs="Arial"/>
          <w:b/>
          <w:bCs/>
          <w:color w:val="00000A"/>
          <w:sz w:val="20"/>
          <w:szCs w:val="20"/>
        </w:rPr>
        <w:t>Inscr. Estadual:</w:t>
      </w:r>
      <w:r w:rsidRPr="00194C5D">
        <w:rPr>
          <w:rFonts w:ascii="Arial" w:eastAsia="Times New Roman" w:hAnsi="Arial" w:cs="Arial"/>
          <w:color w:val="00000A"/>
          <w:sz w:val="20"/>
          <w:szCs w:val="20"/>
        </w:rPr>
        <w:t>____________________________ Inscr. Municipal: __________________________</w:t>
      </w:r>
    </w:p>
    <w:p w14:paraId="6591F8FA" w14:textId="77777777" w:rsidR="00194C5D" w:rsidRPr="00194C5D" w:rsidRDefault="00194C5D" w:rsidP="00746661">
      <w:pPr>
        <w:tabs>
          <w:tab w:val="left" w:pos="0"/>
          <w:tab w:val="center" w:pos="4252"/>
          <w:tab w:val="center" w:pos="4419"/>
          <w:tab w:val="right" w:pos="8504"/>
          <w:tab w:val="right" w:pos="8838"/>
        </w:tabs>
        <w:spacing w:line="200" w:lineRule="atLeast"/>
        <w:ind w:right="-285"/>
        <w:rPr>
          <w:rFonts w:ascii="Arial" w:eastAsia="Times New Roman" w:hAnsi="Arial" w:cs="Arial"/>
          <w:b/>
          <w:bCs/>
          <w:color w:val="00000A"/>
          <w:sz w:val="20"/>
          <w:szCs w:val="20"/>
        </w:rPr>
      </w:pPr>
    </w:p>
    <w:p w14:paraId="2C096B0F" w14:textId="77777777" w:rsidR="00194C5D" w:rsidRPr="00194C5D" w:rsidRDefault="00194C5D" w:rsidP="00746661">
      <w:pPr>
        <w:ind w:right="-285"/>
        <w:rPr>
          <w:rFonts w:ascii="Arial" w:eastAsia="Times New Roman" w:hAnsi="Arial" w:cs="Arial"/>
          <w:color w:val="00000A"/>
          <w:sz w:val="20"/>
          <w:szCs w:val="20"/>
        </w:rPr>
      </w:pPr>
      <w:r w:rsidRPr="00194C5D">
        <w:rPr>
          <w:rFonts w:ascii="Arial" w:eastAsia="Times New Roman" w:hAnsi="Arial" w:cs="Arial"/>
          <w:b/>
          <w:bCs/>
          <w:color w:val="00000A"/>
          <w:sz w:val="20"/>
          <w:szCs w:val="20"/>
        </w:rPr>
        <w:t>1- OBJETO</w:t>
      </w:r>
    </w:p>
    <w:p w14:paraId="005CE8EF" w14:textId="77777777" w:rsidR="00194C5D" w:rsidRPr="00194C5D" w:rsidRDefault="00194C5D" w:rsidP="00746661">
      <w:pPr>
        <w:ind w:right="-285"/>
        <w:rPr>
          <w:rFonts w:ascii="Arial" w:eastAsia="Times New Roman" w:hAnsi="Arial" w:cs="Arial"/>
          <w:b/>
          <w:bCs/>
          <w:iCs/>
          <w:color w:val="00000A"/>
          <w:sz w:val="20"/>
          <w:szCs w:val="20"/>
        </w:rPr>
      </w:pPr>
    </w:p>
    <w:p w14:paraId="0760BB12" w14:textId="75D578DE" w:rsidR="00194C5D" w:rsidRDefault="00194C5D" w:rsidP="00746661">
      <w:pPr>
        <w:ind w:right="-1"/>
        <w:jc w:val="both"/>
        <w:rPr>
          <w:rFonts w:ascii="Arial" w:eastAsia="Times New Roman" w:hAnsi="Arial" w:cs="Arial"/>
          <w:bCs/>
          <w:iCs/>
          <w:color w:val="00000A"/>
          <w:sz w:val="20"/>
          <w:szCs w:val="20"/>
        </w:rPr>
      </w:pPr>
      <w:r w:rsidRPr="00194C5D">
        <w:rPr>
          <w:rFonts w:ascii="Arial" w:eastAsia="Times New Roman" w:hAnsi="Arial" w:cs="Arial"/>
          <w:b/>
          <w:bCs/>
          <w:iCs/>
          <w:color w:val="00000A"/>
          <w:sz w:val="20"/>
          <w:szCs w:val="20"/>
        </w:rPr>
        <w:t xml:space="preserve">1.1- </w:t>
      </w:r>
      <w:r w:rsidR="005A330E" w:rsidRPr="005A330E">
        <w:rPr>
          <w:rFonts w:ascii="Arial" w:eastAsia="Times New Roman" w:hAnsi="Arial" w:cs="Arial"/>
          <w:b/>
          <w:bCs/>
          <w:iCs/>
          <w:color w:val="00000A"/>
          <w:sz w:val="20"/>
          <w:szCs w:val="20"/>
        </w:rPr>
        <w:t>“</w:t>
      </w:r>
      <w:r w:rsidR="005749A7">
        <w:rPr>
          <w:rFonts w:ascii="Arial" w:eastAsia="Times New Roman" w:hAnsi="Arial" w:cs="Arial"/>
          <w:b/>
          <w:bCs/>
          <w:iCs/>
          <w:color w:val="00000A"/>
          <w:sz w:val="20"/>
          <w:szCs w:val="20"/>
        </w:rPr>
        <w:t>R</w:t>
      </w:r>
      <w:r w:rsidR="005749A7" w:rsidRPr="005749A7">
        <w:rPr>
          <w:rFonts w:ascii="Arial" w:eastAsia="Times New Roman" w:hAnsi="Arial" w:cs="Arial"/>
          <w:b/>
          <w:bCs/>
          <w:iCs/>
          <w:color w:val="00000A"/>
          <w:sz w:val="20"/>
          <w:szCs w:val="20"/>
        </w:rPr>
        <w:t>egistro de preços para aquisi</w:t>
      </w:r>
      <w:r w:rsidR="005749A7" w:rsidRPr="005749A7">
        <w:rPr>
          <w:rFonts w:ascii="Arial" w:eastAsia="Times New Roman" w:hAnsi="Arial" w:cs="Arial" w:hint="eastAsia"/>
          <w:b/>
          <w:bCs/>
          <w:iCs/>
          <w:color w:val="00000A"/>
          <w:sz w:val="20"/>
          <w:szCs w:val="20"/>
        </w:rPr>
        <w:t>çã</w:t>
      </w:r>
      <w:r w:rsidR="005749A7" w:rsidRPr="005749A7">
        <w:rPr>
          <w:rFonts w:ascii="Arial" w:eastAsia="Times New Roman" w:hAnsi="Arial" w:cs="Arial"/>
          <w:b/>
          <w:bCs/>
          <w:iCs/>
          <w:color w:val="00000A"/>
          <w:sz w:val="20"/>
          <w:szCs w:val="20"/>
        </w:rPr>
        <w:t xml:space="preserve">o de </w:t>
      </w:r>
      <w:r w:rsidR="005749A7" w:rsidRPr="005749A7">
        <w:rPr>
          <w:rFonts w:ascii="Arial" w:eastAsia="Times New Roman" w:hAnsi="Arial" w:cs="Arial"/>
          <w:b/>
          <w:bCs/>
          <w:iCs/>
          <w:color w:val="00000A"/>
          <w:sz w:val="20"/>
          <w:szCs w:val="20"/>
          <w:lang w:val="pt-PT"/>
        </w:rPr>
        <w:t>2.000 (duas mil) cestas de alimentos com entrega parcelada, sendo 1.000 (mil) cestas para o dia do servidor público e 1.000 (mil) cestas para o Natal,</w:t>
      </w:r>
      <w:r w:rsidR="005749A7" w:rsidRPr="005749A7">
        <w:rPr>
          <w:rFonts w:ascii="Arial" w:eastAsia="Times New Roman" w:hAnsi="Arial" w:cs="Arial"/>
          <w:b/>
          <w:bCs/>
          <w:iCs/>
          <w:color w:val="00000A"/>
          <w:sz w:val="20"/>
          <w:szCs w:val="20"/>
        </w:rPr>
        <w:t xml:space="preserve"> para a Secretaria Municipal de Administração de Comendador Levy Gasparian/RJ</w:t>
      </w:r>
      <w:r w:rsidR="005A330E" w:rsidRPr="005A330E">
        <w:rPr>
          <w:rFonts w:ascii="Arial" w:eastAsia="Times New Roman" w:hAnsi="Arial" w:cs="Arial"/>
          <w:b/>
          <w:bCs/>
          <w:iCs/>
          <w:color w:val="00000A"/>
          <w:sz w:val="20"/>
          <w:szCs w:val="20"/>
        </w:rPr>
        <w:t>”</w:t>
      </w:r>
      <w:r w:rsidRPr="00194C5D">
        <w:rPr>
          <w:rFonts w:ascii="Arial" w:eastAsia="Times New Roman" w:hAnsi="Arial" w:cs="Arial"/>
          <w:bCs/>
          <w:iCs/>
          <w:color w:val="00000A"/>
          <w:sz w:val="20"/>
          <w:szCs w:val="20"/>
        </w:rPr>
        <w:t>.</w:t>
      </w:r>
    </w:p>
    <w:p w14:paraId="2A03FD4E" w14:textId="77777777" w:rsidR="00CB2025" w:rsidRPr="00194C5D" w:rsidRDefault="00CB2025" w:rsidP="00746661">
      <w:pPr>
        <w:ind w:right="-1"/>
        <w:jc w:val="both"/>
        <w:rPr>
          <w:rFonts w:ascii="Arial" w:eastAsia="Times New Roman" w:hAnsi="Arial" w:cs="Arial"/>
          <w:bCs/>
          <w:iCs/>
          <w:color w:val="00000A"/>
          <w:sz w:val="20"/>
          <w:szCs w:val="20"/>
        </w:rPr>
      </w:pPr>
    </w:p>
    <w:tbl>
      <w:tblPr>
        <w:tblpPr w:leftFromText="141" w:rightFromText="141" w:vertAnchor="text" w:tblpXSpec="center"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1134"/>
        <w:gridCol w:w="850"/>
        <w:gridCol w:w="2987"/>
        <w:gridCol w:w="1418"/>
        <w:gridCol w:w="1276"/>
        <w:gridCol w:w="1407"/>
      </w:tblGrid>
      <w:tr w:rsidR="00686C2B" w:rsidRPr="005C379A" w14:paraId="7086EE20" w14:textId="77777777" w:rsidTr="00686C2B">
        <w:tc>
          <w:tcPr>
            <w:tcW w:w="9918" w:type="dxa"/>
            <w:gridSpan w:val="7"/>
            <w:shd w:val="clear" w:color="auto" w:fill="BFBFBF" w:themeFill="background1" w:themeFillShade="BF"/>
          </w:tcPr>
          <w:p w14:paraId="4BFAD33F" w14:textId="77777777" w:rsidR="00686C2B" w:rsidRDefault="00686C2B" w:rsidP="00CC2B15">
            <w:pPr>
              <w:spacing w:before="120" w:after="120"/>
              <w:jc w:val="center"/>
              <w:rPr>
                <w:rFonts w:ascii="Arial" w:hAnsi="Arial" w:cs="Arial"/>
                <w:b/>
                <w:bCs/>
                <w:color w:val="000000"/>
                <w:sz w:val="20"/>
                <w:szCs w:val="20"/>
              </w:rPr>
            </w:pPr>
            <w:r>
              <w:rPr>
                <w:rFonts w:ascii="Arial" w:hAnsi="Arial" w:cs="Arial"/>
                <w:b/>
                <w:bCs/>
                <w:color w:val="000000"/>
                <w:sz w:val="20"/>
                <w:szCs w:val="20"/>
              </w:rPr>
              <w:t>LOTE 01 - CESTA DO SERVIDOR</w:t>
            </w:r>
          </w:p>
        </w:tc>
      </w:tr>
      <w:tr w:rsidR="00686C2B" w:rsidRPr="005C379A" w14:paraId="0346246B"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036A4474" w14:textId="77777777" w:rsidR="00686C2B" w:rsidRPr="005C379A" w:rsidRDefault="00686C2B" w:rsidP="00CC2B15">
            <w:pPr>
              <w:tabs>
                <w:tab w:val="left" w:pos="1215"/>
              </w:tabs>
              <w:spacing w:before="120" w:after="120"/>
              <w:ind w:right="77"/>
              <w:jc w:val="center"/>
              <w:rPr>
                <w:rFonts w:ascii="Arial" w:hAnsi="Arial" w:cs="Arial"/>
                <w:b/>
                <w:bCs/>
                <w:sz w:val="20"/>
                <w:szCs w:val="20"/>
              </w:rPr>
            </w:pPr>
            <w:r w:rsidRPr="005C379A">
              <w:rPr>
                <w:rFonts w:ascii="Arial" w:hAnsi="Arial" w:cs="Arial"/>
                <w:b/>
                <w:bCs/>
                <w:sz w:val="20"/>
                <w:szCs w:val="20"/>
              </w:rPr>
              <w:t>ITEM</w:t>
            </w:r>
          </w:p>
        </w:tc>
        <w:tc>
          <w:tcPr>
            <w:tcW w:w="1134" w:type="dxa"/>
            <w:shd w:val="clear" w:color="auto" w:fill="auto"/>
            <w:vAlign w:val="center"/>
          </w:tcPr>
          <w:p w14:paraId="1ED0CF50" w14:textId="77777777" w:rsidR="00686C2B" w:rsidRPr="005C379A" w:rsidRDefault="00686C2B" w:rsidP="00CC2B15">
            <w:pPr>
              <w:tabs>
                <w:tab w:val="left" w:pos="1215"/>
              </w:tabs>
              <w:spacing w:before="120" w:after="120"/>
              <w:ind w:right="77"/>
              <w:jc w:val="center"/>
              <w:rPr>
                <w:rFonts w:ascii="Arial" w:hAnsi="Arial" w:cs="Arial"/>
                <w:b/>
                <w:bCs/>
                <w:sz w:val="20"/>
                <w:szCs w:val="20"/>
              </w:rPr>
            </w:pPr>
            <w:r w:rsidRPr="005C379A">
              <w:rPr>
                <w:rFonts w:ascii="Arial" w:hAnsi="Arial" w:cs="Arial"/>
                <w:b/>
                <w:bCs/>
                <w:sz w:val="20"/>
                <w:szCs w:val="20"/>
              </w:rPr>
              <w:t>QUAN</w:t>
            </w:r>
            <w:r>
              <w:rPr>
                <w:rFonts w:ascii="Arial" w:hAnsi="Arial" w:cs="Arial"/>
                <w:b/>
                <w:bCs/>
                <w:sz w:val="20"/>
                <w:szCs w:val="20"/>
              </w:rPr>
              <w:t>T.</w:t>
            </w:r>
          </w:p>
        </w:tc>
        <w:tc>
          <w:tcPr>
            <w:tcW w:w="850" w:type="dxa"/>
            <w:shd w:val="clear" w:color="auto" w:fill="auto"/>
            <w:vAlign w:val="center"/>
          </w:tcPr>
          <w:p w14:paraId="4BADFA3E" w14:textId="77777777" w:rsidR="00686C2B" w:rsidRPr="005C379A" w:rsidRDefault="00686C2B" w:rsidP="00CC2B15">
            <w:pPr>
              <w:tabs>
                <w:tab w:val="left" w:pos="1215"/>
              </w:tabs>
              <w:spacing w:before="120" w:after="120"/>
              <w:ind w:right="77"/>
              <w:jc w:val="center"/>
              <w:rPr>
                <w:rFonts w:ascii="Arial" w:hAnsi="Arial" w:cs="Arial"/>
                <w:b/>
                <w:bCs/>
                <w:sz w:val="20"/>
                <w:szCs w:val="20"/>
              </w:rPr>
            </w:pPr>
            <w:r w:rsidRPr="005C379A">
              <w:rPr>
                <w:rFonts w:ascii="Arial" w:hAnsi="Arial" w:cs="Arial"/>
                <w:b/>
                <w:bCs/>
                <w:sz w:val="20"/>
                <w:szCs w:val="20"/>
              </w:rPr>
              <w:t>UN</w:t>
            </w:r>
            <w:r>
              <w:rPr>
                <w:rFonts w:ascii="Arial" w:hAnsi="Arial" w:cs="Arial"/>
                <w:b/>
                <w:bCs/>
                <w:sz w:val="20"/>
                <w:szCs w:val="20"/>
              </w:rPr>
              <w:t>I</w:t>
            </w:r>
            <w:r w:rsidRPr="005C379A">
              <w:rPr>
                <w:rFonts w:ascii="Arial" w:hAnsi="Arial" w:cs="Arial"/>
                <w:b/>
                <w:bCs/>
                <w:sz w:val="20"/>
                <w:szCs w:val="20"/>
              </w:rPr>
              <w:t>D.</w:t>
            </w:r>
          </w:p>
        </w:tc>
        <w:tc>
          <w:tcPr>
            <w:tcW w:w="2987" w:type="dxa"/>
            <w:shd w:val="clear" w:color="auto" w:fill="auto"/>
            <w:vAlign w:val="center"/>
          </w:tcPr>
          <w:p w14:paraId="6C65EF9E" w14:textId="77777777" w:rsidR="00686C2B" w:rsidRPr="005C379A" w:rsidRDefault="00686C2B" w:rsidP="00CC2B15">
            <w:pPr>
              <w:tabs>
                <w:tab w:val="left" w:pos="1215"/>
              </w:tabs>
              <w:spacing w:before="120" w:after="120"/>
              <w:ind w:right="77"/>
              <w:jc w:val="center"/>
              <w:rPr>
                <w:rFonts w:ascii="Arial" w:hAnsi="Arial" w:cs="Arial"/>
                <w:b/>
                <w:bCs/>
                <w:sz w:val="20"/>
                <w:szCs w:val="20"/>
              </w:rPr>
            </w:pPr>
            <w:r w:rsidRPr="005C379A">
              <w:rPr>
                <w:rFonts w:ascii="Arial" w:hAnsi="Arial" w:cs="Arial"/>
                <w:b/>
                <w:bCs/>
                <w:sz w:val="20"/>
                <w:szCs w:val="20"/>
              </w:rPr>
              <w:t>ESPECIFICAÇÃO</w:t>
            </w:r>
          </w:p>
        </w:tc>
        <w:tc>
          <w:tcPr>
            <w:tcW w:w="1418" w:type="dxa"/>
            <w:vAlign w:val="center"/>
          </w:tcPr>
          <w:p w14:paraId="1DA66B19" w14:textId="77777777" w:rsidR="00686C2B" w:rsidRDefault="00686C2B" w:rsidP="00CC2B15">
            <w:pPr>
              <w:tabs>
                <w:tab w:val="left" w:pos="1215"/>
              </w:tabs>
              <w:spacing w:before="120" w:after="120"/>
              <w:ind w:right="77"/>
              <w:jc w:val="center"/>
              <w:rPr>
                <w:rFonts w:ascii="Arial" w:hAnsi="Arial" w:cs="Arial"/>
                <w:b/>
                <w:bCs/>
                <w:sz w:val="20"/>
                <w:szCs w:val="20"/>
              </w:rPr>
            </w:pPr>
            <w:r>
              <w:rPr>
                <w:rFonts w:ascii="Arial" w:hAnsi="Arial" w:cs="Arial"/>
                <w:b/>
                <w:bCs/>
                <w:sz w:val="20"/>
                <w:szCs w:val="20"/>
              </w:rPr>
              <w:t>MARCA</w:t>
            </w:r>
          </w:p>
        </w:tc>
        <w:tc>
          <w:tcPr>
            <w:tcW w:w="1276" w:type="dxa"/>
            <w:vAlign w:val="center"/>
          </w:tcPr>
          <w:p w14:paraId="14676ABD" w14:textId="77777777" w:rsidR="00686C2B" w:rsidRPr="005C379A" w:rsidRDefault="00686C2B" w:rsidP="00CC2B15">
            <w:pPr>
              <w:tabs>
                <w:tab w:val="left" w:pos="1215"/>
              </w:tabs>
              <w:spacing w:before="120" w:after="120"/>
              <w:ind w:right="77"/>
              <w:jc w:val="center"/>
              <w:rPr>
                <w:rFonts w:ascii="Arial" w:hAnsi="Arial" w:cs="Arial"/>
                <w:b/>
                <w:bCs/>
                <w:sz w:val="20"/>
                <w:szCs w:val="20"/>
              </w:rPr>
            </w:pPr>
            <w:r>
              <w:rPr>
                <w:rFonts w:ascii="Arial" w:hAnsi="Arial" w:cs="Arial"/>
                <w:b/>
                <w:bCs/>
                <w:sz w:val="20"/>
                <w:szCs w:val="20"/>
              </w:rPr>
              <w:t>VALOR UNITÁRIO</w:t>
            </w:r>
          </w:p>
        </w:tc>
        <w:tc>
          <w:tcPr>
            <w:tcW w:w="1407" w:type="dxa"/>
            <w:vAlign w:val="center"/>
          </w:tcPr>
          <w:p w14:paraId="5E76812B" w14:textId="77777777" w:rsidR="00686C2B" w:rsidRPr="005C379A" w:rsidRDefault="00686C2B" w:rsidP="00CC2B15">
            <w:pPr>
              <w:tabs>
                <w:tab w:val="left" w:pos="1215"/>
              </w:tabs>
              <w:spacing w:before="120" w:after="120"/>
              <w:jc w:val="center"/>
              <w:rPr>
                <w:rFonts w:ascii="Arial" w:hAnsi="Arial" w:cs="Arial"/>
                <w:b/>
                <w:bCs/>
                <w:sz w:val="20"/>
                <w:szCs w:val="20"/>
              </w:rPr>
            </w:pPr>
            <w:r>
              <w:rPr>
                <w:rFonts w:ascii="Arial" w:hAnsi="Arial" w:cs="Arial"/>
                <w:b/>
                <w:bCs/>
                <w:sz w:val="20"/>
                <w:szCs w:val="20"/>
              </w:rPr>
              <w:t>SUBTOTAL</w:t>
            </w:r>
          </w:p>
        </w:tc>
      </w:tr>
      <w:tr w:rsidR="00686C2B" w:rsidRPr="005C379A" w14:paraId="1CE976B0"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34EFCF86" w14:textId="77777777" w:rsidR="00686C2B" w:rsidRPr="005C379A" w:rsidRDefault="00686C2B" w:rsidP="00CC2B15">
            <w:pPr>
              <w:tabs>
                <w:tab w:val="left" w:pos="1215"/>
              </w:tabs>
              <w:spacing w:before="120" w:after="120"/>
              <w:ind w:right="77"/>
              <w:jc w:val="center"/>
              <w:rPr>
                <w:rFonts w:ascii="Arial" w:hAnsi="Arial" w:cs="Arial"/>
                <w:sz w:val="20"/>
                <w:szCs w:val="20"/>
              </w:rPr>
            </w:pPr>
            <w:r w:rsidRPr="005C379A">
              <w:rPr>
                <w:rFonts w:ascii="Arial" w:hAnsi="Arial" w:cs="Arial"/>
                <w:sz w:val="20"/>
                <w:szCs w:val="20"/>
              </w:rPr>
              <w:t>1</w:t>
            </w:r>
          </w:p>
        </w:tc>
        <w:tc>
          <w:tcPr>
            <w:tcW w:w="1134" w:type="dxa"/>
            <w:shd w:val="clear" w:color="auto" w:fill="auto"/>
            <w:vAlign w:val="center"/>
          </w:tcPr>
          <w:p w14:paraId="6EF9196D" w14:textId="77777777" w:rsidR="00686C2B" w:rsidRPr="005C379A" w:rsidRDefault="00686C2B" w:rsidP="00CC2B15">
            <w:pPr>
              <w:tabs>
                <w:tab w:val="left" w:pos="1215"/>
              </w:tabs>
              <w:spacing w:before="120" w:after="120"/>
              <w:ind w:right="77"/>
              <w:jc w:val="center"/>
              <w:rPr>
                <w:rFonts w:ascii="Arial" w:hAnsi="Arial" w:cs="Arial"/>
                <w:sz w:val="20"/>
                <w:szCs w:val="20"/>
              </w:rPr>
            </w:pPr>
            <w:r w:rsidRPr="005C379A">
              <w:rPr>
                <w:rFonts w:ascii="Arial" w:hAnsi="Arial" w:cs="Arial"/>
                <w:sz w:val="20"/>
                <w:szCs w:val="20"/>
              </w:rPr>
              <w:t>02</w:t>
            </w:r>
          </w:p>
        </w:tc>
        <w:tc>
          <w:tcPr>
            <w:tcW w:w="850" w:type="dxa"/>
            <w:shd w:val="clear" w:color="auto" w:fill="auto"/>
            <w:vAlign w:val="center"/>
          </w:tcPr>
          <w:p w14:paraId="655161F5" w14:textId="77777777" w:rsidR="00686C2B" w:rsidRPr="005C379A" w:rsidRDefault="00686C2B" w:rsidP="00CC2B15">
            <w:pPr>
              <w:tabs>
                <w:tab w:val="left" w:pos="1215"/>
              </w:tabs>
              <w:spacing w:before="120" w:after="120"/>
              <w:ind w:right="77"/>
              <w:jc w:val="center"/>
              <w:rPr>
                <w:rFonts w:ascii="Arial" w:hAnsi="Arial" w:cs="Arial"/>
                <w:sz w:val="20"/>
                <w:szCs w:val="20"/>
              </w:rPr>
            </w:pPr>
            <w:r w:rsidRPr="005C379A">
              <w:rPr>
                <w:rFonts w:ascii="Arial" w:hAnsi="Arial" w:cs="Arial"/>
                <w:sz w:val="20"/>
                <w:szCs w:val="20"/>
              </w:rPr>
              <w:t>PCT</w:t>
            </w:r>
          </w:p>
        </w:tc>
        <w:tc>
          <w:tcPr>
            <w:tcW w:w="2987" w:type="dxa"/>
            <w:shd w:val="clear" w:color="auto" w:fill="auto"/>
            <w:vAlign w:val="center"/>
          </w:tcPr>
          <w:p w14:paraId="7E27DB7A"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rPr>
              <w:t>Arroz agulhinha</w:t>
            </w:r>
            <w:r w:rsidRPr="007363B6">
              <w:rPr>
                <w:rFonts w:ascii="Arial" w:hAnsi="Arial" w:cs="Arial"/>
              </w:rPr>
              <w:t xml:space="preserve"> tipo 1, beneficiado, polido, grãos inteiros, longos e finos. Embalagem: sacos plásticos de polietileno transparentes. Embalagem contendo </w:t>
            </w:r>
            <w:r w:rsidRPr="007363B6">
              <w:rPr>
                <w:rFonts w:ascii="Arial" w:hAnsi="Arial" w:cs="Arial"/>
                <w:b/>
                <w:bCs/>
              </w:rPr>
              <w:t>5 kg</w:t>
            </w:r>
            <w:r w:rsidRPr="007363B6">
              <w:rPr>
                <w:rFonts w:ascii="Arial" w:hAnsi="Arial" w:cs="Arial"/>
              </w:rPr>
              <w:t>.</w:t>
            </w:r>
            <w:r w:rsidRPr="007363B6">
              <w:rPr>
                <w:rFonts w:ascii="Arial" w:hAnsi="Arial" w:cs="Arial"/>
                <w:color w:val="000000"/>
              </w:rPr>
              <w:t xml:space="preserve"> </w:t>
            </w:r>
            <w:r w:rsidRPr="007363B6">
              <w:rPr>
                <w:rFonts w:ascii="Arial" w:hAnsi="Arial" w:cs="Arial"/>
                <w:b/>
                <w:bCs/>
                <w:color w:val="000000"/>
                <w:sz w:val="20"/>
                <w:szCs w:val="20"/>
              </w:rPr>
              <w:t>Validade mínima de 06 (seis) meses, a contar da data de entrega.</w:t>
            </w:r>
          </w:p>
          <w:p w14:paraId="5A1BD19A" w14:textId="77777777" w:rsidR="00686C2B" w:rsidRPr="005C379A" w:rsidRDefault="00686C2B" w:rsidP="00CC2B15">
            <w:pPr>
              <w:tabs>
                <w:tab w:val="left" w:pos="1215"/>
              </w:tabs>
              <w:spacing w:before="120" w:after="120" w:line="276" w:lineRule="auto"/>
              <w:ind w:right="77"/>
              <w:jc w:val="both"/>
              <w:rPr>
                <w:rFonts w:ascii="Arial" w:hAnsi="Arial" w:cs="Arial"/>
                <w:sz w:val="20"/>
                <w:szCs w:val="20"/>
              </w:rPr>
            </w:pPr>
          </w:p>
        </w:tc>
        <w:tc>
          <w:tcPr>
            <w:tcW w:w="1418" w:type="dxa"/>
          </w:tcPr>
          <w:p w14:paraId="7844EB91" w14:textId="77777777" w:rsidR="00686C2B" w:rsidRPr="005C379A" w:rsidRDefault="00686C2B" w:rsidP="00CC2B15">
            <w:pPr>
              <w:tabs>
                <w:tab w:val="left" w:pos="1215"/>
              </w:tabs>
              <w:spacing w:before="120" w:after="120" w:line="276" w:lineRule="auto"/>
              <w:ind w:right="77"/>
              <w:jc w:val="center"/>
              <w:rPr>
                <w:rFonts w:ascii="Arial" w:hAnsi="Arial" w:cs="Arial"/>
                <w:b/>
                <w:bCs/>
                <w:sz w:val="20"/>
                <w:szCs w:val="20"/>
              </w:rPr>
            </w:pPr>
          </w:p>
        </w:tc>
        <w:tc>
          <w:tcPr>
            <w:tcW w:w="1276" w:type="dxa"/>
            <w:vAlign w:val="center"/>
          </w:tcPr>
          <w:p w14:paraId="070E05BA" w14:textId="77777777" w:rsidR="00686C2B" w:rsidRPr="005C379A" w:rsidRDefault="00686C2B" w:rsidP="00CC2B15">
            <w:pPr>
              <w:tabs>
                <w:tab w:val="left" w:pos="1215"/>
              </w:tabs>
              <w:spacing w:before="120" w:after="120" w:line="276" w:lineRule="auto"/>
              <w:ind w:right="77"/>
              <w:jc w:val="center"/>
              <w:rPr>
                <w:rFonts w:ascii="Arial" w:hAnsi="Arial" w:cs="Arial"/>
                <w:b/>
                <w:bCs/>
                <w:sz w:val="20"/>
                <w:szCs w:val="20"/>
              </w:rPr>
            </w:pPr>
          </w:p>
        </w:tc>
        <w:tc>
          <w:tcPr>
            <w:tcW w:w="1407" w:type="dxa"/>
            <w:vAlign w:val="center"/>
          </w:tcPr>
          <w:p w14:paraId="3FFE6159"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02B0CD51"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437B123B"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2</w:t>
            </w:r>
          </w:p>
        </w:tc>
        <w:tc>
          <w:tcPr>
            <w:tcW w:w="1134" w:type="dxa"/>
            <w:shd w:val="clear" w:color="auto" w:fill="auto"/>
            <w:vAlign w:val="center"/>
          </w:tcPr>
          <w:p w14:paraId="63774888"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72268735"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UND</w:t>
            </w:r>
          </w:p>
        </w:tc>
        <w:tc>
          <w:tcPr>
            <w:tcW w:w="2987" w:type="dxa"/>
            <w:shd w:val="clear" w:color="auto" w:fill="auto"/>
            <w:vAlign w:val="center"/>
          </w:tcPr>
          <w:p w14:paraId="4B1DFB7B" w14:textId="77777777" w:rsidR="00686C2B" w:rsidRDefault="00686C2B" w:rsidP="00CC2B15">
            <w:pPr>
              <w:tabs>
                <w:tab w:val="left" w:pos="1215"/>
              </w:tabs>
              <w:spacing w:before="120" w:after="120" w:line="276" w:lineRule="auto"/>
              <w:jc w:val="both"/>
              <w:rPr>
                <w:rFonts w:ascii="Arial" w:hAnsi="Arial" w:cs="Arial"/>
                <w:sz w:val="20"/>
                <w:szCs w:val="20"/>
                <w:lang w:val="pt-PT"/>
              </w:rPr>
            </w:pPr>
            <w:r w:rsidRPr="005C379A">
              <w:rPr>
                <w:rFonts w:ascii="Arial" w:hAnsi="Arial" w:cs="Arial"/>
                <w:b/>
                <w:bCs/>
                <w:sz w:val="20"/>
                <w:szCs w:val="20"/>
                <w:lang w:val="pt-PT"/>
              </w:rPr>
              <w:t>Azeite de oliva</w:t>
            </w:r>
            <w:r w:rsidRPr="005C379A">
              <w:rPr>
                <w:rFonts w:ascii="Arial" w:hAnsi="Arial" w:cs="Arial"/>
                <w:sz w:val="20"/>
                <w:szCs w:val="20"/>
                <w:lang w:val="pt-PT"/>
              </w:rPr>
              <w:t xml:space="preserve"> extra virgem puro sem mistura, com acidez até no máximo 0,5 %, com identificação do produt</w:t>
            </w:r>
            <w:r>
              <w:rPr>
                <w:rFonts w:ascii="Arial" w:hAnsi="Arial" w:cs="Arial"/>
                <w:sz w:val="20"/>
                <w:szCs w:val="20"/>
                <w:lang w:val="pt-PT"/>
              </w:rPr>
              <w:t>o</w:t>
            </w:r>
            <w:r w:rsidRPr="005C379A">
              <w:rPr>
                <w:rFonts w:ascii="Arial" w:hAnsi="Arial" w:cs="Arial"/>
                <w:sz w:val="20"/>
                <w:szCs w:val="20"/>
                <w:lang w:val="pt-PT"/>
              </w:rPr>
              <w:t xml:space="preserve">. </w:t>
            </w:r>
            <w:r w:rsidRPr="007363B6">
              <w:rPr>
                <w:rFonts w:ascii="Arial" w:hAnsi="Arial" w:cs="Arial"/>
                <w:b/>
                <w:bCs/>
                <w:sz w:val="20"/>
                <w:szCs w:val="20"/>
                <w:lang w:val="pt-PT"/>
              </w:rPr>
              <w:t>Embalagem de 500 ml</w:t>
            </w:r>
            <w:r w:rsidRPr="005C379A">
              <w:rPr>
                <w:rFonts w:ascii="Arial" w:hAnsi="Arial" w:cs="Arial"/>
                <w:sz w:val="20"/>
                <w:szCs w:val="20"/>
                <w:lang w:val="pt-PT"/>
              </w:rPr>
              <w:t>.</w:t>
            </w:r>
          </w:p>
          <w:p w14:paraId="58458801"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7E7F84E5" w14:textId="77777777" w:rsidR="00686C2B" w:rsidRPr="005C379A" w:rsidRDefault="00686C2B" w:rsidP="00CC2B15">
            <w:pPr>
              <w:tabs>
                <w:tab w:val="left" w:pos="1215"/>
              </w:tabs>
              <w:spacing w:before="120" w:after="120" w:line="276" w:lineRule="auto"/>
              <w:jc w:val="both"/>
              <w:rPr>
                <w:rFonts w:ascii="Arial" w:hAnsi="Arial" w:cs="Arial"/>
                <w:sz w:val="20"/>
                <w:szCs w:val="20"/>
                <w:lang w:val="pt-PT"/>
              </w:rPr>
            </w:pPr>
          </w:p>
        </w:tc>
        <w:tc>
          <w:tcPr>
            <w:tcW w:w="1418" w:type="dxa"/>
          </w:tcPr>
          <w:p w14:paraId="7D1A5307"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p>
        </w:tc>
        <w:tc>
          <w:tcPr>
            <w:tcW w:w="1276" w:type="dxa"/>
            <w:vAlign w:val="center"/>
          </w:tcPr>
          <w:p w14:paraId="75F02DE6"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p>
        </w:tc>
        <w:tc>
          <w:tcPr>
            <w:tcW w:w="1407" w:type="dxa"/>
            <w:vAlign w:val="center"/>
          </w:tcPr>
          <w:p w14:paraId="1A1DC239" w14:textId="77777777" w:rsidR="00686C2B" w:rsidRPr="003A0F04" w:rsidRDefault="00686C2B" w:rsidP="00CC2B15">
            <w:pPr>
              <w:jc w:val="center"/>
              <w:rPr>
                <w:rFonts w:ascii="Arial" w:hAnsi="Arial" w:cs="Arial"/>
                <w:b/>
                <w:bCs/>
                <w:sz w:val="20"/>
                <w:szCs w:val="20"/>
              </w:rPr>
            </w:pPr>
          </w:p>
        </w:tc>
      </w:tr>
      <w:tr w:rsidR="00686C2B" w:rsidRPr="005C379A" w14:paraId="5D37DE3D"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53C15046"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lastRenderedPageBreak/>
              <w:t>3</w:t>
            </w:r>
          </w:p>
        </w:tc>
        <w:tc>
          <w:tcPr>
            <w:tcW w:w="1134" w:type="dxa"/>
            <w:shd w:val="clear" w:color="auto" w:fill="auto"/>
            <w:vAlign w:val="center"/>
          </w:tcPr>
          <w:p w14:paraId="3A3181F2"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04</w:t>
            </w:r>
          </w:p>
        </w:tc>
        <w:tc>
          <w:tcPr>
            <w:tcW w:w="850" w:type="dxa"/>
            <w:shd w:val="clear" w:color="auto" w:fill="auto"/>
            <w:vAlign w:val="center"/>
          </w:tcPr>
          <w:p w14:paraId="1852FCB4"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UND</w:t>
            </w:r>
          </w:p>
        </w:tc>
        <w:tc>
          <w:tcPr>
            <w:tcW w:w="2987" w:type="dxa"/>
            <w:shd w:val="clear" w:color="auto" w:fill="auto"/>
            <w:vAlign w:val="center"/>
          </w:tcPr>
          <w:p w14:paraId="42B54C6C" w14:textId="77777777" w:rsidR="00686C2B" w:rsidRDefault="00686C2B" w:rsidP="00CC2B15">
            <w:pPr>
              <w:tabs>
                <w:tab w:val="left" w:pos="1215"/>
              </w:tabs>
              <w:spacing w:before="120" w:after="120" w:line="276" w:lineRule="auto"/>
              <w:jc w:val="both"/>
              <w:rPr>
                <w:rFonts w:ascii="Arial" w:hAnsi="Arial" w:cs="Arial"/>
                <w:sz w:val="20"/>
                <w:szCs w:val="20"/>
                <w:lang w:val="pt-PT"/>
              </w:rPr>
            </w:pPr>
            <w:r w:rsidRPr="005C379A">
              <w:rPr>
                <w:rFonts w:ascii="Arial" w:hAnsi="Arial" w:cs="Arial"/>
                <w:b/>
                <w:bCs/>
                <w:sz w:val="20"/>
                <w:szCs w:val="20"/>
                <w:lang w:val="pt-PT"/>
              </w:rPr>
              <w:t xml:space="preserve">Óleo de soja, </w:t>
            </w:r>
            <w:r w:rsidRPr="005C379A">
              <w:rPr>
                <w:rFonts w:ascii="Arial" w:hAnsi="Arial" w:cs="Arial"/>
                <w:sz w:val="20"/>
                <w:szCs w:val="20"/>
                <w:lang w:val="pt-PT"/>
              </w:rPr>
              <w:t xml:space="preserve">comestível, vegetal, puro, refinado, de boa qualidade, com dados de identificação do, marca do fabricante consumo. </w:t>
            </w:r>
            <w:r w:rsidRPr="006A472C">
              <w:rPr>
                <w:rFonts w:ascii="Arial" w:hAnsi="Arial" w:cs="Arial"/>
                <w:b/>
                <w:bCs/>
                <w:sz w:val="20"/>
                <w:szCs w:val="20"/>
                <w:lang w:val="pt-PT"/>
              </w:rPr>
              <w:t>Embalagem contendo 900 ml.</w:t>
            </w:r>
            <w:r w:rsidRPr="005C379A">
              <w:rPr>
                <w:rFonts w:ascii="Arial" w:hAnsi="Arial" w:cs="Arial"/>
                <w:sz w:val="20"/>
                <w:szCs w:val="20"/>
                <w:lang w:val="pt-PT"/>
              </w:rPr>
              <w:t xml:space="preserve"> </w:t>
            </w:r>
          </w:p>
          <w:p w14:paraId="4041AC91"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32860EA5" w14:textId="77777777" w:rsidR="00686C2B" w:rsidRPr="005C379A" w:rsidRDefault="00686C2B" w:rsidP="00CC2B15">
            <w:pPr>
              <w:tabs>
                <w:tab w:val="left" w:pos="1215"/>
              </w:tabs>
              <w:spacing w:before="120" w:after="120" w:line="276" w:lineRule="auto"/>
              <w:jc w:val="both"/>
              <w:rPr>
                <w:rFonts w:ascii="Arial" w:hAnsi="Arial" w:cs="Arial"/>
                <w:sz w:val="20"/>
                <w:szCs w:val="20"/>
                <w:lang w:val="pt-PT"/>
              </w:rPr>
            </w:pPr>
          </w:p>
        </w:tc>
        <w:tc>
          <w:tcPr>
            <w:tcW w:w="1418" w:type="dxa"/>
          </w:tcPr>
          <w:p w14:paraId="5BEC8CDB"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r>
              <w:rPr>
                <w:rFonts w:ascii="Arial" w:hAnsi="Arial" w:cs="Arial"/>
                <w:b/>
                <w:bCs/>
                <w:sz w:val="20"/>
                <w:szCs w:val="20"/>
                <w:lang w:val="pt-PT"/>
              </w:rPr>
              <w:t xml:space="preserve"> </w:t>
            </w:r>
          </w:p>
        </w:tc>
        <w:tc>
          <w:tcPr>
            <w:tcW w:w="1276" w:type="dxa"/>
            <w:vAlign w:val="center"/>
          </w:tcPr>
          <w:p w14:paraId="1CE4A140"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p>
        </w:tc>
        <w:tc>
          <w:tcPr>
            <w:tcW w:w="1407" w:type="dxa"/>
            <w:vAlign w:val="center"/>
          </w:tcPr>
          <w:p w14:paraId="0A0AD91D" w14:textId="77777777" w:rsidR="00686C2B" w:rsidRPr="003A0F04" w:rsidRDefault="00686C2B" w:rsidP="00CC2B15">
            <w:pPr>
              <w:jc w:val="center"/>
              <w:rPr>
                <w:rFonts w:ascii="Arial" w:hAnsi="Arial" w:cs="Arial"/>
                <w:b/>
                <w:bCs/>
                <w:sz w:val="20"/>
                <w:szCs w:val="20"/>
              </w:rPr>
            </w:pPr>
          </w:p>
        </w:tc>
      </w:tr>
      <w:tr w:rsidR="00686C2B" w:rsidRPr="005C379A" w14:paraId="4EE5B70F"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4355A68C"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4</w:t>
            </w:r>
          </w:p>
        </w:tc>
        <w:tc>
          <w:tcPr>
            <w:tcW w:w="1134" w:type="dxa"/>
            <w:shd w:val="clear" w:color="auto" w:fill="auto"/>
            <w:vAlign w:val="center"/>
          </w:tcPr>
          <w:p w14:paraId="47E32146"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6F806127"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UND</w:t>
            </w:r>
          </w:p>
        </w:tc>
        <w:tc>
          <w:tcPr>
            <w:tcW w:w="2987" w:type="dxa"/>
            <w:shd w:val="clear" w:color="auto" w:fill="auto"/>
            <w:vAlign w:val="center"/>
          </w:tcPr>
          <w:p w14:paraId="2B1C167F" w14:textId="77777777" w:rsidR="00686C2B" w:rsidRPr="006A472C" w:rsidRDefault="00686C2B" w:rsidP="00CC2B15">
            <w:pPr>
              <w:tabs>
                <w:tab w:val="left" w:pos="1215"/>
              </w:tabs>
              <w:spacing w:before="120" w:after="120" w:line="276" w:lineRule="auto"/>
              <w:jc w:val="both"/>
              <w:rPr>
                <w:rFonts w:ascii="Arial" w:hAnsi="Arial" w:cs="Arial"/>
                <w:b/>
                <w:bCs/>
                <w:sz w:val="20"/>
                <w:szCs w:val="20"/>
                <w:lang w:val="pt-PT"/>
              </w:rPr>
            </w:pPr>
            <w:r w:rsidRPr="005C379A">
              <w:rPr>
                <w:rFonts w:ascii="Arial" w:hAnsi="Arial" w:cs="Arial"/>
                <w:b/>
                <w:bCs/>
                <w:sz w:val="20"/>
                <w:szCs w:val="20"/>
              </w:rPr>
              <w:t>Suco de uva</w:t>
            </w:r>
            <w:r>
              <w:rPr>
                <w:rFonts w:ascii="Arial" w:hAnsi="Arial" w:cs="Arial"/>
                <w:b/>
                <w:bCs/>
                <w:sz w:val="20"/>
                <w:szCs w:val="20"/>
              </w:rPr>
              <w:t xml:space="preserve"> </w:t>
            </w:r>
            <w:r w:rsidRPr="005C379A">
              <w:rPr>
                <w:rFonts w:ascii="Arial" w:hAnsi="Arial" w:cs="Arial"/>
                <w:sz w:val="20"/>
                <w:szCs w:val="20"/>
              </w:rPr>
              <w:t xml:space="preserve">integral, </w:t>
            </w:r>
            <w:r w:rsidRPr="005C379A">
              <w:rPr>
                <w:rFonts w:ascii="Arial" w:hAnsi="Arial" w:cs="Arial"/>
                <w:sz w:val="20"/>
                <w:szCs w:val="20"/>
                <w:lang w:val="pt-PT"/>
              </w:rPr>
              <w:t>com dados de identificação do produto, marca do fabrican</w:t>
            </w:r>
            <w:r>
              <w:rPr>
                <w:rFonts w:ascii="Arial" w:hAnsi="Arial" w:cs="Arial"/>
                <w:sz w:val="20"/>
                <w:szCs w:val="20"/>
                <w:lang w:val="pt-PT"/>
              </w:rPr>
              <w:t>te</w:t>
            </w:r>
            <w:r w:rsidRPr="005C379A">
              <w:rPr>
                <w:rFonts w:ascii="Arial" w:hAnsi="Arial" w:cs="Arial"/>
                <w:sz w:val="20"/>
                <w:szCs w:val="20"/>
                <w:lang w:val="pt-PT"/>
              </w:rPr>
              <w:t xml:space="preserve">. </w:t>
            </w:r>
            <w:r w:rsidRPr="006A472C">
              <w:rPr>
                <w:rFonts w:ascii="Arial" w:hAnsi="Arial" w:cs="Arial"/>
                <w:b/>
                <w:bCs/>
                <w:sz w:val="20"/>
                <w:szCs w:val="20"/>
                <w:lang w:val="pt-PT"/>
              </w:rPr>
              <w:t>Embalagem contendo 1,5 litros.</w:t>
            </w:r>
          </w:p>
          <w:p w14:paraId="6F97CD64"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2DAF6B91"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3DBE656E"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4C45F8F0"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336BF012" w14:textId="77777777" w:rsidR="00686C2B" w:rsidRPr="003A0F04" w:rsidRDefault="00686C2B" w:rsidP="00CC2B15">
            <w:pPr>
              <w:jc w:val="center"/>
              <w:rPr>
                <w:rFonts w:ascii="Arial" w:hAnsi="Arial" w:cs="Arial"/>
                <w:b/>
                <w:bCs/>
                <w:sz w:val="20"/>
                <w:szCs w:val="20"/>
              </w:rPr>
            </w:pPr>
          </w:p>
        </w:tc>
      </w:tr>
      <w:tr w:rsidR="00686C2B" w:rsidRPr="005C379A" w14:paraId="22A8C98F"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5DAC9017"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5</w:t>
            </w:r>
          </w:p>
        </w:tc>
        <w:tc>
          <w:tcPr>
            <w:tcW w:w="1134" w:type="dxa"/>
            <w:shd w:val="clear" w:color="auto" w:fill="auto"/>
            <w:vAlign w:val="center"/>
          </w:tcPr>
          <w:p w14:paraId="4020B3CC"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419E7319"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PCT</w:t>
            </w:r>
          </w:p>
        </w:tc>
        <w:tc>
          <w:tcPr>
            <w:tcW w:w="2987" w:type="dxa"/>
            <w:shd w:val="clear" w:color="auto" w:fill="auto"/>
            <w:vAlign w:val="center"/>
          </w:tcPr>
          <w:p w14:paraId="76B265B0" w14:textId="77777777" w:rsidR="00686C2B" w:rsidRDefault="00686C2B" w:rsidP="00CC2B15">
            <w:pPr>
              <w:tabs>
                <w:tab w:val="left" w:pos="1215"/>
              </w:tabs>
              <w:spacing w:before="120" w:after="120" w:line="276" w:lineRule="auto"/>
              <w:jc w:val="both"/>
              <w:rPr>
                <w:rFonts w:ascii="Arial" w:hAnsi="Arial" w:cs="Arial"/>
                <w:sz w:val="20"/>
                <w:szCs w:val="20"/>
                <w:lang w:val="pt-PT"/>
              </w:rPr>
            </w:pPr>
            <w:r w:rsidRPr="005C379A">
              <w:rPr>
                <w:rFonts w:ascii="Arial" w:hAnsi="Arial" w:cs="Arial"/>
                <w:b/>
                <w:bCs/>
                <w:sz w:val="20"/>
                <w:szCs w:val="20"/>
                <w:lang w:val="pt-PT"/>
              </w:rPr>
              <w:t>Açúcar não refinado</w:t>
            </w:r>
            <w:r w:rsidRPr="005C379A">
              <w:rPr>
                <w:rFonts w:ascii="Arial" w:hAnsi="Arial" w:cs="Arial"/>
                <w:sz w:val="20"/>
                <w:szCs w:val="20"/>
                <w:lang w:val="pt-PT"/>
              </w:rPr>
              <w:t xml:space="preserve"> cujo processo de produção acaba na fase de cristalização, branco e livre de material terroso ou resíduo, com dados de identificação do produto </w:t>
            </w:r>
            <w:r w:rsidRPr="000D4FDF">
              <w:rPr>
                <w:rFonts w:ascii="Arial" w:hAnsi="Arial" w:cs="Arial"/>
                <w:b/>
                <w:bCs/>
                <w:sz w:val="20"/>
                <w:szCs w:val="20"/>
                <w:lang w:val="pt-PT"/>
              </w:rPr>
              <w:t>Embalagem plástica contendo 5 kg</w:t>
            </w:r>
            <w:r w:rsidRPr="005C379A">
              <w:rPr>
                <w:rFonts w:ascii="Arial" w:hAnsi="Arial" w:cs="Arial"/>
                <w:sz w:val="20"/>
                <w:szCs w:val="20"/>
                <w:lang w:val="pt-PT"/>
              </w:rPr>
              <w:t>.</w:t>
            </w:r>
          </w:p>
          <w:p w14:paraId="34F40873"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10F4F2D4" w14:textId="77777777" w:rsidR="00686C2B" w:rsidRPr="005C379A" w:rsidRDefault="00686C2B" w:rsidP="00CC2B15">
            <w:pPr>
              <w:tabs>
                <w:tab w:val="left" w:pos="1215"/>
              </w:tabs>
              <w:spacing w:before="120" w:after="120" w:line="276" w:lineRule="auto"/>
              <w:jc w:val="both"/>
              <w:rPr>
                <w:rFonts w:ascii="Arial" w:hAnsi="Arial" w:cs="Arial"/>
                <w:sz w:val="20"/>
                <w:szCs w:val="20"/>
                <w:lang w:val="pt-PT"/>
              </w:rPr>
            </w:pPr>
          </w:p>
        </w:tc>
        <w:tc>
          <w:tcPr>
            <w:tcW w:w="1418" w:type="dxa"/>
          </w:tcPr>
          <w:p w14:paraId="20147AB2"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p>
        </w:tc>
        <w:tc>
          <w:tcPr>
            <w:tcW w:w="1276" w:type="dxa"/>
            <w:vAlign w:val="center"/>
          </w:tcPr>
          <w:p w14:paraId="4CB3C3AC"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p>
        </w:tc>
        <w:tc>
          <w:tcPr>
            <w:tcW w:w="1407" w:type="dxa"/>
            <w:vAlign w:val="center"/>
          </w:tcPr>
          <w:p w14:paraId="2766827D" w14:textId="77777777" w:rsidR="00686C2B" w:rsidRPr="003A0F04" w:rsidRDefault="00686C2B" w:rsidP="00CC2B15">
            <w:pPr>
              <w:jc w:val="center"/>
              <w:rPr>
                <w:rFonts w:ascii="Arial" w:hAnsi="Arial" w:cs="Arial"/>
                <w:b/>
                <w:bCs/>
                <w:sz w:val="20"/>
                <w:szCs w:val="20"/>
              </w:rPr>
            </w:pPr>
          </w:p>
        </w:tc>
      </w:tr>
      <w:tr w:rsidR="00686C2B" w:rsidRPr="005C379A" w14:paraId="4818D2CB"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404925C0"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6</w:t>
            </w:r>
          </w:p>
        </w:tc>
        <w:tc>
          <w:tcPr>
            <w:tcW w:w="1134" w:type="dxa"/>
            <w:shd w:val="clear" w:color="auto" w:fill="auto"/>
            <w:vAlign w:val="center"/>
          </w:tcPr>
          <w:p w14:paraId="513A166F"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02</w:t>
            </w:r>
          </w:p>
        </w:tc>
        <w:tc>
          <w:tcPr>
            <w:tcW w:w="850" w:type="dxa"/>
            <w:shd w:val="clear" w:color="auto" w:fill="auto"/>
            <w:vAlign w:val="center"/>
          </w:tcPr>
          <w:p w14:paraId="3C7B7871"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PCT</w:t>
            </w:r>
          </w:p>
        </w:tc>
        <w:tc>
          <w:tcPr>
            <w:tcW w:w="2987" w:type="dxa"/>
            <w:shd w:val="clear" w:color="auto" w:fill="auto"/>
            <w:vAlign w:val="center"/>
          </w:tcPr>
          <w:p w14:paraId="67C851E7"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Macarrão talharim tipo Ninho,</w:t>
            </w:r>
            <w:r w:rsidRPr="005C379A">
              <w:rPr>
                <w:rFonts w:ascii="Arial" w:hAnsi="Arial" w:cs="Arial"/>
                <w:sz w:val="20"/>
                <w:szCs w:val="20"/>
              </w:rPr>
              <w:t xml:space="preserve"> com ovos, </w:t>
            </w:r>
            <w:r w:rsidRPr="005C379A">
              <w:rPr>
                <w:rFonts w:ascii="Arial" w:hAnsi="Arial" w:cs="Arial"/>
                <w:sz w:val="20"/>
                <w:szCs w:val="20"/>
                <w:lang w:val="pt-PT"/>
              </w:rPr>
              <w:t>com dados de identificação do produto, marca do fabricante</w:t>
            </w:r>
            <w:r w:rsidRPr="005C379A">
              <w:rPr>
                <w:rFonts w:ascii="Arial" w:hAnsi="Arial" w:cs="Arial"/>
                <w:sz w:val="20"/>
                <w:szCs w:val="20"/>
              </w:rPr>
              <w:t xml:space="preserve">. Embalagem contendo </w:t>
            </w:r>
            <w:r w:rsidRPr="00384106">
              <w:rPr>
                <w:rFonts w:ascii="Arial" w:hAnsi="Arial" w:cs="Arial"/>
                <w:b/>
                <w:bCs/>
                <w:sz w:val="20"/>
                <w:szCs w:val="20"/>
              </w:rPr>
              <w:t>500 g</w:t>
            </w:r>
            <w:r w:rsidRPr="005C379A">
              <w:rPr>
                <w:rFonts w:ascii="Arial" w:hAnsi="Arial" w:cs="Arial"/>
                <w:sz w:val="20"/>
                <w:szCs w:val="20"/>
              </w:rPr>
              <w:t>.</w:t>
            </w:r>
            <w:r w:rsidRPr="007363B6">
              <w:rPr>
                <w:rFonts w:ascii="Arial" w:hAnsi="Arial" w:cs="Arial"/>
                <w:b/>
                <w:bCs/>
                <w:color w:val="000000"/>
                <w:sz w:val="20"/>
                <w:szCs w:val="20"/>
              </w:rPr>
              <w:t xml:space="preserve"> Validade mínima de 06 (seis) meses, a contar da data de entrega.</w:t>
            </w:r>
          </w:p>
          <w:p w14:paraId="0AFAF65E"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58CA39C1"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61169780"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3ABEE30A" w14:textId="77777777" w:rsidR="00686C2B" w:rsidRPr="003A0F04" w:rsidRDefault="00686C2B" w:rsidP="00CC2B15">
            <w:pPr>
              <w:jc w:val="center"/>
              <w:rPr>
                <w:rFonts w:ascii="Arial" w:hAnsi="Arial" w:cs="Arial"/>
                <w:b/>
                <w:bCs/>
                <w:sz w:val="20"/>
                <w:szCs w:val="20"/>
              </w:rPr>
            </w:pPr>
          </w:p>
        </w:tc>
      </w:tr>
      <w:tr w:rsidR="00686C2B" w:rsidRPr="005C379A" w14:paraId="3694D180"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7B5B9F9E"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lastRenderedPageBreak/>
              <w:t>7</w:t>
            </w:r>
          </w:p>
        </w:tc>
        <w:tc>
          <w:tcPr>
            <w:tcW w:w="1134" w:type="dxa"/>
            <w:shd w:val="clear" w:color="auto" w:fill="auto"/>
            <w:vAlign w:val="center"/>
          </w:tcPr>
          <w:p w14:paraId="0507637E"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02</w:t>
            </w:r>
          </w:p>
        </w:tc>
        <w:tc>
          <w:tcPr>
            <w:tcW w:w="850" w:type="dxa"/>
            <w:shd w:val="clear" w:color="auto" w:fill="auto"/>
            <w:vAlign w:val="center"/>
          </w:tcPr>
          <w:p w14:paraId="07808C41"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UND</w:t>
            </w:r>
          </w:p>
        </w:tc>
        <w:tc>
          <w:tcPr>
            <w:tcW w:w="2987" w:type="dxa"/>
            <w:shd w:val="clear" w:color="auto" w:fill="auto"/>
            <w:vAlign w:val="center"/>
          </w:tcPr>
          <w:p w14:paraId="699144EB"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Molho de tomate</w:t>
            </w:r>
            <w:r w:rsidRPr="005C379A">
              <w:rPr>
                <w:rFonts w:ascii="Arial" w:hAnsi="Arial" w:cs="Arial"/>
                <w:sz w:val="20"/>
                <w:szCs w:val="20"/>
              </w:rPr>
              <w:t xml:space="preserve"> resultante da concentração da polpa de frutos maduros, embalado em sacos atóxicos (bag’s plásticos) ou embalagens tipo cartonada longa vida, resistentes, hermeticamente fechadas, </w:t>
            </w:r>
            <w:r w:rsidRPr="005C379A">
              <w:rPr>
                <w:rFonts w:ascii="Arial" w:hAnsi="Arial" w:cs="Arial"/>
                <w:sz w:val="20"/>
                <w:szCs w:val="20"/>
                <w:lang w:val="pt-PT"/>
              </w:rPr>
              <w:t>com dados de identificação do produto, marca do fabricante</w:t>
            </w:r>
            <w:r w:rsidRPr="005C379A">
              <w:rPr>
                <w:rFonts w:ascii="Arial" w:hAnsi="Arial" w:cs="Arial"/>
                <w:sz w:val="20"/>
                <w:szCs w:val="20"/>
              </w:rPr>
              <w:t xml:space="preserve">. </w:t>
            </w:r>
            <w:r w:rsidRPr="00384106">
              <w:rPr>
                <w:rFonts w:ascii="Arial" w:hAnsi="Arial" w:cs="Arial"/>
                <w:b/>
                <w:bCs/>
                <w:sz w:val="20"/>
                <w:szCs w:val="20"/>
              </w:rPr>
              <w:t>Embalagem contendo</w:t>
            </w:r>
            <w:r w:rsidRPr="005C379A">
              <w:rPr>
                <w:rFonts w:ascii="Arial" w:hAnsi="Arial" w:cs="Arial"/>
                <w:sz w:val="20"/>
                <w:szCs w:val="20"/>
              </w:rPr>
              <w:t xml:space="preserve"> </w:t>
            </w:r>
            <w:r w:rsidRPr="00384106">
              <w:rPr>
                <w:rFonts w:ascii="Arial" w:hAnsi="Arial" w:cs="Arial"/>
                <w:b/>
                <w:bCs/>
                <w:sz w:val="20"/>
                <w:szCs w:val="20"/>
              </w:rPr>
              <w:t>300 g</w:t>
            </w:r>
            <w:r w:rsidRPr="005C379A">
              <w:rPr>
                <w:rFonts w:ascii="Arial" w:hAnsi="Arial" w:cs="Arial"/>
                <w:sz w:val="20"/>
                <w:szCs w:val="20"/>
              </w:rPr>
              <w:t>.</w:t>
            </w:r>
            <w:r w:rsidRPr="007363B6">
              <w:rPr>
                <w:rFonts w:ascii="Arial" w:hAnsi="Arial" w:cs="Arial"/>
                <w:b/>
                <w:bCs/>
                <w:color w:val="000000"/>
                <w:sz w:val="20"/>
                <w:szCs w:val="20"/>
              </w:rPr>
              <w:t xml:space="preserve"> Validade mínima de 06 (seis) meses, a contar da data de entrega.</w:t>
            </w:r>
          </w:p>
          <w:p w14:paraId="050DEB21"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0201F8DB"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20B48EF3"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49DCCC42" w14:textId="77777777" w:rsidR="00686C2B" w:rsidRPr="003A0F04" w:rsidRDefault="00686C2B" w:rsidP="00CC2B15">
            <w:pPr>
              <w:jc w:val="center"/>
              <w:rPr>
                <w:rFonts w:ascii="Arial" w:hAnsi="Arial" w:cs="Arial"/>
                <w:b/>
                <w:bCs/>
                <w:sz w:val="20"/>
                <w:szCs w:val="20"/>
              </w:rPr>
            </w:pPr>
          </w:p>
        </w:tc>
      </w:tr>
      <w:tr w:rsidR="00686C2B" w:rsidRPr="005C379A" w14:paraId="5D20D90C"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0635E6F5"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8</w:t>
            </w:r>
          </w:p>
        </w:tc>
        <w:tc>
          <w:tcPr>
            <w:tcW w:w="1134" w:type="dxa"/>
            <w:shd w:val="clear" w:color="auto" w:fill="auto"/>
            <w:vAlign w:val="center"/>
          </w:tcPr>
          <w:p w14:paraId="5CE9F51B"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02</w:t>
            </w:r>
          </w:p>
        </w:tc>
        <w:tc>
          <w:tcPr>
            <w:tcW w:w="850" w:type="dxa"/>
            <w:shd w:val="clear" w:color="auto" w:fill="auto"/>
            <w:vAlign w:val="center"/>
          </w:tcPr>
          <w:p w14:paraId="166CFE2E"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KG</w:t>
            </w:r>
          </w:p>
        </w:tc>
        <w:tc>
          <w:tcPr>
            <w:tcW w:w="2987" w:type="dxa"/>
            <w:shd w:val="clear" w:color="auto" w:fill="auto"/>
            <w:vAlign w:val="center"/>
          </w:tcPr>
          <w:p w14:paraId="6E5FD75E"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lang w:val="pt-PT"/>
              </w:rPr>
              <w:t>Feijão vermelho</w:t>
            </w:r>
            <w:r w:rsidRPr="005C379A">
              <w:rPr>
                <w:rFonts w:ascii="Arial" w:hAnsi="Arial" w:cs="Arial"/>
                <w:sz w:val="20"/>
                <w:szCs w:val="20"/>
                <w:lang w:val="pt-PT"/>
              </w:rPr>
              <w:t xml:space="preserve"> tipo 01, não transgênico, primeira qualidade, grãos inteiros, livre de fungos, pragas, mofos, agrotóxicos e sujidades, com selo de inspeção, identificação do produto. Embalagem contendo </w:t>
            </w:r>
            <w:r w:rsidRPr="00AA6669">
              <w:rPr>
                <w:rFonts w:ascii="Arial" w:hAnsi="Arial" w:cs="Arial"/>
                <w:b/>
                <w:bCs/>
                <w:sz w:val="20"/>
                <w:szCs w:val="20"/>
                <w:lang w:val="pt-PT"/>
              </w:rPr>
              <w:t>01 kg.</w:t>
            </w:r>
            <w:r w:rsidRPr="007363B6">
              <w:rPr>
                <w:rFonts w:ascii="Arial" w:hAnsi="Arial" w:cs="Arial"/>
                <w:b/>
                <w:bCs/>
                <w:color w:val="000000"/>
                <w:sz w:val="20"/>
                <w:szCs w:val="20"/>
              </w:rPr>
              <w:t xml:space="preserve"> Validade mínima de 06 (seis) meses, a contar da data de entrega.</w:t>
            </w:r>
          </w:p>
          <w:p w14:paraId="6DD614E0" w14:textId="77777777" w:rsidR="00686C2B" w:rsidRPr="005C379A" w:rsidRDefault="00686C2B" w:rsidP="00CC2B15">
            <w:pPr>
              <w:tabs>
                <w:tab w:val="left" w:pos="1215"/>
              </w:tabs>
              <w:spacing w:before="120" w:after="120" w:line="276" w:lineRule="auto"/>
              <w:jc w:val="both"/>
              <w:rPr>
                <w:rFonts w:ascii="Arial" w:hAnsi="Arial" w:cs="Arial"/>
                <w:sz w:val="20"/>
                <w:szCs w:val="20"/>
                <w:lang w:val="pt-PT"/>
              </w:rPr>
            </w:pPr>
          </w:p>
        </w:tc>
        <w:tc>
          <w:tcPr>
            <w:tcW w:w="1418" w:type="dxa"/>
          </w:tcPr>
          <w:p w14:paraId="48EBCC96"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p>
        </w:tc>
        <w:tc>
          <w:tcPr>
            <w:tcW w:w="1276" w:type="dxa"/>
            <w:vAlign w:val="center"/>
          </w:tcPr>
          <w:p w14:paraId="19147009"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p>
        </w:tc>
        <w:tc>
          <w:tcPr>
            <w:tcW w:w="1407" w:type="dxa"/>
            <w:vAlign w:val="center"/>
          </w:tcPr>
          <w:p w14:paraId="401ABF12" w14:textId="77777777" w:rsidR="00686C2B" w:rsidRPr="003A0F04" w:rsidRDefault="00686C2B" w:rsidP="00CC2B15">
            <w:pPr>
              <w:jc w:val="center"/>
              <w:rPr>
                <w:rFonts w:ascii="Arial" w:hAnsi="Arial" w:cs="Arial"/>
                <w:sz w:val="20"/>
                <w:szCs w:val="20"/>
              </w:rPr>
            </w:pPr>
          </w:p>
        </w:tc>
      </w:tr>
      <w:tr w:rsidR="00686C2B" w:rsidRPr="005C379A" w14:paraId="6263C95E"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50339473"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9</w:t>
            </w:r>
          </w:p>
        </w:tc>
        <w:tc>
          <w:tcPr>
            <w:tcW w:w="1134" w:type="dxa"/>
            <w:shd w:val="clear" w:color="auto" w:fill="auto"/>
            <w:vAlign w:val="center"/>
          </w:tcPr>
          <w:p w14:paraId="65D2D99D"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06</w:t>
            </w:r>
          </w:p>
        </w:tc>
        <w:tc>
          <w:tcPr>
            <w:tcW w:w="850" w:type="dxa"/>
            <w:shd w:val="clear" w:color="auto" w:fill="auto"/>
            <w:vAlign w:val="center"/>
          </w:tcPr>
          <w:p w14:paraId="64F35411"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CX</w:t>
            </w:r>
          </w:p>
        </w:tc>
        <w:tc>
          <w:tcPr>
            <w:tcW w:w="2987" w:type="dxa"/>
            <w:shd w:val="clear" w:color="auto" w:fill="auto"/>
            <w:vAlign w:val="center"/>
          </w:tcPr>
          <w:p w14:paraId="65ED0FED"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Leite integral</w:t>
            </w:r>
            <w:r w:rsidRPr="005C379A">
              <w:rPr>
                <w:rFonts w:ascii="Arial" w:hAnsi="Arial" w:cs="Arial"/>
                <w:sz w:val="20"/>
                <w:szCs w:val="20"/>
              </w:rPr>
              <w:t xml:space="preserve"> tipo A, envasado em embalagens tipo cartonada longa vida, resistentes, hermeticamente fechadas, </w:t>
            </w:r>
            <w:r w:rsidRPr="005C379A">
              <w:rPr>
                <w:rFonts w:ascii="Arial" w:hAnsi="Arial" w:cs="Arial"/>
                <w:sz w:val="20"/>
                <w:szCs w:val="20"/>
                <w:lang w:val="pt-PT"/>
              </w:rPr>
              <w:t>com dados de identificação do produto, marca do fabricante para o consumo</w:t>
            </w:r>
            <w:r w:rsidRPr="005C379A">
              <w:rPr>
                <w:rFonts w:ascii="Arial" w:hAnsi="Arial" w:cs="Arial"/>
                <w:sz w:val="20"/>
                <w:szCs w:val="20"/>
              </w:rPr>
              <w:t xml:space="preserve">. </w:t>
            </w:r>
            <w:r w:rsidRPr="00A675A0">
              <w:rPr>
                <w:rFonts w:ascii="Arial" w:hAnsi="Arial" w:cs="Arial"/>
                <w:b/>
                <w:bCs/>
                <w:sz w:val="20"/>
                <w:szCs w:val="20"/>
              </w:rPr>
              <w:t>Embalagem contendo 01 litro</w:t>
            </w:r>
            <w:r w:rsidRPr="005C379A">
              <w:rPr>
                <w:rFonts w:ascii="Arial" w:hAnsi="Arial" w:cs="Arial"/>
                <w:sz w:val="20"/>
                <w:szCs w:val="20"/>
              </w:rPr>
              <w:t>.</w:t>
            </w:r>
            <w:r w:rsidRPr="007363B6">
              <w:rPr>
                <w:rFonts w:ascii="Arial" w:hAnsi="Arial" w:cs="Arial"/>
                <w:b/>
                <w:bCs/>
                <w:color w:val="000000"/>
                <w:sz w:val="20"/>
                <w:szCs w:val="20"/>
              </w:rPr>
              <w:t xml:space="preserve"> Validade mínima de 0</w:t>
            </w:r>
            <w:r>
              <w:rPr>
                <w:rFonts w:ascii="Arial" w:hAnsi="Arial" w:cs="Arial"/>
                <w:b/>
                <w:bCs/>
                <w:color w:val="000000"/>
                <w:sz w:val="20"/>
                <w:szCs w:val="20"/>
              </w:rPr>
              <w:t>3</w:t>
            </w:r>
            <w:r w:rsidRPr="007363B6">
              <w:rPr>
                <w:rFonts w:ascii="Arial" w:hAnsi="Arial" w:cs="Arial"/>
                <w:b/>
                <w:bCs/>
                <w:color w:val="000000"/>
                <w:sz w:val="20"/>
                <w:szCs w:val="20"/>
              </w:rPr>
              <w:t xml:space="preserve"> (</w:t>
            </w:r>
            <w:r>
              <w:rPr>
                <w:rFonts w:ascii="Arial" w:hAnsi="Arial" w:cs="Arial"/>
                <w:b/>
                <w:bCs/>
                <w:color w:val="000000"/>
                <w:sz w:val="20"/>
                <w:szCs w:val="20"/>
              </w:rPr>
              <w:t>três</w:t>
            </w:r>
            <w:r w:rsidRPr="007363B6">
              <w:rPr>
                <w:rFonts w:ascii="Arial" w:hAnsi="Arial" w:cs="Arial"/>
                <w:b/>
                <w:bCs/>
                <w:color w:val="000000"/>
                <w:sz w:val="20"/>
                <w:szCs w:val="20"/>
              </w:rPr>
              <w:t>) meses, a contar da data de entrega.</w:t>
            </w:r>
          </w:p>
          <w:p w14:paraId="5288EBAF"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69C68AB0"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00C37448"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6550A8AC" w14:textId="77777777" w:rsidR="00686C2B" w:rsidRPr="003A0F04" w:rsidRDefault="00686C2B" w:rsidP="00CC2B15">
            <w:pPr>
              <w:jc w:val="center"/>
              <w:rPr>
                <w:rFonts w:ascii="Arial" w:hAnsi="Arial" w:cs="Arial"/>
                <w:b/>
                <w:bCs/>
                <w:sz w:val="20"/>
                <w:szCs w:val="20"/>
              </w:rPr>
            </w:pPr>
          </w:p>
        </w:tc>
      </w:tr>
      <w:tr w:rsidR="00686C2B" w:rsidRPr="005C379A" w14:paraId="2EB26201"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2930FC42"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10</w:t>
            </w:r>
          </w:p>
        </w:tc>
        <w:tc>
          <w:tcPr>
            <w:tcW w:w="1134" w:type="dxa"/>
            <w:shd w:val="clear" w:color="auto" w:fill="auto"/>
            <w:vAlign w:val="center"/>
          </w:tcPr>
          <w:p w14:paraId="574A3309"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02</w:t>
            </w:r>
          </w:p>
        </w:tc>
        <w:tc>
          <w:tcPr>
            <w:tcW w:w="850" w:type="dxa"/>
            <w:shd w:val="clear" w:color="auto" w:fill="auto"/>
            <w:vAlign w:val="center"/>
          </w:tcPr>
          <w:p w14:paraId="5494CFE9"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PCT</w:t>
            </w:r>
          </w:p>
        </w:tc>
        <w:tc>
          <w:tcPr>
            <w:tcW w:w="2987" w:type="dxa"/>
            <w:shd w:val="clear" w:color="auto" w:fill="auto"/>
            <w:vAlign w:val="center"/>
          </w:tcPr>
          <w:p w14:paraId="6BF91035"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Azeitona verde</w:t>
            </w:r>
            <w:r w:rsidRPr="005C379A">
              <w:rPr>
                <w:rFonts w:ascii="Arial" w:hAnsi="Arial" w:cs="Arial"/>
                <w:sz w:val="20"/>
                <w:szCs w:val="20"/>
              </w:rPr>
              <w:t xml:space="preserve">, conservada em água e sal, tamanhos médios, sem manchas e ausência de turbidez na salmoura. A embalagem </w:t>
            </w:r>
            <w:r w:rsidRPr="005C379A">
              <w:rPr>
                <w:rFonts w:ascii="Arial" w:hAnsi="Arial" w:cs="Arial"/>
                <w:sz w:val="20"/>
                <w:szCs w:val="20"/>
              </w:rPr>
              <w:lastRenderedPageBreak/>
              <w:t xml:space="preserve">deverá conter externamente os dados de identificação, procedência, informações nutricionais, número de lote, quantidade do produto. </w:t>
            </w:r>
            <w:r w:rsidRPr="004C10AB">
              <w:rPr>
                <w:rFonts w:ascii="Arial" w:hAnsi="Arial" w:cs="Arial"/>
                <w:b/>
                <w:bCs/>
                <w:sz w:val="20"/>
                <w:szCs w:val="20"/>
              </w:rPr>
              <w:t>Embalagem contendo peso drenado 150 g</w:t>
            </w:r>
            <w:r w:rsidRPr="005C379A">
              <w:rPr>
                <w:rFonts w:ascii="Arial" w:hAnsi="Arial" w:cs="Arial"/>
                <w:sz w:val="20"/>
                <w:szCs w:val="20"/>
              </w:rPr>
              <w:t>.</w:t>
            </w:r>
            <w:r w:rsidRPr="007363B6">
              <w:rPr>
                <w:rFonts w:ascii="Arial" w:hAnsi="Arial" w:cs="Arial"/>
                <w:b/>
                <w:bCs/>
                <w:color w:val="000000"/>
                <w:sz w:val="20"/>
                <w:szCs w:val="20"/>
              </w:rPr>
              <w:t xml:space="preserve"> Validade mínima de 06 (seis) meses, a contar da data de entrega.</w:t>
            </w:r>
          </w:p>
          <w:p w14:paraId="4CEFB70A"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234DE927"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7EF653EE"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4AFEDEB3" w14:textId="77777777" w:rsidR="00686C2B" w:rsidRPr="003A0F04" w:rsidRDefault="00686C2B" w:rsidP="00CC2B15">
            <w:pPr>
              <w:jc w:val="center"/>
              <w:rPr>
                <w:rFonts w:ascii="Arial" w:hAnsi="Arial" w:cs="Arial"/>
                <w:b/>
                <w:bCs/>
                <w:sz w:val="20"/>
                <w:szCs w:val="20"/>
              </w:rPr>
            </w:pPr>
          </w:p>
        </w:tc>
      </w:tr>
      <w:tr w:rsidR="00686C2B" w:rsidRPr="005C379A" w14:paraId="4BDDF32F"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0C668633"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11</w:t>
            </w:r>
          </w:p>
        </w:tc>
        <w:tc>
          <w:tcPr>
            <w:tcW w:w="1134" w:type="dxa"/>
            <w:shd w:val="clear" w:color="auto" w:fill="auto"/>
            <w:vAlign w:val="center"/>
          </w:tcPr>
          <w:p w14:paraId="54371117"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5F9792E5"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CX</w:t>
            </w:r>
          </w:p>
        </w:tc>
        <w:tc>
          <w:tcPr>
            <w:tcW w:w="2987" w:type="dxa"/>
            <w:shd w:val="clear" w:color="auto" w:fill="auto"/>
            <w:vAlign w:val="center"/>
          </w:tcPr>
          <w:p w14:paraId="54EB387A"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Caixa de bombons sortidos</w:t>
            </w:r>
            <w:r w:rsidRPr="005C379A">
              <w:rPr>
                <w:rFonts w:ascii="Arial" w:hAnsi="Arial" w:cs="Arial"/>
                <w:color w:val="000000"/>
                <w:sz w:val="20"/>
                <w:szCs w:val="20"/>
              </w:rPr>
              <w:t xml:space="preserve">, com dados de identificação do produto, marca do fabricante. </w:t>
            </w:r>
            <w:r w:rsidRPr="00A15315">
              <w:rPr>
                <w:rFonts w:ascii="Arial" w:hAnsi="Arial" w:cs="Arial"/>
                <w:b/>
                <w:bCs/>
                <w:color w:val="000000"/>
                <w:sz w:val="20"/>
                <w:szCs w:val="20"/>
              </w:rPr>
              <w:t>Embalagem contendo no mínimo 250</w:t>
            </w:r>
            <w:r w:rsidRPr="005C379A">
              <w:rPr>
                <w:rFonts w:ascii="Arial" w:hAnsi="Arial" w:cs="Arial"/>
                <w:color w:val="000000"/>
                <w:sz w:val="20"/>
                <w:szCs w:val="20"/>
              </w:rPr>
              <w:t xml:space="preserve"> g. Marcas de referência de qualidade: </w:t>
            </w:r>
            <w:r w:rsidRPr="00A15315">
              <w:rPr>
                <w:rFonts w:ascii="Arial" w:hAnsi="Arial" w:cs="Arial"/>
                <w:b/>
                <w:bCs/>
                <w:color w:val="000000"/>
                <w:sz w:val="20"/>
                <w:szCs w:val="20"/>
              </w:rPr>
              <w:t>Garoto, Nestlé, Lacta</w:t>
            </w:r>
            <w:r w:rsidRPr="005C379A">
              <w:rPr>
                <w:rFonts w:ascii="Arial" w:hAnsi="Arial" w:cs="Arial"/>
                <w:color w:val="000000"/>
                <w:sz w:val="20"/>
                <w:szCs w:val="20"/>
              </w:rPr>
              <w:t>, equivalente ou de melhor qualidade.</w:t>
            </w:r>
            <w:r w:rsidRPr="007363B6">
              <w:rPr>
                <w:rFonts w:ascii="Arial" w:hAnsi="Arial" w:cs="Arial"/>
                <w:b/>
                <w:bCs/>
                <w:color w:val="000000"/>
                <w:sz w:val="20"/>
                <w:szCs w:val="20"/>
              </w:rPr>
              <w:t xml:space="preserve"> Validade mínima de 06 (seis) meses, a contar da data de entrega.</w:t>
            </w:r>
          </w:p>
          <w:p w14:paraId="5EE27FA1"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32471F20" w14:textId="77777777" w:rsidR="00686C2B" w:rsidRPr="005C379A" w:rsidRDefault="00686C2B" w:rsidP="00CC2B15">
            <w:pPr>
              <w:tabs>
                <w:tab w:val="left" w:pos="1215"/>
              </w:tabs>
              <w:spacing w:before="120" w:after="120" w:line="276" w:lineRule="auto"/>
              <w:jc w:val="center"/>
              <w:rPr>
                <w:rFonts w:ascii="Arial" w:hAnsi="Arial" w:cs="Arial"/>
                <w:b/>
                <w:bCs/>
                <w:color w:val="000000"/>
                <w:sz w:val="20"/>
                <w:szCs w:val="20"/>
              </w:rPr>
            </w:pPr>
          </w:p>
        </w:tc>
        <w:tc>
          <w:tcPr>
            <w:tcW w:w="1276" w:type="dxa"/>
            <w:vAlign w:val="center"/>
          </w:tcPr>
          <w:p w14:paraId="6D81EE15" w14:textId="77777777" w:rsidR="00686C2B" w:rsidRPr="005C379A" w:rsidRDefault="00686C2B" w:rsidP="00CC2B15">
            <w:pPr>
              <w:tabs>
                <w:tab w:val="left" w:pos="1215"/>
              </w:tabs>
              <w:spacing w:before="120" w:after="120" w:line="276" w:lineRule="auto"/>
              <w:jc w:val="center"/>
              <w:rPr>
                <w:rFonts w:ascii="Arial" w:hAnsi="Arial" w:cs="Arial"/>
                <w:b/>
                <w:bCs/>
                <w:color w:val="000000"/>
                <w:sz w:val="20"/>
                <w:szCs w:val="20"/>
              </w:rPr>
            </w:pPr>
          </w:p>
        </w:tc>
        <w:tc>
          <w:tcPr>
            <w:tcW w:w="1407" w:type="dxa"/>
            <w:vAlign w:val="center"/>
          </w:tcPr>
          <w:p w14:paraId="2C978534" w14:textId="77777777" w:rsidR="00686C2B" w:rsidRPr="003A0F04" w:rsidRDefault="00686C2B" w:rsidP="00CC2B15">
            <w:pPr>
              <w:jc w:val="center"/>
              <w:rPr>
                <w:rFonts w:ascii="Arial" w:hAnsi="Arial" w:cs="Arial"/>
                <w:b/>
                <w:bCs/>
                <w:sz w:val="20"/>
                <w:szCs w:val="20"/>
              </w:rPr>
            </w:pPr>
          </w:p>
        </w:tc>
      </w:tr>
      <w:tr w:rsidR="00686C2B" w:rsidRPr="005C379A" w14:paraId="0D701388"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1CC71D01"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12</w:t>
            </w:r>
          </w:p>
        </w:tc>
        <w:tc>
          <w:tcPr>
            <w:tcW w:w="1134" w:type="dxa"/>
            <w:shd w:val="clear" w:color="auto" w:fill="auto"/>
            <w:vAlign w:val="center"/>
          </w:tcPr>
          <w:p w14:paraId="1DB07B6B"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167B795C"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PCT</w:t>
            </w:r>
          </w:p>
        </w:tc>
        <w:tc>
          <w:tcPr>
            <w:tcW w:w="2987" w:type="dxa"/>
            <w:shd w:val="clear" w:color="auto" w:fill="auto"/>
            <w:vAlign w:val="center"/>
          </w:tcPr>
          <w:p w14:paraId="19EB8ED3" w14:textId="77777777" w:rsidR="00686C2B" w:rsidRDefault="00686C2B" w:rsidP="00CC2B15">
            <w:pPr>
              <w:tabs>
                <w:tab w:val="left" w:pos="1215"/>
              </w:tabs>
              <w:spacing w:before="120" w:after="120" w:line="276" w:lineRule="auto"/>
              <w:jc w:val="both"/>
              <w:rPr>
                <w:rFonts w:ascii="Arial" w:hAnsi="Arial" w:cs="Arial"/>
                <w:bCs/>
                <w:sz w:val="20"/>
                <w:szCs w:val="20"/>
                <w:lang w:val="pt-PT"/>
              </w:rPr>
            </w:pPr>
            <w:r w:rsidRPr="005C379A">
              <w:rPr>
                <w:rFonts w:ascii="Arial" w:hAnsi="Arial" w:cs="Arial"/>
                <w:b/>
                <w:bCs/>
                <w:sz w:val="20"/>
                <w:szCs w:val="20"/>
                <w:lang w:val="pt-PT"/>
              </w:rPr>
              <w:t>Café em pó</w:t>
            </w:r>
            <w:r w:rsidRPr="005C379A">
              <w:rPr>
                <w:rFonts w:ascii="Arial" w:hAnsi="Arial" w:cs="Arial"/>
                <w:sz w:val="20"/>
                <w:szCs w:val="20"/>
                <w:lang w:val="pt-PT"/>
              </w:rPr>
              <w:t xml:space="preserve"> torrado e moído, moagem fina e uniforme. T</w:t>
            </w:r>
            <w:r w:rsidRPr="005C379A">
              <w:rPr>
                <w:rFonts w:ascii="Arial" w:hAnsi="Arial" w:cs="Arial"/>
                <w:bCs/>
                <w:sz w:val="20"/>
                <w:szCs w:val="20"/>
                <w:lang w:val="pt-PT"/>
              </w:rPr>
              <w:t xml:space="preserve">ipo do café: extraforte; ponto de torração: média, sem glúten e sem gordura saturada. Embalagem: Acondicionado em embalagem (tipo almofada). Pacote contendo </w:t>
            </w:r>
            <w:r w:rsidRPr="00082475">
              <w:rPr>
                <w:rFonts w:ascii="Arial" w:hAnsi="Arial" w:cs="Arial"/>
                <w:b/>
                <w:sz w:val="20"/>
                <w:szCs w:val="20"/>
                <w:lang w:val="pt-PT"/>
              </w:rPr>
              <w:t>500 g</w:t>
            </w:r>
            <w:r w:rsidRPr="005C379A">
              <w:rPr>
                <w:rFonts w:ascii="Arial" w:hAnsi="Arial" w:cs="Arial"/>
                <w:bCs/>
                <w:sz w:val="20"/>
                <w:szCs w:val="20"/>
                <w:lang w:val="pt-PT"/>
              </w:rPr>
              <w:t xml:space="preserve">. Marca de referência de qualidade: </w:t>
            </w:r>
            <w:r w:rsidRPr="00082475">
              <w:rPr>
                <w:rFonts w:ascii="Arial" w:hAnsi="Arial" w:cs="Arial"/>
                <w:b/>
                <w:sz w:val="20"/>
                <w:szCs w:val="20"/>
                <w:lang w:val="pt-PT"/>
              </w:rPr>
              <w:t>Melitta, Pilão, 3 corações</w:t>
            </w:r>
            <w:r w:rsidRPr="005C379A">
              <w:rPr>
                <w:rFonts w:ascii="Arial" w:hAnsi="Arial" w:cs="Arial"/>
                <w:bCs/>
                <w:sz w:val="20"/>
                <w:szCs w:val="20"/>
                <w:lang w:val="pt-PT"/>
              </w:rPr>
              <w:t>, equivalente ou de melhor qualidade.</w:t>
            </w:r>
          </w:p>
          <w:p w14:paraId="7CD2E44E"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418D7242" w14:textId="77777777" w:rsidR="00686C2B" w:rsidRPr="005C379A" w:rsidRDefault="00686C2B" w:rsidP="00CC2B15">
            <w:pPr>
              <w:tabs>
                <w:tab w:val="left" w:pos="1215"/>
              </w:tabs>
              <w:spacing w:before="120" w:after="120" w:line="276" w:lineRule="auto"/>
              <w:jc w:val="both"/>
              <w:rPr>
                <w:rFonts w:ascii="Arial" w:hAnsi="Arial" w:cs="Arial"/>
                <w:b/>
                <w:sz w:val="20"/>
                <w:szCs w:val="20"/>
                <w:lang w:val="pt-PT"/>
              </w:rPr>
            </w:pPr>
          </w:p>
        </w:tc>
        <w:tc>
          <w:tcPr>
            <w:tcW w:w="1418" w:type="dxa"/>
          </w:tcPr>
          <w:p w14:paraId="6A65136F"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p>
        </w:tc>
        <w:tc>
          <w:tcPr>
            <w:tcW w:w="1276" w:type="dxa"/>
            <w:vAlign w:val="center"/>
          </w:tcPr>
          <w:p w14:paraId="42A771C6"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p>
        </w:tc>
        <w:tc>
          <w:tcPr>
            <w:tcW w:w="1407" w:type="dxa"/>
            <w:vAlign w:val="center"/>
          </w:tcPr>
          <w:p w14:paraId="2CC49AB6" w14:textId="77777777" w:rsidR="00686C2B" w:rsidRPr="003A0F04" w:rsidRDefault="00686C2B" w:rsidP="00CC2B15">
            <w:pPr>
              <w:jc w:val="center"/>
              <w:rPr>
                <w:rFonts w:ascii="Arial" w:hAnsi="Arial" w:cs="Arial"/>
                <w:b/>
                <w:bCs/>
                <w:sz w:val="20"/>
                <w:szCs w:val="20"/>
              </w:rPr>
            </w:pPr>
          </w:p>
        </w:tc>
      </w:tr>
      <w:tr w:rsidR="00686C2B" w:rsidRPr="005C379A" w14:paraId="75621161"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1FAA12F6"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13</w:t>
            </w:r>
          </w:p>
        </w:tc>
        <w:tc>
          <w:tcPr>
            <w:tcW w:w="1134" w:type="dxa"/>
            <w:shd w:val="clear" w:color="auto" w:fill="auto"/>
            <w:vAlign w:val="center"/>
          </w:tcPr>
          <w:p w14:paraId="5AA636F1"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359691A5"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LT</w:t>
            </w:r>
          </w:p>
        </w:tc>
        <w:tc>
          <w:tcPr>
            <w:tcW w:w="2987" w:type="dxa"/>
            <w:shd w:val="clear" w:color="auto" w:fill="auto"/>
            <w:vAlign w:val="center"/>
          </w:tcPr>
          <w:p w14:paraId="6C5E3577"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Lata de pêssego em calda</w:t>
            </w:r>
            <w:r w:rsidRPr="005C379A">
              <w:rPr>
                <w:rFonts w:ascii="Arial" w:hAnsi="Arial" w:cs="Arial"/>
                <w:sz w:val="20"/>
                <w:szCs w:val="20"/>
              </w:rPr>
              <w:t>,</w:t>
            </w:r>
            <w:r w:rsidRPr="005C379A">
              <w:rPr>
                <w:rFonts w:ascii="Arial" w:hAnsi="Arial" w:cs="Arial"/>
                <w:sz w:val="20"/>
                <w:szCs w:val="20"/>
                <w:lang w:val="pt-PT"/>
              </w:rPr>
              <w:t xml:space="preserve"> com dados de identificação do produto, marca do fabricante. </w:t>
            </w:r>
            <w:r w:rsidRPr="005F23AE">
              <w:rPr>
                <w:rFonts w:ascii="Arial" w:hAnsi="Arial" w:cs="Arial"/>
                <w:b/>
                <w:bCs/>
                <w:sz w:val="20"/>
                <w:szCs w:val="20"/>
                <w:lang w:val="pt-PT"/>
              </w:rPr>
              <w:t>Embalagem contendo peso drenado</w:t>
            </w:r>
            <w:r w:rsidRPr="005F23AE">
              <w:rPr>
                <w:rFonts w:ascii="Arial" w:hAnsi="Arial" w:cs="Arial"/>
                <w:b/>
                <w:bCs/>
                <w:sz w:val="20"/>
                <w:szCs w:val="20"/>
              </w:rPr>
              <w:t xml:space="preserve"> 450 g.</w:t>
            </w:r>
            <w:r w:rsidRPr="007363B6">
              <w:rPr>
                <w:rFonts w:ascii="Arial" w:hAnsi="Arial" w:cs="Arial"/>
                <w:b/>
                <w:bCs/>
                <w:color w:val="000000"/>
                <w:sz w:val="20"/>
                <w:szCs w:val="20"/>
              </w:rPr>
              <w:t xml:space="preserve"> Validade </w:t>
            </w:r>
            <w:r w:rsidRPr="007363B6">
              <w:rPr>
                <w:rFonts w:ascii="Arial" w:hAnsi="Arial" w:cs="Arial"/>
                <w:b/>
                <w:bCs/>
                <w:color w:val="000000"/>
                <w:sz w:val="20"/>
                <w:szCs w:val="20"/>
              </w:rPr>
              <w:lastRenderedPageBreak/>
              <w:t>mínima de 06 (seis) meses, a contar da data de entrega.</w:t>
            </w:r>
          </w:p>
          <w:p w14:paraId="7535FDDA"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33589C7E"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697850D5"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47C1EB06" w14:textId="77777777" w:rsidR="00686C2B" w:rsidRPr="003A0F04" w:rsidRDefault="00686C2B" w:rsidP="00CC2B15">
            <w:pPr>
              <w:jc w:val="center"/>
              <w:rPr>
                <w:rFonts w:ascii="Arial" w:hAnsi="Arial" w:cs="Arial"/>
                <w:b/>
                <w:bCs/>
                <w:sz w:val="20"/>
                <w:szCs w:val="20"/>
              </w:rPr>
            </w:pPr>
          </w:p>
        </w:tc>
      </w:tr>
      <w:tr w:rsidR="00686C2B" w:rsidRPr="005C379A" w14:paraId="676F5D5A"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4E41AC06"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14</w:t>
            </w:r>
          </w:p>
        </w:tc>
        <w:tc>
          <w:tcPr>
            <w:tcW w:w="1134" w:type="dxa"/>
            <w:shd w:val="clear" w:color="auto" w:fill="auto"/>
            <w:vAlign w:val="center"/>
          </w:tcPr>
          <w:p w14:paraId="487150B3"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 xml:space="preserve">02 </w:t>
            </w:r>
          </w:p>
        </w:tc>
        <w:tc>
          <w:tcPr>
            <w:tcW w:w="850" w:type="dxa"/>
            <w:shd w:val="clear" w:color="auto" w:fill="auto"/>
            <w:vAlign w:val="center"/>
          </w:tcPr>
          <w:p w14:paraId="3E31B9CB"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PCT</w:t>
            </w:r>
          </w:p>
        </w:tc>
        <w:tc>
          <w:tcPr>
            <w:tcW w:w="2987" w:type="dxa"/>
            <w:shd w:val="clear" w:color="auto" w:fill="auto"/>
            <w:vAlign w:val="center"/>
          </w:tcPr>
          <w:p w14:paraId="14B187A0"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lang w:val="pt-PT"/>
              </w:rPr>
              <w:t>Biscoito doce</w:t>
            </w:r>
            <w:r w:rsidRPr="005C379A">
              <w:rPr>
                <w:rFonts w:ascii="Arial" w:hAnsi="Arial" w:cs="Arial"/>
                <w:sz w:val="20"/>
                <w:szCs w:val="20"/>
                <w:lang w:val="pt-PT"/>
              </w:rPr>
              <w:t xml:space="preserve">, tipo maisena, de primeira qualidade, enriquecido com ferro e cálcio, acondicionado em embalagem de polipropileno, registro no MS, tabela de informações nutricionais, informações do fabricante e data de vencimento estampadas na embalagem. </w:t>
            </w:r>
            <w:r w:rsidRPr="00C10EBF">
              <w:rPr>
                <w:rFonts w:ascii="Arial" w:hAnsi="Arial" w:cs="Arial"/>
                <w:b/>
                <w:bCs/>
                <w:sz w:val="20"/>
                <w:szCs w:val="20"/>
                <w:lang w:val="pt-PT"/>
              </w:rPr>
              <w:t>Pacote contendo 200</w:t>
            </w:r>
            <w:r w:rsidRPr="005C379A">
              <w:rPr>
                <w:rFonts w:ascii="Arial" w:hAnsi="Arial" w:cs="Arial"/>
                <w:sz w:val="20"/>
                <w:szCs w:val="20"/>
                <w:lang w:val="pt-PT"/>
              </w:rPr>
              <w:t xml:space="preserve"> </w:t>
            </w:r>
            <w:r w:rsidRPr="00C10EBF">
              <w:rPr>
                <w:rFonts w:ascii="Arial" w:hAnsi="Arial" w:cs="Arial"/>
                <w:b/>
                <w:bCs/>
                <w:sz w:val="20"/>
                <w:szCs w:val="20"/>
                <w:lang w:val="pt-PT"/>
              </w:rPr>
              <w:t>g</w:t>
            </w:r>
            <w:r w:rsidRPr="005C379A">
              <w:rPr>
                <w:rFonts w:ascii="Arial" w:hAnsi="Arial" w:cs="Arial"/>
                <w:sz w:val="20"/>
                <w:szCs w:val="20"/>
                <w:lang w:val="pt-PT"/>
              </w:rPr>
              <w:t xml:space="preserve">. Marca de refêrencia de qualidade: </w:t>
            </w:r>
            <w:r w:rsidRPr="00C10EBF">
              <w:rPr>
                <w:rFonts w:ascii="Arial" w:hAnsi="Arial" w:cs="Arial"/>
                <w:b/>
                <w:bCs/>
                <w:sz w:val="20"/>
                <w:szCs w:val="20"/>
                <w:lang w:val="pt-PT"/>
              </w:rPr>
              <w:t>Piraque</w:t>
            </w:r>
            <w:r w:rsidRPr="005C379A">
              <w:rPr>
                <w:rFonts w:ascii="Arial" w:hAnsi="Arial" w:cs="Arial"/>
                <w:sz w:val="20"/>
                <w:szCs w:val="20"/>
                <w:lang w:val="pt-PT"/>
              </w:rPr>
              <w:t>, equivalente ou de melhor qualidade.</w:t>
            </w:r>
            <w:r w:rsidRPr="007363B6">
              <w:rPr>
                <w:rFonts w:ascii="Arial" w:hAnsi="Arial" w:cs="Arial"/>
                <w:b/>
                <w:bCs/>
                <w:color w:val="000000"/>
                <w:sz w:val="20"/>
                <w:szCs w:val="20"/>
              </w:rPr>
              <w:t xml:space="preserve"> Validade mínima de 06 (seis) meses, a contar da data de entrega.</w:t>
            </w:r>
          </w:p>
          <w:p w14:paraId="79ACC7A8"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7474839F"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p>
        </w:tc>
        <w:tc>
          <w:tcPr>
            <w:tcW w:w="1276" w:type="dxa"/>
            <w:vAlign w:val="center"/>
          </w:tcPr>
          <w:p w14:paraId="34EA53E3" w14:textId="77777777" w:rsidR="00686C2B" w:rsidRPr="005C379A" w:rsidRDefault="00686C2B" w:rsidP="00CC2B15">
            <w:pPr>
              <w:tabs>
                <w:tab w:val="left" w:pos="1215"/>
              </w:tabs>
              <w:spacing w:before="120" w:after="120" w:line="276" w:lineRule="auto"/>
              <w:jc w:val="center"/>
              <w:rPr>
                <w:rFonts w:ascii="Arial" w:hAnsi="Arial" w:cs="Arial"/>
                <w:b/>
                <w:bCs/>
                <w:sz w:val="20"/>
                <w:szCs w:val="20"/>
                <w:lang w:val="pt-PT"/>
              </w:rPr>
            </w:pPr>
          </w:p>
        </w:tc>
        <w:tc>
          <w:tcPr>
            <w:tcW w:w="1407" w:type="dxa"/>
            <w:vAlign w:val="center"/>
          </w:tcPr>
          <w:p w14:paraId="1CA0FF50" w14:textId="77777777" w:rsidR="00686C2B" w:rsidRPr="005D060A" w:rsidRDefault="00686C2B" w:rsidP="00CC2B15">
            <w:pPr>
              <w:jc w:val="center"/>
              <w:rPr>
                <w:rFonts w:ascii="Arial" w:hAnsi="Arial" w:cs="Arial"/>
                <w:b/>
                <w:bCs/>
                <w:sz w:val="20"/>
                <w:szCs w:val="20"/>
              </w:rPr>
            </w:pPr>
          </w:p>
        </w:tc>
      </w:tr>
      <w:tr w:rsidR="00686C2B" w:rsidRPr="005C379A" w14:paraId="1AFBB17D"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365D35DD"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15</w:t>
            </w:r>
          </w:p>
        </w:tc>
        <w:tc>
          <w:tcPr>
            <w:tcW w:w="1134" w:type="dxa"/>
            <w:shd w:val="clear" w:color="auto" w:fill="auto"/>
            <w:vAlign w:val="center"/>
          </w:tcPr>
          <w:p w14:paraId="30E835E7"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 xml:space="preserve">01 </w:t>
            </w:r>
          </w:p>
        </w:tc>
        <w:tc>
          <w:tcPr>
            <w:tcW w:w="850" w:type="dxa"/>
            <w:shd w:val="clear" w:color="auto" w:fill="auto"/>
            <w:vAlign w:val="center"/>
          </w:tcPr>
          <w:p w14:paraId="5768B7DB"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UND</w:t>
            </w:r>
          </w:p>
        </w:tc>
        <w:tc>
          <w:tcPr>
            <w:tcW w:w="2987" w:type="dxa"/>
            <w:shd w:val="clear" w:color="auto" w:fill="auto"/>
            <w:vAlign w:val="center"/>
          </w:tcPr>
          <w:p w14:paraId="67623DB3"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CE64F2">
              <w:rPr>
                <w:rFonts w:ascii="Arial" w:hAnsi="Arial" w:cs="Arial"/>
                <w:b/>
                <w:bCs/>
                <w:sz w:val="20"/>
                <w:szCs w:val="20"/>
              </w:rPr>
              <w:t>Maionese</w:t>
            </w:r>
            <w:r w:rsidRPr="00CE64F2">
              <w:rPr>
                <w:rFonts w:ascii="Arial" w:hAnsi="Arial" w:cs="Arial"/>
                <w:sz w:val="20"/>
                <w:szCs w:val="20"/>
              </w:rPr>
              <w:t xml:space="preserve"> obtida com ovos e óleo vegetal, com adição de condimentos, substâncias comestíveis e sem corantes, de consistência cremosa, amarelo claro, com cheiro e sabor próprios, isento de sujidades,</w:t>
            </w:r>
            <w:r w:rsidRPr="00CE64F2">
              <w:rPr>
                <w:rFonts w:ascii="Arial" w:hAnsi="Arial" w:cs="Arial"/>
                <w:sz w:val="20"/>
                <w:szCs w:val="20"/>
                <w:lang w:val="pt-PT"/>
              </w:rPr>
              <w:t xml:space="preserve"> com dados de identificação do produto, marca do fabricante</w:t>
            </w:r>
            <w:r w:rsidRPr="00CE64F2">
              <w:rPr>
                <w:rFonts w:ascii="Arial" w:hAnsi="Arial" w:cs="Arial"/>
                <w:sz w:val="20"/>
                <w:szCs w:val="20"/>
              </w:rPr>
              <w:t xml:space="preserve">. </w:t>
            </w:r>
            <w:r w:rsidRPr="00CE64F2">
              <w:rPr>
                <w:rFonts w:ascii="Arial" w:hAnsi="Arial" w:cs="Arial"/>
                <w:b/>
                <w:bCs/>
                <w:sz w:val="20"/>
                <w:szCs w:val="20"/>
              </w:rPr>
              <w:t>Embalagem contendo 500 g.</w:t>
            </w:r>
            <w:r w:rsidRPr="00CE64F2">
              <w:rPr>
                <w:rFonts w:ascii="Arial" w:hAnsi="Arial" w:cs="Arial"/>
                <w:sz w:val="20"/>
                <w:szCs w:val="20"/>
              </w:rPr>
              <w:t xml:space="preserve"> </w:t>
            </w:r>
            <w:r w:rsidRPr="005C379A">
              <w:rPr>
                <w:rFonts w:ascii="Arial" w:hAnsi="Arial" w:cs="Arial"/>
                <w:color w:val="000000"/>
                <w:sz w:val="20"/>
                <w:szCs w:val="20"/>
              </w:rPr>
              <w:t>Marcas referência de qualidade</w:t>
            </w:r>
            <w:r w:rsidRPr="004E3C3E">
              <w:rPr>
                <w:rFonts w:ascii="Arial" w:hAnsi="Arial" w:cs="Arial"/>
                <w:b/>
                <w:bCs/>
                <w:color w:val="000000"/>
                <w:sz w:val="20"/>
                <w:szCs w:val="20"/>
              </w:rPr>
              <w:t xml:space="preserve">: </w:t>
            </w:r>
            <w:r w:rsidRPr="00C02BD8">
              <w:rPr>
                <w:rFonts w:ascii="Arial" w:hAnsi="Arial" w:cs="Arial"/>
                <w:color w:val="000000"/>
                <w:sz w:val="20"/>
                <w:szCs w:val="20"/>
              </w:rPr>
              <w:t>HELLMANN</w:t>
            </w:r>
            <w:r>
              <w:rPr>
                <w:rFonts w:ascii="Arial" w:hAnsi="Arial" w:cs="Arial"/>
                <w:color w:val="000000"/>
                <w:sz w:val="20"/>
                <w:szCs w:val="20"/>
              </w:rPr>
              <w:t>S</w:t>
            </w:r>
            <w:r w:rsidRPr="005C379A">
              <w:rPr>
                <w:rFonts w:ascii="Arial" w:hAnsi="Arial" w:cs="Arial"/>
                <w:color w:val="000000"/>
                <w:sz w:val="20"/>
                <w:szCs w:val="20"/>
              </w:rPr>
              <w:t>,</w:t>
            </w:r>
            <w:r>
              <w:rPr>
                <w:rFonts w:ascii="Arial" w:hAnsi="Arial" w:cs="Arial"/>
                <w:color w:val="000000"/>
                <w:sz w:val="20"/>
                <w:szCs w:val="20"/>
              </w:rPr>
              <w:t xml:space="preserve"> HEINZ</w:t>
            </w:r>
            <w:r w:rsidRPr="005C379A">
              <w:rPr>
                <w:rFonts w:ascii="Arial" w:hAnsi="Arial" w:cs="Arial"/>
                <w:color w:val="000000"/>
                <w:sz w:val="20"/>
                <w:szCs w:val="20"/>
              </w:rPr>
              <w:t>, HEMMER</w:t>
            </w:r>
            <w:r>
              <w:rPr>
                <w:rFonts w:ascii="Arial" w:hAnsi="Arial" w:cs="Arial"/>
                <w:color w:val="000000"/>
                <w:sz w:val="20"/>
                <w:szCs w:val="20"/>
              </w:rPr>
              <w:t xml:space="preserve"> </w:t>
            </w:r>
            <w:r w:rsidRPr="005C379A">
              <w:rPr>
                <w:rFonts w:ascii="Arial" w:hAnsi="Arial" w:cs="Arial"/>
                <w:color w:val="000000"/>
                <w:sz w:val="20"/>
                <w:szCs w:val="20"/>
              </w:rPr>
              <w:t>equivalente ou de melhor qualidade</w:t>
            </w:r>
            <w:r w:rsidRPr="007363B6">
              <w:rPr>
                <w:rFonts w:ascii="Arial" w:hAnsi="Arial" w:cs="Arial"/>
                <w:b/>
                <w:bCs/>
                <w:color w:val="000000"/>
                <w:sz w:val="20"/>
                <w:szCs w:val="20"/>
              </w:rPr>
              <w:t xml:space="preserve"> Validade mínima de 06 (seis) meses, a contar da data de entrega.</w:t>
            </w:r>
          </w:p>
          <w:p w14:paraId="3EE5E082"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13E2A4F6"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78DF1AA6"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220E55BB" w14:textId="77777777" w:rsidR="00686C2B" w:rsidRPr="005D060A" w:rsidRDefault="00686C2B" w:rsidP="00CC2B15">
            <w:pPr>
              <w:jc w:val="center"/>
              <w:rPr>
                <w:rFonts w:ascii="Arial" w:hAnsi="Arial" w:cs="Arial"/>
                <w:b/>
                <w:bCs/>
                <w:sz w:val="20"/>
                <w:szCs w:val="20"/>
              </w:rPr>
            </w:pPr>
          </w:p>
        </w:tc>
      </w:tr>
      <w:tr w:rsidR="00686C2B" w:rsidRPr="005C379A" w14:paraId="355C145F"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44D4D7FC"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16</w:t>
            </w:r>
          </w:p>
        </w:tc>
        <w:tc>
          <w:tcPr>
            <w:tcW w:w="1134" w:type="dxa"/>
            <w:shd w:val="clear" w:color="auto" w:fill="auto"/>
            <w:vAlign w:val="center"/>
          </w:tcPr>
          <w:p w14:paraId="346EB4A4"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02</w:t>
            </w:r>
          </w:p>
        </w:tc>
        <w:tc>
          <w:tcPr>
            <w:tcW w:w="850" w:type="dxa"/>
            <w:shd w:val="clear" w:color="auto" w:fill="auto"/>
            <w:vAlign w:val="center"/>
          </w:tcPr>
          <w:p w14:paraId="1614C61B"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PCT</w:t>
            </w:r>
          </w:p>
        </w:tc>
        <w:tc>
          <w:tcPr>
            <w:tcW w:w="2987" w:type="dxa"/>
            <w:shd w:val="clear" w:color="auto" w:fill="auto"/>
            <w:vAlign w:val="center"/>
          </w:tcPr>
          <w:p w14:paraId="3600BB12" w14:textId="77777777" w:rsidR="00686C2B" w:rsidRPr="005C379A" w:rsidRDefault="00686C2B" w:rsidP="00CC2B15">
            <w:pPr>
              <w:tabs>
                <w:tab w:val="left" w:pos="1215"/>
              </w:tabs>
              <w:spacing w:before="120" w:after="120" w:line="276" w:lineRule="auto"/>
              <w:jc w:val="both"/>
              <w:rPr>
                <w:rFonts w:ascii="Arial" w:hAnsi="Arial" w:cs="Arial"/>
                <w:sz w:val="20"/>
                <w:szCs w:val="20"/>
              </w:rPr>
            </w:pPr>
            <w:r w:rsidRPr="005C379A">
              <w:rPr>
                <w:rFonts w:ascii="Arial" w:hAnsi="Arial" w:cs="Arial"/>
                <w:b/>
                <w:bCs/>
                <w:sz w:val="20"/>
                <w:szCs w:val="20"/>
              </w:rPr>
              <w:t>Sobrecoxa de frango</w:t>
            </w:r>
            <w:r w:rsidRPr="005C379A">
              <w:rPr>
                <w:rFonts w:ascii="Arial" w:hAnsi="Arial" w:cs="Arial"/>
                <w:sz w:val="20"/>
                <w:szCs w:val="20"/>
              </w:rPr>
              <w:t xml:space="preserve">, </w:t>
            </w:r>
            <w:r w:rsidRPr="005C379A">
              <w:rPr>
                <w:rFonts w:ascii="Arial" w:hAnsi="Arial" w:cs="Arial"/>
                <w:sz w:val="20"/>
                <w:szCs w:val="20"/>
                <w:lang w:val="pt-PT"/>
              </w:rPr>
              <w:t xml:space="preserve">com dados de identificação do produto, marca do fabricante. </w:t>
            </w:r>
            <w:r w:rsidRPr="000E010A">
              <w:rPr>
                <w:rFonts w:ascii="Arial" w:hAnsi="Arial" w:cs="Arial"/>
                <w:b/>
                <w:bCs/>
                <w:sz w:val="20"/>
                <w:szCs w:val="20"/>
                <w:lang w:val="pt-PT"/>
              </w:rPr>
              <w:t>Embalagem contendo</w:t>
            </w:r>
            <w:r w:rsidRPr="005C379A">
              <w:rPr>
                <w:rFonts w:ascii="Arial" w:hAnsi="Arial" w:cs="Arial"/>
                <w:sz w:val="20"/>
                <w:szCs w:val="20"/>
              </w:rPr>
              <w:t xml:space="preserve"> </w:t>
            </w:r>
            <w:r w:rsidRPr="000E010A">
              <w:rPr>
                <w:rFonts w:ascii="Arial" w:hAnsi="Arial" w:cs="Arial"/>
                <w:b/>
                <w:bCs/>
                <w:sz w:val="20"/>
                <w:szCs w:val="20"/>
              </w:rPr>
              <w:t>1 kg</w:t>
            </w:r>
            <w:r w:rsidRPr="005C379A">
              <w:rPr>
                <w:rFonts w:ascii="Arial" w:hAnsi="Arial" w:cs="Arial"/>
                <w:sz w:val="20"/>
                <w:szCs w:val="20"/>
              </w:rPr>
              <w:t xml:space="preserve">, </w:t>
            </w:r>
            <w:r w:rsidRPr="005C379A">
              <w:rPr>
                <w:rFonts w:ascii="Arial" w:hAnsi="Arial" w:cs="Arial"/>
                <w:sz w:val="20"/>
                <w:szCs w:val="20"/>
              </w:rPr>
              <w:lastRenderedPageBreak/>
              <w:t>com</w:t>
            </w:r>
            <w:r w:rsidRPr="005C379A">
              <w:rPr>
                <w:rFonts w:ascii="Arial" w:hAnsi="Arial" w:cs="Arial"/>
                <w:color w:val="000000"/>
                <w:sz w:val="20"/>
                <w:szCs w:val="20"/>
              </w:rPr>
              <w:t xml:space="preserve"> a identificação do produto, marca do fabricante, selo de inspeção no órgão fiscalizador competente (SIF OU SIE). </w:t>
            </w:r>
            <w:r w:rsidRPr="000E010A">
              <w:rPr>
                <w:rFonts w:ascii="Arial" w:hAnsi="Arial" w:cs="Arial"/>
                <w:b/>
                <w:bCs/>
                <w:color w:val="000000"/>
                <w:sz w:val="20"/>
                <w:szCs w:val="20"/>
              </w:rPr>
              <w:t>Validade mínima de 06 (seis) meses, a contar da data de entrega</w:t>
            </w:r>
            <w:r w:rsidRPr="005C379A">
              <w:rPr>
                <w:rFonts w:ascii="Arial" w:hAnsi="Arial" w:cs="Arial"/>
                <w:color w:val="000000"/>
                <w:sz w:val="20"/>
                <w:szCs w:val="20"/>
              </w:rPr>
              <w:t>.</w:t>
            </w:r>
          </w:p>
          <w:p w14:paraId="55158365" w14:textId="77777777" w:rsidR="00686C2B" w:rsidRPr="005C379A" w:rsidRDefault="00686C2B" w:rsidP="00CC2B15">
            <w:pPr>
              <w:tabs>
                <w:tab w:val="left" w:pos="1215"/>
              </w:tabs>
              <w:spacing w:before="120" w:after="120" w:line="276" w:lineRule="auto"/>
              <w:jc w:val="both"/>
              <w:rPr>
                <w:rFonts w:ascii="Arial" w:hAnsi="Arial" w:cs="Arial"/>
                <w:sz w:val="20"/>
                <w:szCs w:val="20"/>
                <w:lang w:val="pt-PT"/>
              </w:rPr>
            </w:pPr>
          </w:p>
        </w:tc>
        <w:tc>
          <w:tcPr>
            <w:tcW w:w="1418" w:type="dxa"/>
          </w:tcPr>
          <w:p w14:paraId="355E9C13"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09964B57"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65D4F230" w14:textId="77777777" w:rsidR="00686C2B" w:rsidRPr="005D060A" w:rsidRDefault="00686C2B" w:rsidP="00CC2B15">
            <w:pPr>
              <w:jc w:val="center"/>
              <w:rPr>
                <w:rFonts w:ascii="Arial" w:hAnsi="Arial" w:cs="Arial"/>
                <w:b/>
                <w:bCs/>
                <w:sz w:val="20"/>
                <w:szCs w:val="20"/>
              </w:rPr>
            </w:pPr>
          </w:p>
        </w:tc>
      </w:tr>
      <w:tr w:rsidR="00686C2B" w:rsidRPr="005C379A" w14:paraId="78929394"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288660CC"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17</w:t>
            </w:r>
          </w:p>
        </w:tc>
        <w:tc>
          <w:tcPr>
            <w:tcW w:w="1134" w:type="dxa"/>
            <w:shd w:val="clear" w:color="auto" w:fill="auto"/>
            <w:vAlign w:val="center"/>
          </w:tcPr>
          <w:p w14:paraId="463C353F"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03</w:t>
            </w:r>
          </w:p>
        </w:tc>
        <w:tc>
          <w:tcPr>
            <w:tcW w:w="850" w:type="dxa"/>
            <w:shd w:val="clear" w:color="auto" w:fill="auto"/>
            <w:vAlign w:val="center"/>
          </w:tcPr>
          <w:p w14:paraId="0ED38223"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LT</w:t>
            </w:r>
          </w:p>
        </w:tc>
        <w:tc>
          <w:tcPr>
            <w:tcW w:w="2987" w:type="dxa"/>
            <w:shd w:val="clear" w:color="auto" w:fill="auto"/>
            <w:vAlign w:val="center"/>
          </w:tcPr>
          <w:p w14:paraId="633440CB" w14:textId="77777777" w:rsidR="00686C2B" w:rsidRDefault="00686C2B" w:rsidP="00CC2B15">
            <w:pPr>
              <w:tabs>
                <w:tab w:val="left" w:pos="1215"/>
              </w:tabs>
              <w:spacing w:before="120" w:after="120" w:line="276" w:lineRule="auto"/>
              <w:jc w:val="both"/>
              <w:rPr>
                <w:rFonts w:ascii="Arial" w:hAnsi="Arial" w:cs="Arial"/>
                <w:color w:val="000000"/>
                <w:sz w:val="20"/>
                <w:szCs w:val="20"/>
              </w:rPr>
            </w:pPr>
            <w:r w:rsidRPr="005C379A">
              <w:rPr>
                <w:rFonts w:ascii="Arial" w:hAnsi="Arial" w:cs="Arial"/>
                <w:b/>
                <w:bCs/>
                <w:color w:val="000000"/>
                <w:sz w:val="20"/>
                <w:szCs w:val="20"/>
              </w:rPr>
              <w:t>Leite condensado</w:t>
            </w:r>
            <w:r w:rsidRPr="005C379A">
              <w:rPr>
                <w:rFonts w:ascii="Arial" w:hAnsi="Arial" w:cs="Arial"/>
                <w:color w:val="000000"/>
                <w:sz w:val="20"/>
                <w:szCs w:val="20"/>
              </w:rPr>
              <w:t xml:space="preserve"> composto de leite </w:t>
            </w:r>
            <w:r w:rsidRPr="005C379A">
              <w:rPr>
                <w:rFonts w:ascii="Arial" w:hAnsi="Arial" w:cs="Arial"/>
                <w:b/>
                <w:bCs/>
                <w:color w:val="000000"/>
                <w:sz w:val="20"/>
                <w:szCs w:val="20"/>
              </w:rPr>
              <w:t>integral</w:t>
            </w:r>
            <w:r w:rsidRPr="005C379A">
              <w:rPr>
                <w:rFonts w:ascii="Arial" w:hAnsi="Arial" w:cs="Arial"/>
                <w:color w:val="000000"/>
                <w:sz w:val="20"/>
                <w:szCs w:val="20"/>
              </w:rPr>
              <w:t xml:space="preserve">, açúcar e lactose, com dados de identificação do produto, marca do fabricante. </w:t>
            </w:r>
            <w:r w:rsidRPr="004E3C3E">
              <w:rPr>
                <w:rFonts w:ascii="Arial" w:hAnsi="Arial" w:cs="Arial"/>
                <w:b/>
                <w:bCs/>
                <w:color w:val="000000"/>
                <w:sz w:val="20"/>
                <w:szCs w:val="20"/>
              </w:rPr>
              <w:t>Embalagem</w:t>
            </w:r>
            <w:r w:rsidRPr="005C379A">
              <w:rPr>
                <w:rFonts w:ascii="Arial" w:hAnsi="Arial" w:cs="Arial"/>
                <w:color w:val="000000"/>
                <w:sz w:val="20"/>
                <w:szCs w:val="20"/>
              </w:rPr>
              <w:t xml:space="preserve"> </w:t>
            </w:r>
            <w:r w:rsidRPr="004E3C3E">
              <w:rPr>
                <w:rFonts w:ascii="Arial" w:hAnsi="Arial" w:cs="Arial"/>
                <w:b/>
                <w:bCs/>
                <w:color w:val="000000"/>
                <w:sz w:val="20"/>
                <w:szCs w:val="20"/>
              </w:rPr>
              <w:t>contendo 395 g</w:t>
            </w:r>
            <w:r w:rsidRPr="005C379A">
              <w:rPr>
                <w:rFonts w:ascii="Arial" w:hAnsi="Arial" w:cs="Arial"/>
                <w:color w:val="000000"/>
                <w:sz w:val="20"/>
                <w:szCs w:val="20"/>
              </w:rPr>
              <w:t xml:space="preserve">. Marcas referência de qualidade: </w:t>
            </w:r>
            <w:r w:rsidRPr="004E3C3E">
              <w:rPr>
                <w:rFonts w:ascii="Arial" w:hAnsi="Arial" w:cs="Arial"/>
                <w:b/>
                <w:bCs/>
                <w:color w:val="000000"/>
                <w:sz w:val="20"/>
                <w:szCs w:val="20"/>
              </w:rPr>
              <w:t>moça Nestlé</w:t>
            </w:r>
            <w:r w:rsidRPr="005C379A">
              <w:rPr>
                <w:rFonts w:ascii="Arial" w:hAnsi="Arial" w:cs="Arial"/>
                <w:color w:val="000000"/>
                <w:sz w:val="20"/>
                <w:szCs w:val="20"/>
              </w:rPr>
              <w:t>, equivalente ou de melhor qualidade.</w:t>
            </w:r>
          </w:p>
          <w:p w14:paraId="66A6A1E8"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219E2C48"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4C158851" w14:textId="77777777" w:rsidR="00686C2B" w:rsidRPr="005C379A" w:rsidRDefault="00686C2B" w:rsidP="00CC2B15">
            <w:pPr>
              <w:tabs>
                <w:tab w:val="left" w:pos="1215"/>
              </w:tabs>
              <w:spacing w:before="120" w:after="120" w:line="276" w:lineRule="auto"/>
              <w:jc w:val="center"/>
              <w:rPr>
                <w:rFonts w:ascii="Arial" w:hAnsi="Arial" w:cs="Arial"/>
                <w:b/>
                <w:bCs/>
                <w:color w:val="000000"/>
                <w:sz w:val="20"/>
                <w:szCs w:val="20"/>
              </w:rPr>
            </w:pPr>
          </w:p>
        </w:tc>
        <w:tc>
          <w:tcPr>
            <w:tcW w:w="1276" w:type="dxa"/>
            <w:vAlign w:val="center"/>
          </w:tcPr>
          <w:p w14:paraId="711B742C" w14:textId="77777777" w:rsidR="00686C2B" w:rsidRPr="005C379A" w:rsidRDefault="00686C2B" w:rsidP="00CC2B15">
            <w:pPr>
              <w:tabs>
                <w:tab w:val="left" w:pos="1215"/>
              </w:tabs>
              <w:spacing w:before="120" w:after="120" w:line="276" w:lineRule="auto"/>
              <w:jc w:val="center"/>
              <w:rPr>
                <w:rFonts w:ascii="Arial" w:hAnsi="Arial" w:cs="Arial"/>
                <w:b/>
                <w:bCs/>
                <w:color w:val="000000"/>
                <w:sz w:val="20"/>
                <w:szCs w:val="20"/>
              </w:rPr>
            </w:pPr>
          </w:p>
        </w:tc>
        <w:tc>
          <w:tcPr>
            <w:tcW w:w="1407" w:type="dxa"/>
            <w:vAlign w:val="center"/>
          </w:tcPr>
          <w:p w14:paraId="4544B9A4" w14:textId="77777777" w:rsidR="00686C2B" w:rsidRPr="005D060A" w:rsidRDefault="00686C2B" w:rsidP="00CC2B15">
            <w:pPr>
              <w:jc w:val="center"/>
              <w:rPr>
                <w:rFonts w:ascii="Arial" w:hAnsi="Arial" w:cs="Arial"/>
                <w:b/>
                <w:bCs/>
                <w:sz w:val="20"/>
                <w:szCs w:val="20"/>
              </w:rPr>
            </w:pPr>
          </w:p>
        </w:tc>
      </w:tr>
      <w:tr w:rsidR="00686C2B" w:rsidRPr="005C379A" w14:paraId="000004CB"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2A348E27"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18</w:t>
            </w:r>
          </w:p>
        </w:tc>
        <w:tc>
          <w:tcPr>
            <w:tcW w:w="1134" w:type="dxa"/>
            <w:shd w:val="clear" w:color="auto" w:fill="auto"/>
            <w:vAlign w:val="center"/>
          </w:tcPr>
          <w:p w14:paraId="3D3E2B89"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03</w:t>
            </w:r>
          </w:p>
        </w:tc>
        <w:tc>
          <w:tcPr>
            <w:tcW w:w="850" w:type="dxa"/>
            <w:shd w:val="clear" w:color="auto" w:fill="auto"/>
            <w:vAlign w:val="center"/>
          </w:tcPr>
          <w:p w14:paraId="1518F78C"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CX</w:t>
            </w:r>
          </w:p>
        </w:tc>
        <w:tc>
          <w:tcPr>
            <w:tcW w:w="2987" w:type="dxa"/>
            <w:shd w:val="clear" w:color="auto" w:fill="auto"/>
            <w:vAlign w:val="center"/>
          </w:tcPr>
          <w:p w14:paraId="79DD61FD"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Creme de leite</w:t>
            </w:r>
            <w:r w:rsidRPr="005C379A">
              <w:rPr>
                <w:rFonts w:ascii="Arial" w:hAnsi="Arial" w:cs="Arial"/>
                <w:color w:val="000000"/>
                <w:sz w:val="20"/>
                <w:szCs w:val="20"/>
              </w:rPr>
              <w:t xml:space="preserve"> pasteurizado com alto teor de gordura com consistência sólida, pastosa à temperatura de 20ºC, sabor característico e coloração branca a levemente amarelada, com dados de identificação do produto, marca do fabricante. Embalagem contendo 200 g. Marcas referência de qualidade</w:t>
            </w:r>
            <w:r w:rsidRPr="004E3C3E">
              <w:rPr>
                <w:rFonts w:ascii="Arial" w:hAnsi="Arial" w:cs="Arial"/>
                <w:b/>
                <w:bCs/>
                <w:color w:val="000000"/>
                <w:sz w:val="20"/>
                <w:szCs w:val="20"/>
              </w:rPr>
              <w:t>: Nestlé</w:t>
            </w:r>
            <w:r w:rsidRPr="005C379A">
              <w:rPr>
                <w:rFonts w:ascii="Arial" w:hAnsi="Arial" w:cs="Arial"/>
                <w:color w:val="000000"/>
                <w:sz w:val="20"/>
                <w:szCs w:val="20"/>
              </w:rPr>
              <w:t>, equivalente ou de melhor qualidade.</w:t>
            </w:r>
            <w:r w:rsidRPr="007363B6">
              <w:rPr>
                <w:rFonts w:ascii="Arial" w:hAnsi="Arial" w:cs="Arial"/>
                <w:b/>
                <w:bCs/>
                <w:color w:val="000000"/>
                <w:sz w:val="20"/>
                <w:szCs w:val="20"/>
              </w:rPr>
              <w:t xml:space="preserve"> Validade mínima de 06 (seis) meses, a contar da data de entrega.</w:t>
            </w:r>
          </w:p>
          <w:p w14:paraId="3D052697"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09A6361E" w14:textId="77777777" w:rsidR="00686C2B" w:rsidRPr="005C379A" w:rsidRDefault="00686C2B" w:rsidP="00CC2B15">
            <w:pPr>
              <w:tabs>
                <w:tab w:val="left" w:pos="1215"/>
              </w:tabs>
              <w:spacing w:before="120" w:after="120" w:line="276" w:lineRule="auto"/>
              <w:jc w:val="center"/>
              <w:rPr>
                <w:rFonts w:ascii="Arial" w:hAnsi="Arial" w:cs="Arial"/>
                <w:b/>
                <w:bCs/>
                <w:color w:val="000000"/>
                <w:sz w:val="20"/>
                <w:szCs w:val="20"/>
              </w:rPr>
            </w:pPr>
          </w:p>
        </w:tc>
        <w:tc>
          <w:tcPr>
            <w:tcW w:w="1276" w:type="dxa"/>
            <w:vAlign w:val="center"/>
          </w:tcPr>
          <w:p w14:paraId="4876C669" w14:textId="77777777" w:rsidR="00686C2B" w:rsidRPr="005C379A" w:rsidRDefault="00686C2B" w:rsidP="00CC2B15">
            <w:pPr>
              <w:tabs>
                <w:tab w:val="left" w:pos="1215"/>
              </w:tabs>
              <w:spacing w:before="120" w:after="120" w:line="276" w:lineRule="auto"/>
              <w:jc w:val="center"/>
              <w:rPr>
                <w:rFonts w:ascii="Arial" w:hAnsi="Arial" w:cs="Arial"/>
                <w:b/>
                <w:bCs/>
                <w:color w:val="000000"/>
                <w:sz w:val="20"/>
                <w:szCs w:val="20"/>
              </w:rPr>
            </w:pPr>
          </w:p>
        </w:tc>
        <w:tc>
          <w:tcPr>
            <w:tcW w:w="1407" w:type="dxa"/>
            <w:vAlign w:val="center"/>
          </w:tcPr>
          <w:p w14:paraId="0FA675C0" w14:textId="77777777" w:rsidR="00686C2B" w:rsidRPr="005D060A" w:rsidRDefault="00686C2B" w:rsidP="00CC2B15">
            <w:pPr>
              <w:jc w:val="center"/>
              <w:rPr>
                <w:rFonts w:ascii="Arial" w:hAnsi="Arial" w:cs="Arial"/>
                <w:b/>
                <w:bCs/>
                <w:sz w:val="20"/>
                <w:szCs w:val="20"/>
              </w:rPr>
            </w:pPr>
          </w:p>
        </w:tc>
      </w:tr>
      <w:tr w:rsidR="00686C2B" w:rsidRPr="005C379A" w14:paraId="37A5AE73"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1BC4A282"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19</w:t>
            </w:r>
          </w:p>
        </w:tc>
        <w:tc>
          <w:tcPr>
            <w:tcW w:w="1134" w:type="dxa"/>
            <w:shd w:val="clear" w:color="auto" w:fill="auto"/>
            <w:vAlign w:val="center"/>
          </w:tcPr>
          <w:p w14:paraId="619B28FF"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1880A91D"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UND</w:t>
            </w:r>
          </w:p>
        </w:tc>
        <w:tc>
          <w:tcPr>
            <w:tcW w:w="2987" w:type="dxa"/>
            <w:shd w:val="clear" w:color="auto" w:fill="auto"/>
            <w:vAlign w:val="center"/>
          </w:tcPr>
          <w:p w14:paraId="1AE47549"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Uvas-passas</w:t>
            </w:r>
            <w:r w:rsidRPr="005C379A">
              <w:rPr>
                <w:rFonts w:ascii="Arial" w:hAnsi="Arial" w:cs="Arial"/>
                <w:sz w:val="20"/>
                <w:szCs w:val="20"/>
              </w:rPr>
              <w:t xml:space="preserve"> embaladas em sacos atóxicos (bag’s plásticos) ou embalagens plásticas tipo polipropileno, resistentes, hermeticamente </w:t>
            </w:r>
            <w:r w:rsidRPr="005C379A">
              <w:rPr>
                <w:rFonts w:ascii="Arial" w:hAnsi="Arial" w:cs="Arial"/>
                <w:sz w:val="20"/>
                <w:szCs w:val="20"/>
              </w:rPr>
              <w:lastRenderedPageBreak/>
              <w:t xml:space="preserve">fechadas, </w:t>
            </w:r>
            <w:r w:rsidRPr="005C379A">
              <w:rPr>
                <w:rFonts w:ascii="Arial" w:hAnsi="Arial" w:cs="Arial"/>
                <w:sz w:val="20"/>
                <w:szCs w:val="20"/>
                <w:lang w:val="pt-PT"/>
              </w:rPr>
              <w:t>com dados de identificação do produto, marca do fabricante</w:t>
            </w:r>
            <w:r w:rsidRPr="005C379A">
              <w:rPr>
                <w:rFonts w:ascii="Arial" w:hAnsi="Arial" w:cs="Arial"/>
                <w:sz w:val="20"/>
                <w:szCs w:val="20"/>
              </w:rPr>
              <w:t xml:space="preserve">. </w:t>
            </w:r>
            <w:r w:rsidRPr="006F020B">
              <w:rPr>
                <w:rFonts w:ascii="Arial" w:hAnsi="Arial" w:cs="Arial"/>
                <w:b/>
                <w:bCs/>
                <w:sz w:val="20"/>
                <w:szCs w:val="20"/>
              </w:rPr>
              <w:t>Embalagem</w:t>
            </w:r>
            <w:r w:rsidRPr="005C379A">
              <w:rPr>
                <w:rFonts w:ascii="Arial" w:hAnsi="Arial" w:cs="Arial"/>
                <w:sz w:val="20"/>
                <w:szCs w:val="20"/>
              </w:rPr>
              <w:t xml:space="preserve"> </w:t>
            </w:r>
            <w:r w:rsidRPr="006F020B">
              <w:rPr>
                <w:rFonts w:ascii="Arial" w:hAnsi="Arial" w:cs="Arial"/>
                <w:b/>
                <w:bCs/>
                <w:sz w:val="20"/>
                <w:szCs w:val="20"/>
              </w:rPr>
              <w:t>contendo 200 g</w:t>
            </w:r>
            <w:r w:rsidRPr="005C379A">
              <w:rPr>
                <w:rFonts w:ascii="Arial" w:hAnsi="Arial" w:cs="Arial"/>
                <w:sz w:val="20"/>
                <w:szCs w:val="20"/>
              </w:rPr>
              <w:t>.</w:t>
            </w:r>
            <w:r w:rsidRPr="007363B6">
              <w:rPr>
                <w:rFonts w:ascii="Arial" w:hAnsi="Arial" w:cs="Arial"/>
                <w:b/>
                <w:bCs/>
                <w:color w:val="000000"/>
                <w:sz w:val="20"/>
                <w:szCs w:val="20"/>
              </w:rPr>
              <w:t xml:space="preserve"> Validade mínima de 06 (seis) meses, a contar da data de entrega.</w:t>
            </w:r>
          </w:p>
          <w:p w14:paraId="49742A64"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088B1300"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5A64A437"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61FCBB2E" w14:textId="77777777" w:rsidR="00686C2B" w:rsidRPr="005D060A" w:rsidRDefault="00686C2B" w:rsidP="00CC2B15">
            <w:pPr>
              <w:jc w:val="center"/>
              <w:rPr>
                <w:rFonts w:ascii="Arial" w:hAnsi="Arial" w:cs="Arial"/>
                <w:b/>
                <w:bCs/>
                <w:sz w:val="20"/>
                <w:szCs w:val="20"/>
              </w:rPr>
            </w:pPr>
          </w:p>
        </w:tc>
      </w:tr>
      <w:tr w:rsidR="00686C2B" w:rsidRPr="005C379A" w14:paraId="6B2C773B"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6A224A57"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20</w:t>
            </w:r>
          </w:p>
        </w:tc>
        <w:tc>
          <w:tcPr>
            <w:tcW w:w="1134" w:type="dxa"/>
            <w:shd w:val="clear" w:color="auto" w:fill="auto"/>
            <w:vAlign w:val="center"/>
          </w:tcPr>
          <w:p w14:paraId="408AE045"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2ACA89CA"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PCT</w:t>
            </w:r>
          </w:p>
        </w:tc>
        <w:tc>
          <w:tcPr>
            <w:tcW w:w="2987" w:type="dxa"/>
            <w:shd w:val="clear" w:color="auto" w:fill="auto"/>
            <w:vAlign w:val="center"/>
          </w:tcPr>
          <w:p w14:paraId="3714D23D"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Mistura pronta para bolo</w:t>
            </w:r>
            <w:r w:rsidRPr="005C379A">
              <w:rPr>
                <w:rFonts w:ascii="Arial" w:hAnsi="Arial" w:cs="Arial"/>
                <w:sz w:val="20"/>
                <w:szCs w:val="20"/>
              </w:rPr>
              <w:t xml:space="preserve"> em </w:t>
            </w:r>
            <w:r w:rsidRPr="005C379A">
              <w:rPr>
                <w:rFonts w:ascii="Arial" w:hAnsi="Arial" w:cs="Arial"/>
                <w:sz w:val="20"/>
                <w:szCs w:val="20"/>
                <w:lang w:val="pt-PT"/>
              </w:rPr>
              <w:t xml:space="preserve">pó sabor </w:t>
            </w:r>
            <w:r w:rsidRPr="00581B61">
              <w:rPr>
                <w:rFonts w:ascii="Arial" w:hAnsi="Arial" w:cs="Arial"/>
                <w:b/>
                <w:bCs/>
                <w:sz w:val="20"/>
                <w:szCs w:val="20"/>
                <w:lang w:val="pt-PT"/>
              </w:rPr>
              <w:t>baunilha</w:t>
            </w:r>
            <w:r w:rsidRPr="005C379A">
              <w:rPr>
                <w:rFonts w:ascii="Arial" w:hAnsi="Arial" w:cs="Arial"/>
                <w:sz w:val="20"/>
                <w:szCs w:val="20"/>
                <w:lang w:val="pt-PT"/>
              </w:rPr>
              <w:t xml:space="preserve">, com cor, aroma e sabor correspondentes. Formulado à partir de matérias primas selecionadas, sendo de primeira qualidade, isenta de matéria terrosa, parasitas e em perfeito estado de conservação, rotulado de acordo com a legislação vigente, com identificação do produto, data de validade. </w:t>
            </w:r>
            <w:r w:rsidRPr="00581B61">
              <w:rPr>
                <w:rFonts w:ascii="Arial" w:hAnsi="Arial" w:cs="Arial"/>
                <w:b/>
                <w:bCs/>
                <w:sz w:val="20"/>
                <w:szCs w:val="20"/>
                <w:lang w:val="pt-PT"/>
              </w:rPr>
              <w:t>Embalagem contendo no mínimo 300 g.</w:t>
            </w:r>
            <w:r w:rsidRPr="007363B6">
              <w:rPr>
                <w:rFonts w:ascii="Arial" w:hAnsi="Arial" w:cs="Arial"/>
                <w:b/>
                <w:bCs/>
                <w:color w:val="000000"/>
                <w:sz w:val="20"/>
                <w:szCs w:val="20"/>
              </w:rPr>
              <w:t xml:space="preserve"> Validade mínima de 06 (seis) meses, a contar da data de entrega.</w:t>
            </w:r>
          </w:p>
          <w:p w14:paraId="34D24F6B" w14:textId="77777777" w:rsidR="00686C2B" w:rsidRPr="005C379A" w:rsidRDefault="00686C2B" w:rsidP="00CC2B15">
            <w:pPr>
              <w:tabs>
                <w:tab w:val="left" w:pos="1215"/>
              </w:tabs>
              <w:spacing w:before="120" w:after="120" w:line="276" w:lineRule="auto"/>
              <w:ind w:left="-62"/>
              <w:jc w:val="both"/>
              <w:rPr>
                <w:rFonts w:ascii="Arial" w:hAnsi="Arial" w:cs="Arial"/>
                <w:sz w:val="20"/>
                <w:szCs w:val="20"/>
              </w:rPr>
            </w:pPr>
          </w:p>
        </w:tc>
        <w:tc>
          <w:tcPr>
            <w:tcW w:w="1418" w:type="dxa"/>
          </w:tcPr>
          <w:p w14:paraId="033D8CDF" w14:textId="77777777" w:rsidR="00686C2B" w:rsidRPr="005C379A" w:rsidRDefault="00686C2B" w:rsidP="00CC2B15">
            <w:pPr>
              <w:tabs>
                <w:tab w:val="left" w:pos="1215"/>
              </w:tabs>
              <w:spacing w:before="120" w:after="120" w:line="276" w:lineRule="auto"/>
              <w:ind w:left="-62"/>
              <w:jc w:val="center"/>
              <w:rPr>
                <w:rFonts w:ascii="Arial" w:hAnsi="Arial" w:cs="Arial"/>
                <w:b/>
                <w:bCs/>
                <w:sz w:val="20"/>
                <w:szCs w:val="20"/>
              </w:rPr>
            </w:pPr>
          </w:p>
        </w:tc>
        <w:tc>
          <w:tcPr>
            <w:tcW w:w="1276" w:type="dxa"/>
            <w:vAlign w:val="center"/>
          </w:tcPr>
          <w:p w14:paraId="6B52080C" w14:textId="77777777" w:rsidR="00686C2B" w:rsidRPr="005C379A" w:rsidRDefault="00686C2B" w:rsidP="00CC2B15">
            <w:pPr>
              <w:tabs>
                <w:tab w:val="left" w:pos="1215"/>
              </w:tabs>
              <w:spacing w:before="120" w:after="120" w:line="276" w:lineRule="auto"/>
              <w:ind w:left="-62"/>
              <w:jc w:val="center"/>
              <w:rPr>
                <w:rFonts w:ascii="Arial" w:hAnsi="Arial" w:cs="Arial"/>
                <w:b/>
                <w:bCs/>
                <w:sz w:val="20"/>
                <w:szCs w:val="20"/>
              </w:rPr>
            </w:pPr>
          </w:p>
        </w:tc>
        <w:tc>
          <w:tcPr>
            <w:tcW w:w="1407" w:type="dxa"/>
            <w:vAlign w:val="center"/>
          </w:tcPr>
          <w:p w14:paraId="450BA7AD" w14:textId="77777777" w:rsidR="00686C2B" w:rsidRPr="005D060A" w:rsidRDefault="00686C2B" w:rsidP="00CC2B15">
            <w:pPr>
              <w:jc w:val="center"/>
              <w:rPr>
                <w:rFonts w:ascii="Arial" w:hAnsi="Arial" w:cs="Arial"/>
                <w:b/>
                <w:bCs/>
                <w:sz w:val="20"/>
                <w:szCs w:val="20"/>
              </w:rPr>
            </w:pPr>
          </w:p>
        </w:tc>
      </w:tr>
      <w:tr w:rsidR="00686C2B" w:rsidRPr="005C379A" w14:paraId="31D0A484"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23E6F50B"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21</w:t>
            </w:r>
          </w:p>
        </w:tc>
        <w:tc>
          <w:tcPr>
            <w:tcW w:w="1134" w:type="dxa"/>
            <w:shd w:val="clear" w:color="auto" w:fill="auto"/>
            <w:vAlign w:val="center"/>
          </w:tcPr>
          <w:p w14:paraId="6E535BF8"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0EFC230C"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LT</w:t>
            </w:r>
          </w:p>
        </w:tc>
        <w:tc>
          <w:tcPr>
            <w:tcW w:w="2987" w:type="dxa"/>
            <w:shd w:val="clear" w:color="auto" w:fill="auto"/>
            <w:vAlign w:val="center"/>
          </w:tcPr>
          <w:p w14:paraId="79D930D6"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Milho verde em conserva</w:t>
            </w:r>
            <w:r w:rsidRPr="005C379A">
              <w:rPr>
                <w:rFonts w:ascii="Arial" w:hAnsi="Arial" w:cs="Arial"/>
                <w:sz w:val="20"/>
                <w:szCs w:val="20"/>
              </w:rPr>
              <w:t xml:space="preserve">, em embalagem original da fábrica, com dados e informações do fabricante e, embalado em lata, sendo que esta não deve apresentar vestígios de ferrugens, amassadura ou abaulamento. </w:t>
            </w:r>
            <w:r w:rsidRPr="000C0D2A">
              <w:rPr>
                <w:rFonts w:ascii="Arial" w:hAnsi="Arial" w:cs="Arial"/>
                <w:b/>
                <w:bCs/>
                <w:sz w:val="20"/>
                <w:szCs w:val="20"/>
              </w:rPr>
              <w:t>Embalagem contendo peso drenado 170g.</w:t>
            </w:r>
            <w:r w:rsidRPr="007363B6">
              <w:rPr>
                <w:rFonts w:ascii="Arial" w:hAnsi="Arial" w:cs="Arial"/>
                <w:b/>
                <w:bCs/>
                <w:color w:val="000000"/>
                <w:sz w:val="20"/>
                <w:szCs w:val="20"/>
              </w:rPr>
              <w:t xml:space="preserve"> Validade mínima de 06 (seis) meses, a contar da data de entrega.</w:t>
            </w:r>
          </w:p>
          <w:p w14:paraId="1C338BC3"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008581CC"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1CD12D4D"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1FC3B3AD" w14:textId="77777777" w:rsidR="00686C2B" w:rsidRPr="005D060A" w:rsidRDefault="00686C2B" w:rsidP="00CC2B15">
            <w:pPr>
              <w:jc w:val="center"/>
              <w:rPr>
                <w:rFonts w:ascii="Arial" w:hAnsi="Arial" w:cs="Arial"/>
                <w:b/>
                <w:bCs/>
                <w:sz w:val="20"/>
                <w:szCs w:val="20"/>
              </w:rPr>
            </w:pPr>
          </w:p>
        </w:tc>
      </w:tr>
      <w:tr w:rsidR="00686C2B" w:rsidRPr="005C379A" w14:paraId="31AAFDD4"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2C4421AD"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22</w:t>
            </w:r>
          </w:p>
        </w:tc>
        <w:tc>
          <w:tcPr>
            <w:tcW w:w="1134" w:type="dxa"/>
            <w:shd w:val="clear" w:color="auto" w:fill="auto"/>
            <w:vAlign w:val="center"/>
          </w:tcPr>
          <w:p w14:paraId="4CCCB124"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63B4989E"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PCT</w:t>
            </w:r>
          </w:p>
        </w:tc>
        <w:tc>
          <w:tcPr>
            <w:tcW w:w="2987" w:type="dxa"/>
            <w:shd w:val="clear" w:color="auto" w:fill="auto"/>
            <w:vAlign w:val="center"/>
          </w:tcPr>
          <w:p w14:paraId="224FC229"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Mistura pronta para bolo</w:t>
            </w:r>
            <w:r w:rsidRPr="005C379A">
              <w:rPr>
                <w:rFonts w:ascii="Arial" w:hAnsi="Arial" w:cs="Arial"/>
                <w:sz w:val="20"/>
                <w:szCs w:val="20"/>
              </w:rPr>
              <w:t xml:space="preserve"> em </w:t>
            </w:r>
            <w:r w:rsidRPr="005C379A">
              <w:rPr>
                <w:rFonts w:ascii="Arial" w:hAnsi="Arial" w:cs="Arial"/>
                <w:sz w:val="20"/>
                <w:szCs w:val="20"/>
                <w:lang w:val="pt-PT"/>
              </w:rPr>
              <w:t xml:space="preserve">pó sabor </w:t>
            </w:r>
            <w:r w:rsidRPr="00E95CDF">
              <w:rPr>
                <w:rFonts w:ascii="Arial" w:hAnsi="Arial" w:cs="Arial"/>
                <w:b/>
                <w:bCs/>
                <w:sz w:val="20"/>
                <w:szCs w:val="20"/>
                <w:lang w:val="pt-PT"/>
              </w:rPr>
              <w:t>chocolate</w:t>
            </w:r>
            <w:r w:rsidRPr="005C379A">
              <w:rPr>
                <w:rFonts w:ascii="Arial" w:hAnsi="Arial" w:cs="Arial"/>
                <w:sz w:val="20"/>
                <w:szCs w:val="20"/>
                <w:lang w:val="pt-PT"/>
              </w:rPr>
              <w:t xml:space="preserve">, com cor, aroma e sabor correspondentes. Formulado à partir de matérias primas </w:t>
            </w:r>
            <w:r w:rsidRPr="005C379A">
              <w:rPr>
                <w:rFonts w:ascii="Arial" w:hAnsi="Arial" w:cs="Arial"/>
                <w:sz w:val="20"/>
                <w:szCs w:val="20"/>
                <w:lang w:val="pt-PT"/>
              </w:rPr>
              <w:lastRenderedPageBreak/>
              <w:t xml:space="preserve">selecionadas, sendo de primeira qualidade, isenta de matéria terrosa, parasitas e em perfeito estado de conservação, rotulado de acordo com a legislação vigente, com identificação do produto,  </w:t>
            </w:r>
            <w:r w:rsidRPr="00E95CDF">
              <w:rPr>
                <w:rFonts w:ascii="Arial" w:hAnsi="Arial" w:cs="Arial"/>
                <w:b/>
                <w:bCs/>
                <w:sz w:val="20"/>
                <w:szCs w:val="20"/>
                <w:lang w:val="pt-PT"/>
              </w:rPr>
              <w:t>Embalagem contendo no mínimo 300 g.</w:t>
            </w:r>
            <w:r w:rsidRPr="007363B6">
              <w:rPr>
                <w:rFonts w:ascii="Arial" w:hAnsi="Arial" w:cs="Arial"/>
                <w:b/>
                <w:bCs/>
                <w:color w:val="000000"/>
                <w:sz w:val="20"/>
                <w:szCs w:val="20"/>
              </w:rPr>
              <w:t xml:space="preserve"> Validade mínima de 06 (seis) meses, a contar da data de entrega.</w:t>
            </w:r>
          </w:p>
          <w:p w14:paraId="68D873C9"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52DEDE81"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4B0AD7B3"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7A01C9E3" w14:textId="77777777" w:rsidR="00686C2B" w:rsidRPr="00E17D77" w:rsidRDefault="00686C2B" w:rsidP="00CC2B15">
            <w:pPr>
              <w:jc w:val="center"/>
              <w:rPr>
                <w:rFonts w:ascii="Arial" w:hAnsi="Arial" w:cs="Arial"/>
                <w:b/>
                <w:bCs/>
                <w:sz w:val="20"/>
                <w:szCs w:val="20"/>
              </w:rPr>
            </w:pPr>
          </w:p>
        </w:tc>
      </w:tr>
      <w:tr w:rsidR="00686C2B" w:rsidRPr="005C379A" w14:paraId="3C3763BA"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07D88B4E"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23</w:t>
            </w:r>
          </w:p>
        </w:tc>
        <w:tc>
          <w:tcPr>
            <w:tcW w:w="1134" w:type="dxa"/>
            <w:shd w:val="clear" w:color="auto" w:fill="auto"/>
            <w:vAlign w:val="center"/>
          </w:tcPr>
          <w:p w14:paraId="1964E849"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02</w:t>
            </w:r>
          </w:p>
        </w:tc>
        <w:tc>
          <w:tcPr>
            <w:tcW w:w="850" w:type="dxa"/>
            <w:shd w:val="clear" w:color="auto" w:fill="auto"/>
            <w:vAlign w:val="center"/>
          </w:tcPr>
          <w:p w14:paraId="4F2FEDCB"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PCT</w:t>
            </w:r>
          </w:p>
        </w:tc>
        <w:tc>
          <w:tcPr>
            <w:tcW w:w="2987" w:type="dxa"/>
            <w:shd w:val="clear" w:color="auto" w:fill="auto"/>
            <w:vAlign w:val="center"/>
          </w:tcPr>
          <w:p w14:paraId="7CC26434" w14:textId="77777777" w:rsidR="00686C2B" w:rsidRPr="005C379A" w:rsidRDefault="00686C2B" w:rsidP="00CC2B15">
            <w:pPr>
              <w:tabs>
                <w:tab w:val="left" w:pos="1215"/>
              </w:tabs>
              <w:spacing w:before="120" w:after="120" w:line="276" w:lineRule="auto"/>
              <w:jc w:val="both"/>
              <w:rPr>
                <w:rFonts w:ascii="Arial" w:hAnsi="Arial" w:cs="Arial"/>
                <w:b/>
                <w:bCs/>
                <w:sz w:val="20"/>
                <w:szCs w:val="20"/>
              </w:rPr>
            </w:pPr>
            <w:r w:rsidRPr="005C379A">
              <w:rPr>
                <w:rFonts w:ascii="Arial" w:hAnsi="Arial" w:cs="Arial"/>
                <w:b/>
                <w:bCs/>
                <w:sz w:val="20"/>
                <w:szCs w:val="20"/>
              </w:rPr>
              <w:t>Filé de Peito de frango</w:t>
            </w:r>
            <w:r w:rsidRPr="005C379A">
              <w:rPr>
                <w:rFonts w:ascii="Arial" w:hAnsi="Arial" w:cs="Arial"/>
                <w:sz w:val="20"/>
                <w:szCs w:val="20"/>
              </w:rPr>
              <w:t xml:space="preserve">, </w:t>
            </w:r>
            <w:r w:rsidRPr="005C379A">
              <w:rPr>
                <w:rFonts w:ascii="Arial" w:hAnsi="Arial" w:cs="Arial"/>
                <w:sz w:val="20"/>
                <w:szCs w:val="20"/>
                <w:lang w:val="pt-PT"/>
              </w:rPr>
              <w:t>com dados de identificação do produto, marca do fabricante. Embalagem contendo</w:t>
            </w:r>
            <w:r w:rsidRPr="005C379A">
              <w:rPr>
                <w:rFonts w:ascii="Arial" w:hAnsi="Arial" w:cs="Arial"/>
                <w:sz w:val="20"/>
                <w:szCs w:val="20"/>
              </w:rPr>
              <w:t xml:space="preserve"> </w:t>
            </w:r>
            <w:r w:rsidRPr="00A26A96">
              <w:rPr>
                <w:rFonts w:ascii="Arial" w:hAnsi="Arial" w:cs="Arial"/>
                <w:b/>
                <w:bCs/>
                <w:sz w:val="20"/>
                <w:szCs w:val="20"/>
              </w:rPr>
              <w:t>1 kg</w:t>
            </w:r>
            <w:r w:rsidRPr="005C379A">
              <w:rPr>
                <w:rFonts w:ascii="Arial" w:hAnsi="Arial" w:cs="Arial"/>
                <w:sz w:val="20"/>
                <w:szCs w:val="20"/>
              </w:rPr>
              <w:t>, com</w:t>
            </w:r>
            <w:r w:rsidRPr="005C379A">
              <w:rPr>
                <w:rFonts w:ascii="Arial" w:hAnsi="Arial" w:cs="Arial"/>
                <w:color w:val="000000"/>
                <w:sz w:val="20"/>
                <w:szCs w:val="20"/>
              </w:rPr>
              <w:t xml:space="preserve"> a identificação do produto, marca do fabricante,  selo de inspeção no órgão fiscalizador competente (SIF OU SIE). </w:t>
            </w:r>
            <w:r w:rsidRPr="00A26A96">
              <w:rPr>
                <w:rFonts w:ascii="Arial" w:hAnsi="Arial" w:cs="Arial"/>
                <w:b/>
                <w:bCs/>
                <w:color w:val="000000"/>
                <w:sz w:val="20"/>
                <w:szCs w:val="20"/>
              </w:rPr>
              <w:t>Validade mínima de 06 (seis) meses, a contar da data de entrega.</w:t>
            </w:r>
          </w:p>
        </w:tc>
        <w:tc>
          <w:tcPr>
            <w:tcW w:w="1418" w:type="dxa"/>
          </w:tcPr>
          <w:p w14:paraId="488B0877"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18D09486"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14DEA39C" w14:textId="77777777" w:rsidR="00686C2B" w:rsidRPr="00E17D77" w:rsidRDefault="00686C2B" w:rsidP="00CC2B15">
            <w:pPr>
              <w:jc w:val="center"/>
              <w:rPr>
                <w:rFonts w:ascii="Arial" w:hAnsi="Arial" w:cs="Arial"/>
                <w:b/>
                <w:bCs/>
                <w:sz w:val="20"/>
                <w:szCs w:val="20"/>
              </w:rPr>
            </w:pPr>
          </w:p>
        </w:tc>
      </w:tr>
      <w:tr w:rsidR="00686C2B" w:rsidRPr="005C379A" w14:paraId="0E003971"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33F9980F"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24</w:t>
            </w:r>
          </w:p>
        </w:tc>
        <w:tc>
          <w:tcPr>
            <w:tcW w:w="1134" w:type="dxa"/>
            <w:shd w:val="clear" w:color="auto" w:fill="auto"/>
            <w:vAlign w:val="center"/>
          </w:tcPr>
          <w:p w14:paraId="094B47DA"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 xml:space="preserve">02  </w:t>
            </w:r>
          </w:p>
        </w:tc>
        <w:tc>
          <w:tcPr>
            <w:tcW w:w="850" w:type="dxa"/>
            <w:shd w:val="clear" w:color="auto" w:fill="auto"/>
            <w:vAlign w:val="center"/>
          </w:tcPr>
          <w:p w14:paraId="281025DA" w14:textId="77777777" w:rsidR="00686C2B" w:rsidRPr="005C379A" w:rsidRDefault="00686C2B" w:rsidP="00CC2B15">
            <w:pPr>
              <w:tabs>
                <w:tab w:val="left" w:pos="1215"/>
              </w:tabs>
              <w:spacing w:before="120" w:after="120"/>
              <w:jc w:val="center"/>
              <w:rPr>
                <w:rFonts w:ascii="Arial" w:hAnsi="Arial" w:cs="Arial"/>
                <w:sz w:val="20"/>
                <w:szCs w:val="20"/>
              </w:rPr>
            </w:pPr>
            <w:r>
              <w:rPr>
                <w:rFonts w:ascii="Arial" w:hAnsi="Arial" w:cs="Arial"/>
                <w:sz w:val="20"/>
                <w:szCs w:val="20"/>
              </w:rPr>
              <w:t>UND</w:t>
            </w:r>
          </w:p>
        </w:tc>
        <w:tc>
          <w:tcPr>
            <w:tcW w:w="2987" w:type="dxa"/>
            <w:shd w:val="clear" w:color="auto" w:fill="auto"/>
            <w:vAlign w:val="center"/>
          </w:tcPr>
          <w:p w14:paraId="0E88E3C1" w14:textId="77777777" w:rsidR="00686C2B" w:rsidRDefault="00686C2B" w:rsidP="00CC2B15">
            <w:pPr>
              <w:tabs>
                <w:tab w:val="left" w:pos="1215"/>
              </w:tabs>
              <w:spacing w:before="120" w:after="120" w:line="276" w:lineRule="auto"/>
              <w:ind w:right="77"/>
              <w:jc w:val="both"/>
              <w:rPr>
                <w:rFonts w:ascii="Arial" w:hAnsi="Arial" w:cs="Arial"/>
                <w:sz w:val="20"/>
                <w:szCs w:val="20"/>
                <w:lang w:val="pt-PT"/>
              </w:rPr>
            </w:pPr>
            <w:r w:rsidRPr="005C379A">
              <w:rPr>
                <w:rFonts w:ascii="Arial" w:hAnsi="Arial" w:cs="Arial"/>
                <w:b/>
                <w:bCs/>
                <w:sz w:val="20"/>
                <w:szCs w:val="20"/>
              </w:rPr>
              <w:t>Achocolatado em pó,</w:t>
            </w:r>
            <w:r w:rsidRPr="005C379A">
              <w:rPr>
                <w:rFonts w:ascii="Arial" w:hAnsi="Arial" w:cs="Arial"/>
                <w:sz w:val="20"/>
                <w:szCs w:val="20"/>
              </w:rPr>
              <w:t xml:space="preserve"> de primeira qualidade, </w:t>
            </w:r>
            <w:r w:rsidRPr="005C379A">
              <w:rPr>
                <w:rFonts w:ascii="Arial" w:hAnsi="Arial" w:cs="Arial"/>
                <w:sz w:val="20"/>
                <w:szCs w:val="20"/>
                <w:lang w:val="pt-PT"/>
              </w:rPr>
              <w:t xml:space="preserve">com dados de identificação do produto. </w:t>
            </w:r>
          </w:p>
          <w:p w14:paraId="3496287F"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color w:val="000000"/>
                <w:sz w:val="20"/>
                <w:szCs w:val="20"/>
              </w:rPr>
              <w:t>Marcas referência de qualidade</w:t>
            </w:r>
            <w:r w:rsidRPr="004E3C3E">
              <w:rPr>
                <w:rFonts w:ascii="Arial" w:hAnsi="Arial" w:cs="Arial"/>
                <w:b/>
                <w:bCs/>
                <w:color w:val="000000"/>
                <w:sz w:val="20"/>
                <w:szCs w:val="20"/>
              </w:rPr>
              <w:t>: Ne</w:t>
            </w:r>
            <w:r>
              <w:rPr>
                <w:rFonts w:ascii="Arial" w:hAnsi="Arial" w:cs="Arial"/>
                <w:b/>
                <w:bCs/>
                <w:color w:val="000000"/>
                <w:sz w:val="20"/>
                <w:szCs w:val="20"/>
              </w:rPr>
              <w:t>scau</w:t>
            </w:r>
            <w:r w:rsidRPr="005C379A">
              <w:rPr>
                <w:rFonts w:ascii="Arial" w:hAnsi="Arial" w:cs="Arial"/>
                <w:color w:val="000000"/>
                <w:sz w:val="20"/>
                <w:szCs w:val="20"/>
              </w:rPr>
              <w:t>,</w:t>
            </w:r>
            <w:r w:rsidRPr="007776B5">
              <w:rPr>
                <w:rFonts w:ascii="Arial" w:hAnsi="Arial" w:cs="Arial"/>
                <w:b/>
                <w:bCs/>
                <w:color w:val="000000"/>
                <w:sz w:val="20"/>
                <w:szCs w:val="20"/>
              </w:rPr>
              <w:t xml:space="preserve"> Toddy e Três Corações</w:t>
            </w:r>
            <w:r w:rsidRPr="005C379A">
              <w:rPr>
                <w:rFonts w:ascii="Arial" w:hAnsi="Arial" w:cs="Arial"/>
                <w:color w:val="000000"/>
                <w:sz w:val="20"/>
                <w:szCs w:val="20"/>
              </w:rPr>
              <w:t xml:space="preserve"> equivalente ou de melhor qualidade</w:t>
            </w:r>
            <w:r w:rsidRPr="00A26A96">
              <w:rPr>
                <w:rFonts w:ascii="Arial" w:hAnsi="Arial" w:cs="Arial"/>
                <w:b/>
                <w:bCs/>
                <w:sz w:val="20"/>
                <w:szCs w:val="20"/>
                <w:lang w:val="pt-PT"/>
              </w:rPr>
              <w:t xml:space="preserve"> Embalagem contendo 37</w:t>
            </w:r>
            <w:r w:rsidRPr="00A26A96">
              <w:rPr>
                <w:rFonts w:ascii="Arial" w:hAnsi="Arial" w:cs="Arial"/>
                <w:b/>
                <w:bCs/>
                <w:sz w:val="20"/>
                <w:szCs w:val="20"/>
              </w:rPr>
              <w:t>0 g</w:t>
            </w:r>
            <w:r w:rsidRPr="005C379A">
              <w:rPr>
                <w:rFonts w:ascii="Arial" w:hAnsi="Arial" w:cs="Arial"/>
                <w:sz w:val="20"/>
                <w:szCs w:val="20"/>
              </w:rPr>
              <w:t>.</w:t>
            </w:r>
            <w:r w:rsidRPr="007363B6">
              <w:rPr>
                <w:rFonts w:ascii="Arial" w:hAnsi="Arial" w:cs="Arial"/>
                <w:b/>
                <w:bCs/>
                <w:color w:val="000000"/>
                <w:sz w:val="20"/>
                <w:szCs w:val="20"/>
              </w:rPr>
              <w:t xml:space="preserve"> Validade mínima de 06 (seis) meses, a contar da data de entrega.</w:t>
            </w:r>
          </w:p>
          <w:p w14:paraId="7F9C719D"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2FBFA04D"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65758502"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687C922A" w14:textId="77777777" w:rsidR="00686C2B" w:rsidRPr="00E17D77" w:rsidRDefault="00686C2B" w:rsidP="00CC2B15">
            <w:pPr>
              <w:jc w:val="center"/>
              <w:rPr>
                <w:rFonts w:ascii="Arial" w:hAnsi="Arial" w:cs="Arial"/>
                <w:b/>
                <w:bCs/>
                <w:sz w:val="20"/>
                <w:szCs w:val="20"/>
              </w:rPr>
            </w:pPr>
          </w:p>
        </w:tc>
      </w:tr>
      <w:tr w:rsidR="00686C2B" w:rsidRPr="005C379A" w14:paraId="5E81253B"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39A851E8"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25</w:t>
            </w:r>
          </w:p>
        </w:tc>
        <w:tc>
          <w:tcPr>
            <w:tcW w:w="1134" w:type="dxa"/>
            <w:shd w:val="clear" w:color="auto" w:fill="auto"/>
            <w:vAlign w:val="center"/>
          </w:tcPr>
          <w:p w14:paraId="095B116B"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05B7EB13"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 xml:space="preserve">PCT </w:t>
            </w:r>
          </w:p>
        </w:tc>
        <w:tc>
          <w:tcPr>
            <w:tcW w:w="2987" w:type="dxa"/>
            <w:shd w:val="clear" w:color="auto" w:fill="auto"/>
            <w:vAlign w:val="center"/>
          </w:tcPr>
          <w:p w14:paraId="7BC1EA07"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Batata palha</w:t>
            </w:r>
            <w:r w:rsidRPr="005C379A">
              <w:rPr>
                <w:rFonts w:ascii="Arial" w:hAnsi="Arial" w:cs="Arial"/>
                <w:sz w:val="20"/>
                <w:szCs w:val="20"/>
              </w:rPr>
              <w:t xml:space="preserve">, com cor, aroma e sabor característicos, crocante e isenta de gorduras trans, </w:t>
            </w:r>
            <w:r w:rsidRPr="005C379A">
              <w:rPr>
                <w:rFonts w:ascii="Arial" w:hAnsi="Arial" w:cs="Arial"/>
                <w:sz w:val="20"/>
                <w:szCs w:val="20"/>
                <w:lang w:val="pt-PT"/>
              </w:rPr>
              <w:t xml:space="preserve">com dados de identificação do produto. </w:t>
            </w:r>
            <w:r w:rsidRPr="00EC3185">
              <w:rPr>
                <w:rFonts w:ascii="Arial" w:hAnsi="Arial" w:cs="Arial"/>
                <w:b/>
                <w:bCs/>
                <w:sz w:val="20"/>
                <w:szCs w:val="20"/>
                <w:lang w:val="pt-PT"/>
              </w:rPr>
              <w:t xml:space="preserve">Embalagem contendo </w:t>
            </w:r>
            <w:r w:rsidRPr="00EC3185">
              <w:rPr>
                <w:rFonts w:ascii="Arial" w:hAnsi="Arial" w:cs="Arial"/>
                <w:b/>
                <w:bCs/>
                <w:sz w:val="20"/>
                <w:szCs w:val="20"/>
              </w:rPr>
              <w:t>500 g.</w:t>
            </w:r>
            <w:r w:rsidRPr="007363B6">
              <w:rPr>
                <w:rFonts w:ascii="Arial" w:hAnsi="Arial" w:cs="Arial"/>
                <w:b/>
                <w:bCs/>
                <w:color w:val="000000"/>
                <w:sz w:val="20"/>
                <w:szCs w:val="20"/>
              </w:rPr>
              <w:t xml:space="preserve"> Validade mínima de 06 (seis) </w:t>
            </w:r>
            <w:r w:rsidRPr="007363B6">
              <w:rPr>
                <w:rFonts w:ascii="Arial" w:hAnsi="Arial" w:cs="Arial"/>
                <w:b/>
                <w:bCs/>
                <w:color w:val="000000"/>
                <w:sz w:val="20"/>
                <w:szCs w:val="20"/>
              </w:rPr>
              <w:lastRenderedPageBreak/>
              <w:t>meses, a contar da data de entrega.</w:t>
            </w:r>
          </w:p>
          <w:p w14:paraId="593BFC3D" w14:textId="77777777" w:rsidR="00686C2B" w:rsidRPr="005C379A" w:rsidRDefault="00686C2B" w:rsidP="00CC2B15">
            <w:pPr>
              <w:tabs>
                <w:tab w:val="left" w:pos="1215"/>
              </w:tabs>
              <w:spacing w:before="120" w:after="120" w:line="276" w:lineRule="auto"/>
              <w:jc w:val="both"/>
              <w:rPr>
                <w:rFonts w:ascii="Arial" w:hAnsi="Arial" w:cs="Arial"/>
                <w:sz w:val="20"/>
                <w:szCs w:val="20"/>
              </w:rPr>
            </w:pPr>
          </w:p>
        </w:tc>
        <w:tc>
          <w:tcPr>
            <w:tcW w:w="1418" w:type="dxa"/>
          </w:tcPr>
          <w:p w14:paraId="6D488700"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126FF8D9"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6CAA5B65" w14:textId="77777777" w:rsidR="00686C2B" w:rsidRPr="00E17D77" w:rsidRDefault="00686C2B" w:rsidP="00CC2B15">
            <w:pPr>
              <w:jc w:val="center"/>
              <w:rPr>
                <w:rFonts w:ascii="Arial" w:hAnsi="Arial" w:cs="Arial"/>
                <w:b/>
                <w:bCs/>
                <w:sz w:val="20"/>
                <w:szCs w:val="20"/>
              </w:rPr>
            </w:pPr>
          </w:p>
        </w:tc>
      </w:tr>
      <w:tr w:rsidR="00686C2B" w:rsidRPr="005C379A" w14:paraId="1B0A78BF"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1B7E25DF"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26</w:t>
            </w:r>
          </w:p>
        </w:tc>
        <w:tc>
          <w:tcPr>
            <w:tcW w:w="1134" w:type="dxa"/>
            <w:shd w:val="clear" w:color="auto" w:fill="auto"/>
            <w:vAlign w:val="center"/>
          </w:tcPr>
          <w:p w14:paraId="517FA2E5"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2898FE97"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UND</w:t>
            </w:r>
          </w:p>
        </w:tc>
        <w:tc>
          <w:tcPr>
            <w:tcW w:w="2987" w:type="dxa"/>
            <w:shd w:val="clear" w:color="auto" w:fill="auto"/>
            <w:vAlign w:val="center"/>
          </w:tcPr>
          <w:p w14:paraId="106BA0B4"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 xml:space="preserve">Refrigerante sabor “cola”, </w:t>
            </w:r>
            <w:r w:rsidRPr="005C379A">
              <w:rPr>
                <w:rFonts w:ascii="Arial" w:hAnsi="Arial" w:cs="Arial"/>
                <w:sz w:val="20"/>
                <w:szCs w:val="20"/>
              </w:rPr>
              <w:t xml:space="preserve">acondicionado em garrafa “pet” (tereftalato de polietileno) descartável, tampa com rosca, </w:t>
            </w:r>
            <w:r w:rsidRPr="005C379A">
              <w:rPr>
                <w:rFonts w:ascii="Arial" w:hAnsi="Arial" w:cs="Arial"/>
                <w:sz w:val="20"/>
                <w:szCs w:val="20"/>
                <w:lang w:val="pt-PT"/>
              </w:rPr>
              <w:t xml:space="preserve">com dados de identificação do produto, marca do fabricante. Embalagem </w:t>
            </w:r>
            <w:r w:rsidRPr="005C379A">
              <w:rPr>
                <w:rFonts w:ascii="Arial" w:hAnsi="Arial" w:cs="Arial"/>
                <w:sz w:val="20"/>
                <w:szCs w:val="20"/>
              </w:rPr>
              <w:t xml:space="preserve">contendo </w:t>
            </w:r>
            <w:r w:rsidRPr="00EC3185">
              <w:rPr>
                <w:rFonts w:ascii="Arial" w:hAnsi="Arial" w:cs="Arial"/>
                <w:b/>
                <w:bCs/>
                <w:sz w:val="20"/>
                <w:szCs w:val="20"/>
              </w:rPr>
              <w:t>2 litros</w:t>
            </w:r>
            <w:r w:rsidRPr="005C379A">
              <w:rPr>
                <w:rFonts w:ascii="Arial" w:hAnsi="Arial" w:cs="Arial"/>
                <w:sz w:val="20"/>
                <w:szCs w:val="20"/>
              </w:rPr>
              <w:t xml:space="preserve">. Marcas de referência de qualidade: </w:t>
            </w:r>
            <w:r w:rsidRPr="00EC3185">
              <w:rPr>
                <w:rFonts w:ascii="Arial" w:hAnsi="Arial" w:cs="Arial"/>
                <w:b/>
                <w:bCs/>
                <w:sz w:val="20"/>
                <w:szCs w:val="20"/>
              </w:rPr>
              <w:t>Coca-Cola</w:t>
            </w:r>
            <w:r w:rsidRPr="005C379A">
              <w:rPr>
                <w:rFonts w:ascii="Arial" w:hAnsi="Arial" w:cs="Arial"/>
                <w:sz w:val="20"/>
                <w:szCs w:val="20"/>
              </w:rPr>
              <w:t xml:space="preserve">, </w:t>
            </w:r>
            <w:r w:rsidRPr="00EC3185">
              <w:rPr>
                <w:rFonts w:ascii="Arial" w:hAnsi="Arial" w:cs="Arial"/>
                <w:b/>
                <w:bCs/>
                <w:sz w:val="20"/>
                <w:szCs w:val="20"/>
              </w:rPr>
              <w:t>Pepsi,</w:t>
            </w:r>
            <w:r w:rsidRPr="005C379A">
              <w:rPr>
                <w:rFonts w:ascii="Arial" w:hAnsi="Arial" w:cs="Arial"/>
                <w:sz w:val="20"/>
                <w:szCs w:val="20"/>
              </w:rPr>
              <w:t xml:space="preserve"> equivalente ou de melhor qualidade.</w:t>
            </w:r>
            <w:r w:rsidRPr="007363B6">
              <w:rPr>
                <w:rFonts w:ascii="Arial" w:hAnsi="Arial" w:cs="Arial"/>
                <w:b/>
                <w:bCs/>
                <w:color w:val="000000"/>
                <w:sz w:val="20"/>
                <w:szCs w:val="20"/>
              </w:rPr>
              <w:t xml:space="preserve"> Validade mínima de 06 (seis) meses, a contar da data de entrega.</w:t>
            </w:r>
          </w:p>
          <w:p w14:paraId="0C00D590" w14:textId="77777777" w:rsidR="00686C2B" w:rsidRPr="005C379A" w:rsidRDefault="00686C2B" w:rsidP="00CC2B15">
            <w:pPr>
              <w:tabs>
                <w:tab w:val="left" w:pos="1215"/>
              </w:tabs>
              <w:spacing w:before="120" w:after="120" w:line="276" w:lineRule="auto"/>
              <w:jc w:val="both"/>
              <w:rPr>
                <w:rFonts w:ascii="Arial" w:hAnsi="Arial" w:cs="Arial"/>
                <w:b/>
                <w:bCs/>
                <w:sz w:val="20"/>
                <w:szCs w:val="20"/>
              </w:rPr>
            </w:pPr>
          </w:p>
        </w:tc>
        <w:tc>
          <w:tcPr>
            <w:tcW w:w="1418" w:type="dxa"/>
          </w:tcPr>
          <w:p w14:paraId="170DA352"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013F4880"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73CD0374" w14:textId="77777777" w:rsidR="00686C2B" w:rsidRPr="00E17D77" w:rsidRDefault="00686C2B" w:rsidP="00CC2B15">
            <w:pPr>
              <w:jc w:val="center"/>
              <w:rPr>
                <w:rFonts w:ascii="Arial" w:hAnsi="Arial" w:cs="Arial"/>
                <w:b/>
                <w:bCs/>
                <w:sz w:val="20"/>
                <w:szCs w:val="20"/>
              </w:rPr>
            </w:pPr>
          </w:p>
        </w:tc>
      </w:tr>
      <w:tr w:rsidR="00686C2B" w:rsidRPr="005C379A" w14:paraId="0C737361"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7BC70349"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27</w:t>
            </w:r>
          </w:p>
        </w:tc>
        <w:tc>
          <w:tcPr>
            <w:tcW w:w="1134" w:type="dxa"/>
            <w:shd w:val="clear" w:color="auto" w:fill="auto"/>
            <w:vAlign w:val="center"/>
          </w:tcPr>
          <w:p w14:paraId="1CD607CD"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59F5F5C0"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UND</w:t>
            </w:r>
          </w:p>
        </w:tc>
        <w:tc>
          <w:tcPr>
            <w:tcW w:w="2987" w:type="dxa"/>
            <w:shd w:val="clear" w:color="auto" w:fill="auto"/>
            <w:vAlign w:val="center"/>
          </w:tcPr>
          <w:p w14:paraId="4BE19C05"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 xml:space="preserve">Refrigerante sabor guaraná, </w:t>
            </w:r>
            <w:r w:rsidRPr="005C379A">
              <w:rPr>
                <w:rFonts w:ascii="Arial" w:hAnsi="Arial" w:cs="Arial"/>
                <w:sz w:val="20"/>
                <w:szCs w:val="20"/>
              </w:rPr>
              <w:t xml:space="preserve">acondicionado em garrafa “pet” (tereftalato de polietileno) descartável, tampa com rosca, </w:t>
            </w:r>
            <w:r w:rsidRPr="005C379A">
              <w:rPr>
                <w:rFonts w:ascii="Arial" w:hAnsi="Arial" w:cs="Arial"/>
                <w:sz w:val="20"/>
                <w:szCs w:val="20"/>
                <w:lang w:val="pt-PT"/>
              </w:rPr>
              <w:t xml:space="preserve">com dados de identificação do produto, marca do fabricante. Embalagem </w:t>
            </w:r>
            <w:r w:rsidRPr="005C379A">
              <w:rPr>
                <w:rFonts w:ascii="Arial" w:hAnsi="Arial" w:cs="Arial"/>
                <w:sz w:val="20"/>
                <w:szCs w:val="20"/>
              </w:rPr>
              <w:t xml:space="preserve">contendo </w:t>
            </w:r>
            <w:r w:rsidRPr="00611149">
              <w:rPr>
                <w:rFonts w:ascii="Arial" w:hAnsi="Arial" w:cs="Arial"/>
                <w:b/>
                <w:bCs/>
                <w:sz w:val="20"/>
                <w:szCs w:val="20"/>
              </w:rPr>
              <w:t>2 litros</w:t>
            </w:r>
            <w:r w:rsidRPr="005C379A">
              <w:rPr>
                <w:rFonts w:ascii="Arial" w:hAnsi="Arial" w:cs="Arial"/>
                <w:sz w:val="20"/>
                <w:szCs w:val="20"/>
              </w:rPr>
              <w:t xml:space="preserve">. Marcas de referência de qualidade: </w:t>
            </w:r>
            <w:r w:rsidRPr="00611149">
              <w:rPr>
                <w:rFonts w:ascii="Arial" w:hAnsi="Arial" w:cs="Arial"/>
                <w:b/>
                <w:bCs/>
                <w:sz w:val="20"/>
                <w:szCs w:val="20"/>
              </w:rPr>
              <w:t>Antártica</w:t>
            </w:r>
            <w:r w:rsidRPr="005C379A">
              <w:rPr>
                <w:rFonts w:ascii="Arial" w:hAnsi="Arial" w:cs="Arial"/>
                <w:sz w:val="20"/>
                <w:szCs w:val="20"/>
              </w:rPr>
              <w:t xml:space="preserve">, </w:t>
            </w:r>
            <w:r w:rsidRPr="00611149">
              <w:rPr>
                <w:rFonts w:ascii="Arial" w:hAnsi="Arial" w:cs="Arial"/>
                <w:b/>
                <w:bCs/>
                <w:sz w:val="20"/>
                <w:szCs w:val="20"/>
              </w:rPr>
              <w:t>Kuat,</w:t>
            </w:r>
            <w:r w:rsidRPr="005C379A">
              <w:rPr>
                <w:rFonts w:ascii="Arial" w:hAnsi="Arial" w:cs="Arial"/>
                <w:sz w:val="20"/>
                <w:szCs w:val="20"/>
              </w:rPr>
              <w:t xml:space="preserve"> equivalente ou de melhor qualidade.</w:t>
            </w:r>
            <w:r w:rsidRPr="007363B6">
              <w:rPr>
                <w:rFonts w:ascii="Arial" w:hAnsi="Arial" w:cs="Arial"/>
                <w:b/>
                <w:bCs/>
                <w:color w:val="000000"/>
                <w:sz w:val="20"/>
                <w:szCs w:val="20"/>
              </w:rPr>
              <w:t xml:space="preserve"> Validade mínima de 06 (seis) meses, a contar da data de entrega.</w:t>
            </w:r>
          </w:p>
          <w:p w14:paraId="292B3A6B" w14:textId="77777777" w:rsidR="00686C2B" w:rsidRPr="005C379A" w:rsidRDefault="00686C2B" w:rsidP="00CC2B15">
            <w:pPr>
              <w:tabs>
                <w:tab w:val="left" w:pos="1215"/>
              </w:tabs>
              <w:spacing w:before="120" w:after="120" w:line="276" w:lineRule="auto"/>
              <w:jc w:val="both"/>
              <w:rPr>
                <w:rFonts w:ascii="Arial" w:hAnsi="Arial" w:cs="Arial"/>
                <w:b/>
                <w:bCs/>
                <w:sz w:val="20"/>
                <w:szCs w:val="20"/>
              </w:rPr>
            </w:pPr>
          </w:p>
        </w:tc>
        <w:tc>
          <w:tcPr>
            <w:tcW w:w="1418" w:type="dxa"/>
          </w:tcPr>
          <w:p w14:paraId="7A6CE319"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3E513A2E"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4D31D98A" w14:textId="77777777" w:rsidR="00686C2B" w:rsidRPr="00E17D77" w:rsidRDefault="00686C2B" w:rsidP="00CC2B15">
            <w:pPr>
              <w:jc w:val="center"/>
              <w:rPr>
                <w:rFonts w:ascii="Arial" w:hAnsi="Arial" w:cs="Arial"/>
                <w:b/>
                <w:bCs/>
                <w:sz w:val="20"/>
                <w:szCs w:val="20"/>
              </w:rPr>
            </w:pPr>
          </w:p>
        </w:tc>
      </w:tr>
      <w:tr w:rsidR="00686C2B" w:rsidRPr="005C379A" w14:paraId="4DD16468"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441E0776" w14:textId="77777777" w:rsidR="00686C2B" w:rsidRPr="005C379A" w:rsidRDefault="00686C2B" w:rsidP="00CC2B15">
            <w:pPr>
              <w:tabs>
                <w:tab w:val="left" w:pos="1215"/>
              </w:tabs>
              <w:spacing w:before="120" w:after="120"/>
              <w:jc w:val="center"/>
              <w:rPr>
                <w:rFonts w:ascii="Arial" w:hAnsi="Arial" w:cs="Arial"/>
                <w:sz w:val="20"/>
                <w:szCs w:val="20"/>
              </w:rPr>
            </w:pPr>
            <w:r>
              <w:rPr>
                <w:rFonts w:ascii="Arial" w:hAnsi="Arial" w:cs="Arial"/>
                <w:sz w:val="20"/>
                <w:szCs w:val="20"/>
              </w:rPr>
              <w:t>2</w:t>
            </w:r>
            <w:r w:rsidRPr="005C379A">
              <w:rPr>
                <w:rFonts w:ascii="Arial" w:hAnsi="Arial" w:cs="Arial"/>
                <w:sz w:val="20"/>
                <w:szCs w:val="20"/>
              </w:rPr>
              <w:t>8</w:t>
            </w:r>
          </w:p>
        </w:tc>
        <w:tc>
          <w:tcPr>
            <w:tcW w:w="1134" w:type="dxa"/>
            <w:shd w:val="clear" w:color="auto" w:fill="auto"/>
            <w:vAlign w:val="center"/>
          </w:tcPr>
          <w:p w14:paraId="4F110EAF"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01</w:t>
            </w:r>
          </w:p>
        </w:tc>
        <w:tc>
          <w:tcPr>
            <w:tcW w:w="850" w:type="dxa"/>
            <w:shd w:val="clear" w:color="auto" w:fill="auto"/>
            <w:vAlign w:val="center"/>
          </w:tcPr>
          <w:p w14:paraId="5C6D4117"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UND</w:t>
            </w:r>
          </w:p>
        </w:tc>
        <w:tc>
          <w:tcPr>
            <w:tcW w:w="2987" w:type="dxa"/>
            <w:shd w:val="clear" w:color="auto" w:fill="auto"/>
            <w:vAlign w:val="center"/>
          </w:tcPr>
          <w:p w14:paraId="6666F050"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sz w:val="20"/>
                <w:szCs w:val="20"/>
              </w:rPr>
              <w:t xml:space="preserve">Refrigerante sabor laranja, </w:t>
            </w:r>
            <w:r w:rsidRPr="005C379A">
              <w:rPr>
                <w:rFonts w:ascii="Arial" w:hAnsi="Arial" w:cs="Arial"/>
                <w:sz w:val="20"/>
                <w:szCs w:val="20"/>
              </w:rPr>
              <w:t xml:space="preserve">acondicionado em garrafa “pet” (tereftalato de polietileno) descartável, tampa com rosca, </w:t>
            </w:r>
            <w:r w:rsidRPr="005C379A">
              <w:rPr>
                <w:rFonts w:ascii="Arial" w:hAnsi="Arial" w:cs="Arial"/>
                <w:sz w:val="20"/>
                <w:szCs w:val="20"/>
                <w:lang w:val="pt-PT"/>
              </w:rPr>
              <w:t xml:space="preserve">com dados de identificação do produto, marca do fabricante e prazo de validade ideal para o consumo. Embalagem </w:t>
            </w:r>
            <w:r w:rsidRPr="005C379A">
              <w:rPr>
                <w:rFonts w:ascii="Arial" w:hAnsi="Arial" w:cs="Arial"/>
                <w:sz w:val="20"/>
                <w:szCs w:val="20"/>
              </w:rPr>
              <w:t xml:space="preserve">contendo </w:t>
            </w:r>
            <w:r w:rsidRPr="0083739B">
              <w:rPr>
                <w:rFonts w:ascii="Arial" w:hAnsi="Arial" w:cs="Arial"/>
                <w:b/>
                <w:bCs/>
                <w:sz w:val="20"/>
                <w:szCs w:val="20"/>
              </w:rPr>
              <w:t>2 litros</w:t>
            </w:r>
            <w:r w:rsidRPr="005C379A">
              <w:rPr>
                <w:rFonts w:ascii="Arial" w:hAnsi="Arial" w:cs="Arial"/>
                <w:sz w:val="20"/>
                <w:szCs w:val="20"/>
              </w:rPr>
              <w:t xml:space="preserve">. Marcas de referência de qualidade: </w:t>
            </w:r>
            <w:r w:rsidRPr="0083739B">
              <w:rPr>
                <w:rFonts w:ascii="Arial" w:hAnsi="Arial" w:cs="Arial"/>
                <w:b/>
                <w:bCs/>
                <w:sz w:val="20"/>
                <w:szCs w:val="20"/>
              </w:rPr>
              <w:t>Fanta, Sukita,</w:t>
            </w:r>
            <w:r w:rsidRPr="005C379A">
              <w:rPr>
                <w:rFonts w:ascii="Arial" w:hAnsi="Arial" w:cs="Arial"/>
                <w:sz w:val="20"/>
                <w:szCs w:val="20"/>
              </w:rPr>
              <w:t xml:space="preserve"> equivalente ou de melhor qualidade.</w:t>
            </w:r>
            <w:r w:rsidRPr="007363B6">
              <w:rPr>
                <w:rFonts w:ascii="Arial" w:hAnsi="Arial" w:cs="Arial"/>
                <w:b/>
                <w:bCs/>
                <w:color w:val="000000"/>
                <w:sz w:val="20"/>
                <w:szCs w:val="20"/>
              </w:rPr>
              <w:t xml:space="preserve"> Validade mínima de 06 (seis) </w:t>
            </w:r>
            <w:r w:rsidRPr="007363B6">
              <w:rPr>
                <w:rFonts w:ascii="Arial" w:hAnsi="Arial" w:cs="Arial"/>
                <w:b/>
                <w:bCs/>
                <w:color w:val="000000"/>
                <w:sz w:val="20"/>
                <w:szCs w:val="20"/>
              </w:rPr>
              <w:lastRenderedPageBreak/>
              <w:t>meses, a contar da data de entrega.</w:t>
            </w:r>
          </w:p>
          <w:p w14:paraId="161E088E" w14:textId="77777777" w:rsidR="00686C2B" w:rsidRPr="005C379A" w:rsidRDefault="00686C2B" w:rsidP="00CC2B15">
            <w:pPr>
              <w:tabs>
                <w:tab w:val="left" w:pos="1215"/>
              </w:tabs>
              <w:spacing w:before="120" w:after="120" w:line="276" w:lineRule="auto"/>
              <w:jc w:val="both"/>
              <w:rPr>
                <w:rFonts w:ascii="Arial" w:hAnsi="Arial" w:cs="Arial"/>
                <w:b/>
                <w:bCs/>
                <w:sz w:val="20"/>
                <w:szCs w:val="20"/>
              </w:rPr>
            </w:pPr>
          </w:p>
        </w:tc>
        <w:tc>
          <w:tcPr>
            <w:tcW w:w="1418" w:type="dxa"/>
          </w:tcPr>
          <w:p w14:paraId="193ADABF"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01E69CD8"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071BBA94" w14:textId="77777777" w:rsidR="00686C2B" w:rsidRPr="00E17D77" w:rsidRDefault="00686C2B" w:rsidP="00CC2B15">
            <w:pPr>
              <w:rPr>
                <w:rFonts w:ascii="Arial" w:hAnsi="Arial" w:cs="Arial"/>
                <w:sz w:val="20"/>
                <w:szCs w:val="20"/>
              </w:rPr>
            </w:pPr>
          </w:p>
        </w:tc>
      </w:tr>
      <w:tr w:rsidR="00686C2B" w:rsidRPr="005C379A" w14:paraId="7B9B047C"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86"/>
        </w:trPr>
        <w:tc>
          <w:tcPr>
            <w:tcW w:w="9918" w:type="dxa"/>
            <w:gridSpan w:val="7"/>
            <w:shd w:val="clear" w:color="auto" w:fill="BFBFBF" w:themeFill="background1" w:themeFillShade="BF"/>
            <w:vAlign w:val="center"/>
          </w:tcPr>
          <w:p w14:paraId="7505D3CB" w14:textId="77777777" w:rsidR="00686C2B" w:rsidRPr="00E17D77" w:rsidRDefault="00686C2B" w:rsidP="00CC2B15">
            <w:pPr>
              <w:rPr>
                <w:rFonts w:ascii="Arial" w:hAnsi="Arial" w:cs="Arial"/>
                <w:sz w:val="20"/>
                <w:szCs w:val="20"/>
              </w:rPr>
            </w:pPr>
          </w:p>
        </w:tc>
      </w:tr>
      <w:tr w:rsidR="00686C2B" w:rsidRPr="005C379A" w14:paraId="3D7681F8"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2830" w:type="dxa"/>
            <w:gridSpan w:val="3"/>
            <w:shd w:val="clear" w:color="auto" w:fill="auto"/>
            <w:vAlign w:val="center"/>
          </w:tcPr>
          <w:p w14:paraId="0507FF10" w14:textId="77777777" w:rsidR="00686C2B" w:rsidRPr="00A37924" w:rsidRDefault="00686C2B" w:rsidP="00CC2B15">
            <w:pPr>
              <w:tabs>
                <w:tab w:val="left" w:pos="1215"/>
              </w:tabs>
              <w:spacing w:before="120" w:after="120"/>
              <w:jc w:val="center"/>
              <w:rPr>
                <w:rFonts w:ascii="Arial" w:hAnsi="Arial" w:cs="Arial"/>
                <w:b/>
                <w:bCs/>
                <w:sz w:val="20"/>
                <w:szCs w:val="20"/>
              </w:rPr>
            </w:pPr>
            <w:r w:rsidRPr="00A37924">
              <w:rPr>
                <w:rFonts w:ascii="Arial" w:hAnsi="Arial" w:cs="Arial"/>
                <w:b/>
                <w:bCs/>
                <w:sz w:val="20"/>
                <w:szCs w:val="20"/>
              </w:rPr>
              <w:t>QUANT. DE CESTAS</w:t>
            </w:r>
          </w:p>
        </w:tc>
        <w:tc>
          <w:tcPr>
            <w:tcW w:w="4405" w:type="dxa"/>
            <w:gridSpan w:val="2"/>
            <w:vMerge w:val="restart"/>
            <w:shd w:val="clear" w:color="auto" w:fill="auto"/>
            <w:vAlign w:val="center"/>
          </w:tcPr>
          <w:p w14:paraId="1ED0BF96" w14:textId="77777777" w:rsidR="00686C2B" w:rsidRDefault="00686C2B" w:rsidP="00CC2B15">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CESTA DO SERVIDOR</w:t>
            </w:r>
          </w:p>
        </w:tc>
        <w:tc>
          <w:tcPr>
            <w:tcW w:w="1276" w:type="dxa"/>
            <w:vAlign w:val="center"/>
          </w:tcPr>
          <w:p w14:paraId="4952AEDD" w14:textId="77777777" w:rsidR="00686C2B" w:rsidRPr="00A37924" w:rsidRDefault="00686C2B" w:rsidP="00CC2B15">
            <w:pPr>
              <w:tabs>
                <w:tab w:val="left" w:pos="1215"/>
              </w:tabs>
              <w:spacing w:before="120" w:after="120" w:line="276" w:lineRule="auto"/>
              <w:jc w:val="center"/>
              <w:rPr>
                <w:rFonts w:ascii="Arial" w:hAnsi="Arial" w:cs="Arial"/>
                <w:b/>
                <w:bCs/>
                <w:sz w:val="20"/>
                <w:szCs w:val="20"/>
              </w:rPr>
            </w:pPr>
            <w:r>
              <w:rPr>
                <w:rFonts w:ascii="Arial" w:hAnsi="Arial" w:cs="Arial"/>
                <w:b/>
                <w:bCs/>
                <w:color w:val="000000"/>
                <w:sz w:val="20"/>
                <w:szCs w:val="20"/>
              </w:rPr>
              <w:t>VALOR UNITÁRIO</w:t>
            </w:r>
          </w:p>
        </w:tc>
        <w:tc>
          <w:tcPr>
            <w:tcW w:w="1407" w:type="dxa"/>
            <w:vAlign w:val="center"/>
          </w:tcPr>
          <w:p w14:paraId="040B382B" w14:textId="77777777" w:rsidR="00686C2B" w:rsidRPr="00A37924" w:rsidRDefault="00686C2B" w:rsidP="00CC2B15">
            <w:pPr>
              <w:jc w:val="center"/>
              <w:rPr>
                <w:rFonts w:ascii="Arial" w:hAnsi="Arial" w:cs="Arial"/>
                <w:b/>
                <w:bCs/>
                <w:sz w:val="20"/>
                <w:szCs w:val="20"/>
              </w:rPr>
            </w:pPr>
            <w:r>
              <w:rPr>
                <w:rFonts w:ascii="Arial" w:hAnsi="Arial" w:cs="Arial"/>
                <w:b/>
                <w:bCs/>
                <w:sz w:val="20"/>
                <w:szCs w:val="20"/>
              </w:rPr>
              <w:t>VALOR TOTAL</w:t>
            </w:r>
          </w:p>
        </w:tc>
      </w:tr>
      <w:tr w:rsidR="00686C2B" w:rsidRPr="005C379A" w14:paraId="09E11E12"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784"/>
        </w:trPr>
        <w:tc>
          <w:tcPr>
            <w:tcW w:w="2830" w:type="dxa"/>
            <w:gridSpan w:val="3"/>
            <w:shd w:val="clear" w:color="auto" w:fill="auto"/>
            <w:vAlign w:val="center"/>
          </w:tcPr>
          <w:p w14:paraId="0664D15A" w14:textId="77777777" w:rsidR="00686C2B" w:rsidRPr="00A37924" w:rsidRDefault="00686C2B" w:rsidP="00CC2B15">
            <w:pPr>
              <w:tabs>
                <w:tab w:val="left" w:pos="1215"/>
              </w:tabs>
              <w:spacing w:before="120" w:after="120"/>
              <w:jc w:val="center"/>
              <w:rPr>
                <w:rFonts w:ascii="Arial" w:hAnsi="Arial" w:cs="Arial"/>
                <w:b/>
                <w:bCs/>
                <w:sz w:val="20"/>
                <w:szCs w:val="20"/>
              </w:rPr>
            </w:pPr>
            <w:r w:rsidRPr="00A37924">
              <w:rPr>
                <w:rFonts w:ascii="Arial" w:hAnsi="Arial" w:cs="Arial"/>
                <w:b/>
                <w:bCs/>
                <w:sz w:val="20"/>
                <w:szCs w:val="20"/>
              </w:rPr>
              <w:t>1.000</w:t>
            </w:r>
          </w:p>
        </w:tc>
        <w:tc>
          <w:tcPr>
            <w:tcW w:w="4405" w:type="dxa"/>
            <w:gridSpan w:val="2"/>
            <w:vMerge/>
            <w:shd w:val="clear" w:color="auto" w:fill="auto"/>
            <w:vAlign w:val="center"/>
          </w:tcPr>
          <w:p w14:paraId="64C01D65"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c>
          <w:tcPr>
            <w:tcW w:w="1276" w:type="dxa"/>
            <w:vAlign w:val="center"/>
          </w:tcPr>
          <w:p w14:paraId="39349245" w14:textId="77777777" w:rsidR="00686C2B" w:rsidRPr="00A37924" w:rsidRDefault="00686C2B" w:rsidP="00CC2B15">
            <w:pPr>
              <w:tabs>
                <w:tab w:val="left" w:pos="1215"/>
              </w:tabs>
              <w:spacing w:before="120" w:after="120" w:line="276" w:lineRule="auto"/>
              <w:jc w:val="center"/>
              <w:rPr>
                <w:rFonts w:ascii="Arial" w:hAnsi="Arial" w:cs="Arial"/>
                <w:b/>
                <w:bCs/>
                <w:sz w:val="20"/>
                <w:szCs w:val="20"/>
              </w:rPr>
            </w:pPr>
          </w:p>
        </w:tc>
        <w:tc>
          <w:tcPr>
            <w:tcW w:w="1407" w:type="dxa"/>
            <w:vAlign w:val="center"/>
          </w:tcPr>
          <w:p w14:paraId="30DC2E18" w14:textId="77777777" w:rsidR="00686C2B" w:rsidRPr="00A37924" w:rsidRDefault="00686C2B" w:rsidP="00CC2B15">
            <w:pPr>
              <w:rPr>
                <w:rFonts w:ascii="Arial" w:hAnsi="Arial" w:cs="Arial"/>
                <w:b/>
                <w:bCs/>
                <w:sz w:val="20"/>
                <w:szCs w:val="20"/>
              </w:rPr>
            </w:pPr>
          </w:p>
        </w:tc>
      </w:tr>
      <w:tr w:rsidR="00686C2B" w:rsidRPr="005C379A" w14:paraId="11BE0F76"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9918" w:type="dxa"/>
            <w:gridSpan w:val="7"/>
            <w:shd w:val="clear" w:color="auto" w:fill="BFBFBF" w:themeFill="background1" w:themeFillShade="BF"/>
            <w:vAlign w:val="center"/>
          </w:tcPr>
          <w:p w14:paraId="1C4B59BB" w14:textId="77777777" w:rsidR="00686C2B" w:rsidRPr="00A37924" w:rsidRDefault="00686C2B" w:rsidP="00CC2B15">
            <w:pPr>
              <w:rPr>
                <w:rFonts w:ascii="Arial" w:hAnsi="Arial" w:cs="Arial"/>
                <w:b/>
                <w:bCs/>
                <w:sz w:val="20"/>
                <w:szCs w:val="20"/>
              </w:rPr>
            </w:pPr>
          </w:p>
        </w:tc>
      </w:tr>
      <w:tr w:rsidR="00686C2B" w:rsidRPr="005C379A" w14:paraId="46DA10E7"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4363E202" w14:textId="77777777" w:rsidR="00686C2B" w:rsidRPr="00463A19" w:rsidRDefault="00686C2B" w:rsidP="00CC2B15">
            <w:pPr>
              <w:tabs>
                <w:tab w:val="left" w:pos="1215"/>
              </w:tabs>
              <w:spacing w:before="120" w:after="120"/>
              <w:jc w:val="center"/>
              <w:rPr>
                <w:rFonts w:ascii="Arial" w:hAnsi="Arial" w:cs="Arial"/>
                <w:b/>
                <w:bCs/>
                <w:sz w:val="20"/>
                <w:szCs w:val="20"/>
              </w:rPr>
            </w:pPr>
            <w:r>
              <w:rPr>
                <w:rFonts w:ascii="Arial" w:hAnsi="Arial" w:cs="Arial"/>
                <w:b/>
                <w:bCs/>
                <w:sz w:val="20"/>
                <w:szCs w:val="20"/>
              </w:rPr>
              <w:t>ITEM</w:t>
            </w:r>
          </w:p>
        </w:tc>
        <w:tc>
          <w:tcPr>
            <w:tcW w:w="6389" w:type="dxa"/>
            <w:gridSpan w:val="4"/>
            <w:shd w:val="clear" w:color="auto" w:fill="auto"/>
            <w:vAlign w:val="center"/>
          </w:tcPr>
          <w:p w14:paraId="69E22CC8"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r>
              <w:rPr>
                <w:rFonts w:ascii="Arial" w:hAnsi="Arial" w:cs="Arial"/>
                <w:b/>
                <w:bCs/>
                <w:sz w:val="20"/>
                <w:szCs w:val="20"/>
              </w:rPr>
              <w:t>ESPECIFICAÇÃO</w:t>
            </w:r>
          </w:p>
        </w:tc>
        <w:tc>
          <w:tcPr>
            <w:tcW w:w="1276" w:type="dxa"/>
            <w:vAlign w:val="center"/>
          </w:tcPr>
          <w:p w14:paraId="24DCEE7E"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r>
              <w:rPr>
                <w:rFonts w:ascii="Arial" w:hAnsi="Arial" w:cs="Arial"/>
                <w:b/>
                <w:bCs/>
                <w:color w:val="000000"/>
                <w:sz w:val="20"/>
                <w:szCs w:val="20"/>
              </w:rPr>
              <w:t>VALOR UNITÁRIO</w:t>
            </w:r>
          </w:p>
        </w:tc>
        <w:tc>
          <w:tcPr>
            <w:tcW w:w="1407" w:type="dxa"/>
            <w:vAlign w:val="center"/>
          </w:tcPr>
          <w:p w14:paraId="4AB61896" w14:textId="77777777" w:rsidR="00686C2B" w:rsidRPr="00E17D77" w:rsidRDefault="00686C2B" w:rsidP="00CC2B15">
            <w:pPr>
              <w:rPr>
                <w:rFonts w:ascii="Arial" w:hAnsi="Arial" w:cs="Arial"/>
                <w:sz w:val="20"/>
                <w:szCs w:val="20"/>
              </w:rPr>
            </w:pPr>
            <w:r>
              <w:rPr>
                <w:rFonts w:ascii="Arial" w:hAnsi="Arial" w:cs="Arial"/>
                <w:b/>
                <w:bCs/>
                <w:sz w:val="20"/>
                <w:szCs w:val="20"/>
              </w:rPr>
              <w:t>SUBTOTAL</w:t>
            </w:r>
          </w:p>
        </w:tc>
      </w:tr>
      <w:tr w:rsidR="00686C2B" w:rsidRPr="005C379A" w14:paraId="1F9B2BA5"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tcBorders>
              <w:top w:val="single" w:sz="4" w:space="0" w:color="auto"/>
            </w:tcBorders>
            <w:shd w:val="clear" w:color="auto" w:fill="auto"/>
            <w:vAlign w:val="center"/>
          </w:tcPr>
          <w:p w14:paraId="36C742AA" w14:textId="77777777" w:rsidR="00686C2B" w:rsidRPr="005C379A" w:rsidRDefault="00686C2B" w:rsidP="00CC2B15">
            <w:pPr>
              <w:tabs>
                <w:tab w:val="left" w:pos="1215"/>
              </w:tabs>
              <w:spacing w:before="120" w:after="120"/>
              <w:jc w:val="center"/>
              <w:rPr>
                <w:rFonts w:ascii="Arial" w:hAnsi="Arial" w:cs="Arial"/>
                <w:sz w:val="20"/>
                <w:szCs w:val="20"/>
              </w:rPr>
            </w:pPr>
            <w:r>
              <w:rPr>
                <w:rFonts w:ascii="Arial" w:hAnsi="Arial" w:cs="Arial"/>
                <w:sz w:val="20"/>
                <w:szCs w:val="20"/>
              </w:rPr>
              <w:t>1</w:t>
            </w:r>
          </w:p>
        </w:tc>
        <w:tc>
          <w:tcPr>
            <w:tcW w:w="1134" w:type="dxa"/>
            <w:tcBorders>
              <w:top w:val="single" w:sz="4" w:space="0" w:color="auto"/>
            </w:tcBorders>
            <w:shd w:val="clear" w:color="auto" w:fill="auto"/>
            <w:vAlign w:val="center"/>
          </w:tcPr>
          <w:p w14:paraId="155537F2" w14:textId="77777777" w:rsidR="00686C2B" w:rsidRPr="005C379A" w:rsidRDefault="00686C2B" w:rsidP="00CC2B15">
            <w:pPr>
              <w:tabs>
                <w:tab w:val="left" w:pos="1215"/>
              </w:tabs>
              <w:spacing w:before="120" w:after="120"/>
              <w:jc w:val="center"/>
              <w:rPr>
                <w:rFonts w:ascii="Arial" w:hAnsi="Arial" w:cs="Arial"/>
                <w:sz w:val="20"/>
                <w:szCs w:val="20"/>
              </w:rPr>
            </w:pPr>
            <w:r>
              <w:rPr>
                <w:rFonts w:ascii="Arial" w:hAnsi="Arial" w:cs="Arial"/>
                <w:sz w:val="20"/>
                <w:szCs w:val="20"/>
              </w:rPr>
              <w:t>1.000</w:t>
            </w:r>
          </w:p>
        </w:tc>
        <w:tc>
          <w:tcPr>
            <w:tcW w:w="850" w:type="dxa"/>
            <w:tcBorders>
              <w:top w:val="single" w:sz="4" w:space="0" w:color="auto"/>
            </w:tcBorders>
            <w:shd w:val="clear" w:color="auto" w:fill="auto"/>
            <w:vAlign w:val="center"/>
          </w:tcPr>
          <w:p w14:paraId="014FFDA2"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UND</w:t>
            </w:r>
          </w:p>
        </w:tc>
        <w:tc>
          <w:tcPr>
            <w:tcW w:w="4405" w:type="dxa"/>
            <w:gridSpan w:val="2"/>
            <w:tcBorders>
              <w:top w:val="single" w:sz="4" w:space="0" w:color="auto"/>
            </w:tcBorders>
            <w:shd w:val="clear" w:color="auto" w:fill="auto"/>
            <w:vAlign w:val="center"/>
          </w:tcPr>
          <w:p w14:paraId="74C1E499" w14:textId="77777777" w:rsidR="00686C2B" w:rsidRPr="00B761FE" w:rsidRDefault="00686C2B" w:rsidP="00CC2B15">
            <w:pPr>
              <w:tabs>
                <w:tab w:val="left" w:pos="1215"/>
              </w:tabs>
              <w:spacing w:before="120" w:after="120" w:line="276" w:lineRule="auto"/>
              <w:jc w:val="both"/>
              <w:rPr>
                <w:rFonts w:ascii="Arial" w:hAnsi="Arial" w:cs="Arial"/>
                <w:b/>
                <w:bCs/>
                <w:sz w:val="20"/>
                <w:szCs w:val="20"/>
              </w:rPr>
            </w:pPr>
            <w:r w:rsidRPr="00582B39">
              <w:rPr>
                <w:rFonts w:ascii="Arial" w:hAnsi="Arial" w:cs="Arial"/>
                <w:b/>
                <w:bCs/>
                <w:sz w:val="20"/>
              </w:rPr>
              <w:t>Caixa de Papelão</w:t>
            </w:r>
            <w:r>
              <w:rPr>
                <w:rFonts w:ascii="Arial" w:hAnsi="Arial" w:cs="Arial"/>
                <w:sz w:val="20"/>
              </w:rPr>
              <w:t xml:space="preserve"> com tamanho e gramatura para acondicionar todos os itens não perecíveis com impressão do logo da PMCLG e dizeres em homenagem ao dia do servidor público</w:t>
            </w:r>
            <w:r w:rsidRPr="00E57797">
              <w:rPr>
                <w:rFonts w:ascii="Arial" w:hAnsi="Arial" w:cs="Arial"/>
                <w:sz w:val="20"/>
              </w:rPr>
              <w:t>.</w:t>
            </w:r>
            <w:r>
              <w:rPr>
                <w:rFonts w:ascii="Arial" w:hAnsi="Arial" w:cs="Arial"/>
                <w:sz w:val="20"/>
              </w:rPr>
              <w:t xml:space="preserve"> </w:t>
            </w:r>
            <w:r w:rsidRPr="00582B39">
              <w:rPr>
                <w:rFonts w:ascii="Arial" w:hAnsi="Arial" w:cs="Arial"/>
                <w:b/>
                <w:bCs/>
                <w:sz w:val="20"/>
              </w:rPr>
              <w:t>Medida interna aproximada: 590 X 500 X 280MM; disposição das abas: Aba Inferior total e aba e aba superior normal; Tipo do Papelão: Papelão duplo- TD780.10N; Gramatura:780/M²- Coluna:10,0KGF/CM²</w:t>
            </w:r>
          </w:p>
        </w:tc>
        <w:tc>
          <w:tcPr>
            <w:tcW w:w="1276" w:type="dxa"/>
            <w:tcBorders>
              <w:top w:val="single" w:sz="4" w:space="0" w:color="auto"/>
            </w:tcBorders>
            <w:vAlign w:val="center"/>
          </w:tcPr>
          <w:p w14:paraId="4D6BBCFD" w14:textId="77777777" w:rsidR="00686C2B" w:rsidRPr="00B761FE" w:rsidRDefault="00686C2B" w:rsidP="00CC2B15">
            <w:pPr>
              <w:tabs>
                <w:tab w:val="left" w:pos="1215"/>
              </w:tabs>
              <w:spacing w:before="120" w:after="120" w:line="276" w:lineRule="auto"/>
              <w:rPr>
                <w:rFonts w:ascii="Arial" w:hAnsi="Arial" w:cs="Arial"/>
                <w:b/>
                <w:bCs/>
                <w:sz w:val="20"/>
                <w:szCs w:val="20"/>
              </w:rPr>
            </w:pPr>
          </w:p>
        </w:tc>
        <w:tc>
          <w:tcPr>
            <w:tcW w:w="1407" w:type="dxa"/>
            <w:tcBorders>
              <w:top w:val="single" w:sz="4" w:space="0" w:color="auto"/>
            </w:tcBorders>
            <w:vAlign w:val="center"/>
          </w:tcPr>
          <w:p w14:paraId="393E2195" w14:textId="77777777" w:rsidR="00686C2B" w:rsidRPr="00E17D77" w:rsidRDefault="00686C2B" w:rsidP="00CC2B15">
            <w:pPr>
              <w:rPr>
                <w:rFonts w:ascii="Arial" w:hAnsi="Arial" w:cs="Arial"/>
                <w:b/>
                <w:bCs/>
                <w:sz w:val="20"/>
                <w:szCs w:val="20"/>
              </w:rPr>
            </w:pPr>
          </w:p>
        </w:tc>
      </w:tr>
      <w:tr w:rsidR="00686C2B" w:rsidRPr="005C379A" w14:paraId="2EC6A043" w14:textId="77777777" w:rsidTr="00686C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846" w:type="dxa"/>
            <w:shd w:val="clear" w:color="auto" w:fill="auto"/>
            <w:vAlign w:val="center"/>
          </w:tcPr>
          <w:p w14:paraId="1EE61C9B" w14:textId="77777777" w:rsidR="00686C2B" w:rsidRPr="005C379A" w:rsidRDefault="00686C2B" w:rsidP="00CC2B15">
            <w:pPr>
              <w:tabs>
                <w:tab w:val="left" w:pos="1215"/>
              </w:tabs>
              <w:spacing w:before="120" w:after="120"/>
              <w:jc w:val="center"/>
              <w:rPr>
                <w:rFonts w:ascii="Arial" w:hAnsi="Arial" w:cs="Arial"/>
                <w:sz w:val="20"/>
                <w:szCs w:val="20"/>
              </w:rPr>
            </w:pPr>
            <w:r>
              <w:rPr>
                <w:rFonts w:ascii="Arial" w:hAnsi="Arial" w:cs="Arial"/>
                <w:sz w:val="20"/>
                <w:szCs w:val="20"/>
              </w:rPr>
              <w:t>2</w:t>
            </w:r>
          </w:p>
        </w:tc>
        <w:tc>
          <w:tcPr>
            <w:tcW w:w="1134" w:type="dxa"/>
            <w:shd w:val="clear" w:color="auto" w:fill="auto"/>
            <w:vAlign w:val="center"/>
          </w:tcPr>
          <w:p w14:paraId="7CE41A9B" w14:textId="77777777" w:rsidR="00686C2B" w:rsidRPr="005C379A" w:rsidRDefault="00686C2B" w:rsidP="00CC2B15">
            <w:pPr>
              <w:tabs>
                <w:tab w:val="left" w:pos="1215"/>
              </w:tabs>
              <w:spacing w:before="120" w:after="120"/>
              <w:jc w:val="center"/>
              <w:rPr>
                <w:rFonts w:ascii="Arial" w:hAnsi="Arial" w:cs="Arial"/>
                <w:sz w:val="20"/>
                <w:szCs w:val="20"/>
              </w:rPr>
            </w:pPr>
            <w:r>
              <w:rPr>
                <w:rFonts w:ascii="Arial" w:hAnsi="Arial" w:cs="Arial"/>
                <w:sz w:val="20"/>
                <w:szCs w:val="20"/>
              </w:rPr>
              <w:t>1.000</w:t>
            </w:r>
          </w:p>
        </w:tc>
        <w:tc>
          <w:tcPr>
            <w:tcW w:w="850" w:type="dxa"/>
            <w:shd w:val="clear" w:color="auto" w:fill="auto"/>
            <w:vAlign w:val="center"/>
          </w:tcPr>
          <w:p w14:paraId="55DDA445" w14:textId="77777777" w:rsidR="00686C2B" w:rsidRPr="005C379A" w:rsidRDefault="00686C2B" w:rsidP="00CC2B15">
            <w:pPr>
              <w:tabs>
                <w:tab w:val="left" w:pos="1215"/>
              </w:tabs>
              <w:spacing w:before="120" w:after="120"/>
              <w:jc w:val="center"/>
              <w:rPr>
                <w:rFonts w:ascii="Arial" w:hAnsi="Arial" w:cs="Arial"/>
                <w:sz w:val="20"/>
                <w:szCs w:val="20"/>
              </w:rPr>
            </w:pPr>
            <w:r w:rsidRPr="005C379A">
              <w:rPr>
                <w:rFonts w:ascii="Arial" w:hAnsi="Arial" w:cs="Arial"/>
                <w:sz w:val="20"/>
                <w:szCs w:val="20"/>
              </w:rPr>
              <w:t>UND</w:t>
            </w:r>
          </w:p>
        </w:tc>
        <w:tc>
          <w:tcPr>
            <w:tcW w:w="4405" w:type="dxa"/>
            <w:gridSpan w:val="2"/>
            <w:shd w:val="clear" w:color="auto" w:fill="auto"/>
            <w:vAlign w:val="center"/>
          </w:tcPr>
          <w:p w14:paraId="32F3BD90" w14:textId="77777777" w:rsidR="00686C2B" w:rsidRPr="00E91550" w:rsidRDefault="00686C2B" w:rsidP="00CC2B15">
            <w:pPr>
              <w:tabs>
                <w:tab w:val="left" w:pos="1215"/>
              </w:tabs>
              <w:spacing w:before="120" w:after="120" w:line="276" w:lineRule="auto"/>
              <w:jc w:val="both"/>
              <w:rPr>
                <w:rFonts w:ascii="Arial" w:hAnsi="Arial" w:cs="Arial"/>
                <w:b/>
                <w:bCs/>
                <w:sz w:val="20"/>
                <w:szCs w:val="20"/>
              </w:rPr>
            </w:pPr>
            <w:r w:rsidRPr="00582B39">
              <w:rPr>
                <w:rFonts w:ascii="Arial" w:hAnsi="Arial" w:cs="Arial"/>
                <w:b/>
                <w:bCs/>
                <w:sz w:val="20"/>
              </w:rPr>
              <w:t>Caixa de Papelão</w:t>
            </w:r>
            <w:r w:rsidRPr="00E57797">
              <w:rPr>
                <w:rFonts w:ascii="Arial" w:hAnsi="Arial" w:cs="Arial"/>
                <w:sz w:val="20"/>
              </w:rPr>
              <w:t xml:space="preserve"> </w:t>
            </w:r>
            <w:r>
              <w:rPr>
                <w:rFonts w:ascii="Arial" w:hAnsi="Arial" w:cs="Arial"/>
                <w:sz w:val="20"/>
              </w:rPr>
              <w:t>com</w:t>
            </w:r>
            <w:r w:rsidRPr="00E57797">
              <w:rPr>
                <w:rFonts w:ascii="Arial" w:hAnsi="Arial" w:cs="Arial"/>
                <w:sz w:val="20"/>
              </w:rPr>
              <w:t xml:space="preserve"> </w:t>
            </w:r>
            <w:r>
              <w:rPr>
                <w:rFonts w:ascii="Arial" w:hAnsi="Arial" w:cs="Arial"/>
                <w:sz w:val="20"/>
              </w:rPr>
              <w:t>tamanho e gramatura para acondicionar todos os itens</w:t>
            </w:r>
            <w:r w:rsidRPr="00E57797">
              <w:rPr>
                <w:rFonts w:ascii="Arial" w:hAnsi="Arial" w:cs="Arial"/>
                <w:sz w:val="20"/>
              </w:rPr>
              <w:t xml:space="preserve"> </w:t>
            </w:r>
            <w:r>
              <w:rPr>
                <w:rFonts w:ascii="Arial" w:hAnsi="Arial" w:cs="Arial"/>
                <w:sz w:val="20"/>
              </w:rPr>
              <w:t>perecíveis com impressão do logo da PMCLG e dizeres em homenagem ao dia do servidor público</w:t>
            </w:r>
            <w:r w:rsidRPr="00E57797">
              <w:rPr>
                <w:rFonts w:ascii="Arial" w:hAnsi="Arial" w:cs="Arial"/>
                <w:sz w:val="20"/>
              </w:rPr>
              <w:t>.</w:t>
            </w:r>
            <w:r>
              <w:rPr>
                <w:rFonts w:ascii="Arial" w:hAnsi="Arial" w:cs="Arial"/>
                <w:sz w:val="20"/>
              </w:rPr>
              <w:t xml:space="preserve"> </w:t>
            </w:r>
            <w:r w:rsidRPr="00582B39">
              <w:rPr>
                <w:rFonts w:ascii="Arial" w:hAnsi="Arial" w:cs="Arial"/>
                <w:b/>
                <w:bCs/>
                <w:sz w:val="20"/>
              </w:rPr>
              <w:t>Medida interna aproximada: 500 X 400 X 180MM: caixa com furos para refrigeração e tampa sobreposta: tipo do papelão: papelão duplo- TB408.50N; gramatura: 408G/M² - coluna: 5,0KGF/CM².</w:t>
            </w:r>
          </w:p>
        </w:tc>
        <w:tc>
          <w:tcPr>
            <w:tcW w:w="1276" w:type="dxa"/>
            <w:tcBorders>
              <w:bottom w:val="single" w:sz="4" w:space="0" w:color="auto"/>
            </w:tcBorders>
            <w:vAlign w:val="center"/>
          </w:tcPr>
          <w:p w14:paraId="4BBC16A0" w14:textId="77777777" w:rsidR="00686C2B" w:rsidRPr="00E91550" w:rsidRDefault="00686C2B" w:rsidP="00CC2B15">
            <w:pPr>
              <w:tabs>
                <w:tab w:val="left" w:pos="1215"/>
              </w:tabs>
              <w:spacing w:before="120" w:after="120" w:line="276" w:lineRule="auto"/>
              <w:jc w:val="center"/>
              <w:rPr>
                <w:rFonts w:ascii="Arial" w:hAnsi="Arial" w:cs="Arial"/>
                <w:b/>
                <w:bCs/>
                <w:sz w:val="20"/>
                <w:szCs w:val="20"/>
              </w:rPr>
            </w:pPr>
          </w:p>
        </w:tc>
        <w:tc>
          <w:tcPr>
            <w:tcW w:w="1407" w:type="dxa"/>
            <w:tcBorders>
              <w:bottom w:val="single" w:sz="4" w:space="0" w:color="auto"/>
            </w:tcBorders>
            <w:vAlign w:val="center"/>
          </w:tcPr>
          <w:p w14:paraId="09BCE5C0" w14:textId="77777777" w:rsidR="00686C2B" w:rsidRPr="00E17D77" w:rsidRDefault="00686C2B" w:rsidP="00CC2B15">
            <w:pPr>
              <w:jc w:val="center"/>
              <w:rPr>
                <w:rFonts w:ascii="Arial" w:hAnsi="Arial" w:cs="Arial"/>
                <w:b/>
                <w:bCs/>
                <w:sz w:val="20"/>
                <w:szCs w:val="20"/>
              </w:rPr>
            </w:pPr>
          </w:p>
        </w:tc>
      </w:tr>
      <w:tr w:rsidR="00686C2B" w:rsidRPr="005C379A" w14:paraId="443433C4" w14:textId="77777777" w:rsidTr="002800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7235" w:type="dxa"/>
            <w:gridSpan w:val="5"/>
            <w:shd w:val="clear" w:color="auto" w:fill="auto"/>
            <w:vAlign w:val="center"/>
          </w:tcPr>
          <w:p w14:paraId="14FEF5F2" w14:textId="77777777" w:rsidR="00686C2B" w:rsidRPr="00BB51FC" w:rsidRDefault="00686C2B" w:rsidP="0028009B">
            <w:pPr>
              <w:tabs>
                <w:tab w:val="left" w:pos="1215"/>
              </w:tabs>
              <w:spacing w:before="80" w:after="80" w:line="276" w:lineRule="auto"/>
              <w:jc w:val="right"/>
              <w:rPr>
                <w:rFonts w:ascii="Arial" w:hAnsi="Arial" w:cs="Arial"/>
                <w:b/>
                <w:bCs/>
                <w:color w:val="FF0000"/>
                <w:sz w:val="20"/>
                <w:szCs w:val="20"/>
              </w:rPr>
            </w:pPr>
            <w:r>
              <w:rPr>
                <w:rFonts w:ascii="Arial" w:hAnsi="Arial" w:cs="Arial"/>
                <w:b/>
                <w:bCs/>
                <w:color w:val="000000"/>
                <w:sz w:val="20"/>
                <w:szCs w:val="20"/>
              </w:rPr>
              <w:t>VALOR GERAL DO LOTE 01:</w:t>
            </w:r>
          </w:p>
        </w:tc>
        <w:tc>
          <w:tcPr>
            <w:tcW w:w="2683" w:type="dxa"/>
            <w:gridSpan w:val="2"/>
            <w:vAlign w:val="center"/>
          </w:tcPr>
          <w:p w14:paraId="142E02F5" w14:textId="77777777" w:rsidR="00686C2B" w:rsidRPr="00BB51FC" w:rsidRDefault="00686C2B" w:rsidP="0028009B">
            <w:pPr>
              <w:tabs>
                <w:tab w:val="left" w:pos="1215"/>
              </w:tabs>
              <w:spacing w:before="80" w:after="80" w:line="276" w:lineRule="auto"/>
              <w:jc w:val="center"/>
              <w:rPr>
                <w:rFonts w:ascii="Arial" w:hAnsi="Arial" w:cs="Arial"/>
                <w:b/>
                <w:bCs/>
                <w:color w:val="FF0000"/>
                <w:sz w:val="20"/>
                <w:szCs w:val="20"/>
              </w:rPr>
            </w:pPr>
          </w:p>
        </w:tc>
      </w:tr>
    </w:tbl>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865"/>
        <w:gridCol w:w="850"/>
        <w:gridCol w:w="3119"/>
        <w:gridCol w:w="1484"/>
        <w:gridCol w:w="1498"/>
        <w:gridCol w:w="1403"/>
      </w:tblGrid>
      <w:tr w:rsidR="00686C2B" w:rsidRPr="005C379A" w14:paraId="62DCD1C8" w14:textId="77777777" w:rsidTr="00686C2B">
        <w:trPr>
          <w:trHeight w:val="118"/>
          <w:jc w:val="center"/>
        </w:trPr>
        <w:tc>
          <w:tcPr>
            <w:tcW w:w="9923" w:type="dxa"/>
            <w:gridSpan w:val="7"/>
            <w:shd w:val="clear" w:color="auto" w:fill="BFBFBF" w:themeFill="background1" w:themeFillShade="BF"/>
          </w:tcPr>
          <w:p w14:paraId="74F47FEE" w14:textId="77777777" w:rsidR="00686C2B" w:rsidRDefault="00686C2B" w:rsidP="00CC2B15">
            <w:pPr>
              <w:spacing w:before="120" w:after="120"/>
              <w:jc w:val="center"/>
              <w:rPr>
                <w:rFonts w:ascii="Arial" w:hAnsi="Arial" w:cs="Arial"/>
                <w:b/>
                <w:bCs/>
                <w:color w:val="000000"/>
                <w:sz w:val="20"/>
                <w:szCs w:val="20"/>
              </w:rPr>
            </w:pPr>
            <w:r>
              <w:rPr>
                <w:rFonts w:ascii="Arial" w:hAnsi="Arial" w:cs="Arial"/>
                <w:b/>
                <w:bCs/>
                <w:color w:val="000000"/>
                <w:sz w:val="20"/>
                <w:szCs w:val="20"/>
              </w:rPr>
              <w:t>LOTE 02 - CESTA DE NATAL</w:t>
            </w:r>
          </w:p>
        </w:tc>
      </w:tr>
      <w:tr w:rsidR="00686C2B" w:rsidRPr="005C379A" w14:paraId="573F1C95" w14:textId="77777777" w:rsidTr="00686C2B">
        <w:trPr>
          <w:trHeight w:val="240"/>
          <w:jc w:val="center"/>
        </w:trPr>
        <w:tc>
          <w:tcPr>
            <w:tcW w:w="704" w:type="dxa"/>
            <w:shd w:val="clear" w:color="auto" w:fill="auto"/>
            <w:vAlign w:val="center"/>
            <w:hideMark/>
          </w:tcPr>
          <w:p w14:paraId="4C68DD77" w14:textId="77777777" w:rsidR="00686C2B" w:rsidRPr="005C379A" w:rsidRDefault="00686C2B" w:rsidP="00CC2B15">
            <w:pPr>
              <w:spacing w:before="120" w:after="120"/>
              <w:jc w:val="center"/>
              <w:rPr>
                <w:rFonts w:ascii="Arial" w:hAnsi="Arial" w:cs="Arial"/>
                <w:b/>
                <w:bCs/>
                <w:color w:val="000000"/>
                <w:sz w:val="20"/>
                <w:szCs w:val="20"/>
              </w:rPr>
            </w:pPr>
            <w:r w:rsidRPr="005C379A">
              <w:rPr>
                <w:rFonts w:ascii="Arial" w:hAnsi="Arial" w:cs="Arial"/>
                <w:b/>
                <w:bCs/>
                <w:color w:val="000000"/>
                <w:sz w:val="20"/>
                <w:szCs w:val="20"/>
              </w:rPr>
              <w:t>ITEM</w:t>
            </w:r>
          </w:p>
        </w:tc>
        <w:tc>
          <w:tcPr>
            <w:tcW w:w="865" w:type="dxa"/>
            <w:shd w:val="clear" w:color="auto" w:fill="auto"/>
            <w:vAlign w:val="center"/>
            <w:hideMark/>
          </w:tcPr>
          <w:p w14:paraId="6E050913" w14:textId="77777777" w:rsidR="00686C2B" w:rsidRPr="005C379A" w:rsidRDefault="00686C2B" w:rsidP="00CC2B15">
            <w:pPr>
              <w:spacing w:before="120" w:after="120"/>
              <w:jc w:val="center"/>
              <w:rPr>
                <w:rFonts w:ascii="Arial" w:hAnsi="Arial" w:cs="Arial"/>
                <w:b/>
                <w:bCs/>
                <w:color w:val="000000"/>
                <w:sz w:val="20"/>
                <w:szCs w:val="20"/>
              </w:rPr>
            </w:pPr>
            <w:r w:rsidRPr="005C379A">
              <w:rPr>
                <w:rFonts w:ascii="Arial" w:hAnsi="Arial" w:cs="Arial"/>
                <w:b/>
                <w:bCs/>
                <w:color w:val="000000"/>
                <w:sz w:val="20"/>
                <w:szCs w:val="20"/>
              </w:rPr>
              <w:t>QUANT</w:t>
            </w:r>
          </w:p>
        </w:tc>
        <w:tc>
          <w:tcPr>
            <w:tcW w:w="850" w:type="dxa"/>
            <w:shd w:val="clear" w:color="auto" w:fill="auto"/>
            <w:vAlign w:val="center"/>
            <w:hideMark/>
          </w:tcPr>
          <w:p w14:paraId="523A1EDA" w14:textId="77777777" w:rsidR="00686C2B" w:rsidRPr="005C379A" w:rsidRDefault="00686C2B" w:rsidP="00CC2B15">
            <w:pPr>
              <w:spacing w:before="120" w:after="120"/>
              <w:jc w:val="center"/>
              <w:rPr>
                <w:rFonts w:ascii="Arial" w:hAnsi="Arial" w:cs="Arial"/>
                <w:b/>
                <w:bCs/>
                <w:color w:val="000000"/>
                <w:sz w:val="20"/>
                <w:szCs w:val="20"/>
              </w:rPr>
            </w:pPr>
            <w:r w:rsidRPr="005C379A">
              <w:rPr>
                <w:rFonts w:ascii="Arial" w:hAnsi="Arial" w:cs="Arial"/>
                <w:b/>
                <w:bCs/>
                <w:color w:val="000000"/>
                <w:sz w:val="20"/>
                <w:szCs w:val="20"/>
              </w:rPr>
              <w:t>UN</w:t>
            </w:r>
            <w:r>
              <w:rPr>
                <w:rFonts w:ascii="Arial" w:hAnsi="Arial" w:cs="Arial"/>
                <w:b/>
                <w:bCs/>
                <w:color w:val="000000"/>
                <w:sz w:val="20"/>
                <w:szCs w:val="20"/>
              </w:rPr>
              <w:t>ID.</w:t>
            </w:r>
          </w:p>
        </w:tc>
        <w:tc>
          <w:tcPr>
            <w:tcW w:w="3119" w:type="dxa"/>
            <w:shd w:val="clear" w:color="auto" w:fill="auto"/>
            <w:vAlign w:val="center"/>
            <w:hideMark/>
          </w:tcPr>
          <w:p w14:paraId="1ABE8244" w14:textId="77777777" w:rsidR="00686C2B" w:rsidRPr="005C379A" w:rsidRDefault="00686C2B" w:rsidP="00CC2B15">
            <w:pPr>
              <w:spacing w:before="120" w:after="120"/>
              <w:jc w:val="center"/>
              <w:rPr>
                <w:rFonts w:ascii="Arial" w:hAnsi="Arial" w:cs="Arial"/>
                <w:b/>
                <w:bCs/>
                <w:color w:val="000000"/>
                <w:sz w:val="20"/>
                <w:szCs w:val="20"/>
              </w:rPr>
            </w:pPr>
            <w:r w:rsidRPr="005C379A">
              <w:rPr>
                <w:rFonts w:ascii="Arial" w:hAnsi="Arial" w:cs="Arial"/>
                <w:b/>
                <w:bCs/>
                <w:color w:val="000000"/>
                <w:sz w:val="20"/>
                <w:szCs w:val="20"/>
              </w:rPr>
              <w:t>ESPECIFICAÇÃO</w:t>
            </w:r>
          </w:p>
        </w:tc>
        <w:tc>
          <w:tcPr>
            <w:tcW w:w="1484" w:type="dxa"/>
            <w:vAlign w:val="center"/>
          </w:tcPr>
          <w:p w14:paraId="199821DA" w14:textId="77777777" w:rsidR="00686C2B" w:rsidRDefault="00686C2B" w:rsidP="00CC2B15">
            <w:pPr>
              <w:spacing w:before="120" w:after="120"/>
              <w:jc w:val="center"/>
              <w:rPr>
                <w:rFonts w:ascii="Arial" w:hAnsi="Arial" w:cs="Arial"/>
                <w:b/>
                <w:bCs/>
                <w:color w:val="000000"/>
                <w:sz w:val="20"/>
                <w:szCs w:val="20"/>
              </w:rPr>
            </w:pPr>
            <w:r>
              <w:rPr>
                <w:rFonts w:ascii="Arial" w:hAnsi="Arial" w:cs="Arial"/>
                <w:b/>
                <w:bCs/>
                <w:color w:val="000000"/>
                <w:sz w:val="20"/>
                <w:szCs w:val="20"/>
              </w:rPr>
              <w:t>MARCA</w:t>
            </w:r>
          </w:p>
        </w:tc>
        <w:tc>
          <w:tcPr>
            <w:tcW w:w="1498" w:type="dxa"/>
            <w:vAlign w:val="center"/>
          </w:tcPr>
          <w:p w14:paraId="7C57760B" w14:textId="77777777" w:rsidR="00686C2B" w:rsidRPr="005C379A" w:rsidRDefault="00686C2B" w:rsidP="00CC2B15">
            <w:pPr>
              <w:spacing w:before="120" w:after="120"/>
              <w:jc w:val="center"/>
              <w:rPr>
                <w:rFonts w:ascii="Arial" w:hAnsi="Arial" w:cs="Arial"/>
                <w:b/>
                <w:bCs/>
                <w:color w:val="000000"/>
                <w:sz w:val="20"/>
                <w:szCs w:val="20"/>
              </w:rPr>
            </w:pPr>
            <w:r>
              <w:rPr>
                <w:rFonts w:ascii="Arial" w:hAnsi="Arial" w:cs="Arial"/>
                <w:b/>
                <w:bCs/>
                <w:color w:val="000000"/>
                <w:sz w:val="20"/>
                <w:szCs w:val="20"/>
              </w:rPr>
              <w:t>VALOR UNITÁRIO</w:t>
            </w:r>
          </w:p>
        </w:tc>
        <w:tc>
          <w:tcPr>
            <w:tcW w:w="1403" w:type="dxa"/>
            <w:vAlign w:val="center"/>
          </w:tcPr>
          <w:p w14:paraId="425879A2" w14:textId="77777777" w:rsidR="00686C2B" w:rsidRPr="005C379A" w:rsidRDefault="00686C2B" w:rsidP="00CC2B15">
            <w:pPr>
              <w:spacing w:before="120" w:after="120"/>
              <w:jc w:val="center"/>
              <w:rPr>
                <w:rFonts w:ascii="Arial" w:hAnsi="Arial" w:cs="Arial"/>
                <w:b/>
                <w:bCs/>
                <w:color w:val="000000"/>
                <w:sz w:val="20"/>
                <w:szCs w:val="20"/>
              </w:rPr>
            </w:pPr>
            <w:r>
              <w:rPr>
                <w:rFonts w:ascii="Arial" w:hAnsi="Arial" w:cs="Arial"/>
                <w:b/>
                <w:bCs/>
                <w:color w:val="000000"/>
                <w:sz w:val="20"/>
                <w:szCs w:val="20"/>
              </w:rPr>
              <w:t>SUBTOTAL</w:t>
            </w:r>
          </w:p>
        </w:tc>
      </w:tr>
      <w:tr w:rsidR="00686C2B" w:rsidRPr="005C379A" w14:paraId="05A63001" w14:textId="77777777" w:rsidTr="00686C2B">
        <w:trPr>
          <w:trHeight w:val="216"/>
          <w:jc w:val="center"/>
        </w:trPr>
        <w:tc>
          <w:tcPr>
            <w:tcW w:w="704" w:type="dxa"/>
            <w:shd w:val="clear" w:color="auto" w:fill="auto"/>
            <w:vAlign w:val="center"/>
            <w:hideMark/>
          </w:tcPr>
          <w:p w14:paraId="2B386D14"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65" w:type="dxa"/>
            <w:shd w:val="clear" w:color="auto" w:fill="auto"/>
            <w:vAlign w:val="center"/>
            <w:hideMark/>
          </w:tcPr>
          <w:p w14:paraId="2EBD4FCA"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w:t>
            </w:r>
          </w:p>
        </w:tc>
        <w:tc>
          <w:tcPr>
            <w:tcW w:w="850" w:type="dxa"/>
            <w:shd w:val="clear" w:color="auto" w:fill="auto"/>
            <w:vAlign w:val="center"/>
            <w:hideMark/>
          </w:tcPr>
          <w:p w14:paraId="2FAAC2B7"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PCT</w:t>
            </w:r>
          </w:p>
        </w:tc>
        <w:tc>
          <w:tcPr>
            <w:tcW w:w="3119" w:type="dxa"/>
            <w:shd w:val="clear" w:color="auto" w:fill="auto"/>
            <w:vAlign w:val="center"/>
            <w:hideMark/>
          </w:tcPr>
          <w:p w14:paraId="44FCA126" w14:textId="77777777" w:rsidR="00686C2B" w:rsidRDefault="00686C2B" w:rsidP="00CC2B15">
            <w:pPr>
              <w:tabs>
                <w:tab w:val="left" w:pos="1215"/>
              </w:tabs>
              <w:spacing w:before="120" w:after="120" w:line="276" w:lineRule="auto"/>
              <w:ind w:right="77"/>
              <w:jc w:val="both"/>
              <w:rPr>
                <w:rFonts w:ascii="Arial" w:hAnsi="Arial" w:cs="Arial"/>
                <w:b/>
                <w:bCs/>
                <w:color w:val="000000"/>
                <w:sz w:val="20"/>
                <w:szCs w:val="20"/>
              </w:rPr>
            </w:pPr>
            <w:r w:rsidRPr="005C379A">
              <w:rPr>
                <w:rFonts w:ascii="Arial" w:hAnsi="Arial" w:cs="Arial"/>
                <w:b/>
                <w:bCs/>
                <w:color w:val="000000"/>
                <w:sz w:val="20"/>
                <w:szCs w:val="20"/>
              </w:rPr>
              <w:t>Arroz agulhinha</w:t>
            </w:r>
            <w:r w:rsidRPr="005C379A">
              <w:rPr>
                <w:rFonts w:ascii="Arial" w:hAnsi="Arial" w:cs="Arial"/>
                <w:color w:val="000000"/>
                <w:sz w:val="20"/>
                <w:szCs w:val="20"/>
              </w:rPr>
              <w:t xml:space="preserve"> tipo 1, beneficiado, polido, grãos inteiros, longos e finos. Embalagem: sacos plásticos de polietileno transparentes. </w:t>
            </w:r>
            <w:r w:rsidRPr="006D1472">
              <w:rPr>
                <w:rFonts w:ascii="Arial" w:hAnsi="Arial" w:cs="Arial"/>
                <w:b/>
                <w:bCs/>
                <w:color w:val="000000"/>
                <w:sz w:val="20"/>
                <w:szCs w:val="20"/>
              </w:rPr>
              <w:t>Embalagem contendo 5 kg.</w:t>
            </w:r>
          </w:p>
          <w:p w14:paraId="2ABF1143"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lastRenderedPageBreak/>
              <w:t xml:space="preserve"> Validade mínima de 06 (seis) meses, a contar da data de entrega.</w:t>
            </w:r>
          </w:p>
          <w:p w14:paraId="7F0604BD"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24F0B8DA"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41F05624"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3C257FD7" w14:textId="77777777" w:rsidR="00686C2B" w:rsidRPr="005C379A" w:rsidRDefault="00686C2B" w:rsidP="00CC2B15">
            <w:pPr>
              <w:tabs>
                <w:tab w:val="left" w:pos="1215"/>
              </w:tabs>
              <w:spacing w:before="120" w:after="120" w:line="276" w:lineRule="auto"/>
              <w:jc w:val="center"/>
              <w:rPr>
                <w:rFonts w:ascii="Arial" w:hAnsi="Arial" w:cs="Arial"/>
                <w:b/>
                <w:bCs/>
                <w:color w:val="000000"/>
                <w:sz w:val="20"/>
                <w:szCs w:val="20"/>
              </w:rPr>
            </w:pPr>
          </w:p>
        </w:tc>
      </w:tr>
      <w:tr w:rsidR="00686C2B" w:rsidRPr="005C379A" w14:paraId="0CEA0899" w14:textId="77777777" w:rsidTr="00686C2B">
        <w:trPr>
          <w:trHeight w:val="33"/>
          <w:jc w:val="center"/>
        </w:trPr>
        <w:tc>
          <w:tcPr>
            <w:tcW w:w="704" w:type="dxa"/>
            <w:shd w:val="clear" w:color="auto" w:fill="auto"/>
            <w:vAlign w:val="center"/>
            <w:hideMark/>
          </w:tcPr>
          <w:p w14:paraId="538C421F"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w:t>
            </w:r>
          </w:p>
        </w:tc>
        <w:tc>
          <w:tcPr>
            <w:tcW w:w="865" w:type="dxa"/>
            <w:shd w:val="clear" w:color="auto" w:fill="auto"/>
            <w:vAlign w:val="center"/>
            <w:hideMark/>
          </w:tcPr>
          <w:p w14:paraId="46D17C19"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6D92A6F1"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2E1B5FEA" w14:textId="77777777" w:rsidR="00686C2B" w:rsidRDefault="00686C2B" w:rsidP="00CC2B15">
            <w:pPr>
              <w:tabs>
                <w:tab w:val="left" w:pos="1215"/>
              </w:tabs>
              <w:spacing w:before="120" w:after="120" w:line="276" w:lineRule="auto"/>
              <w:ind w:right="77"/>
              <w:jc w:val="both"/>
              <w:rPr>
                <w:rFonts w:ascii="Arial" w:hAnsi="Arial" w:cs="Arial"/>
                <w:b/>
                <w:bCs/>
                <w:color w:val="000000"/>
                <w:sz w:val="20"/>
                <w:szCs w:val="20"/>
                <w:lang w:val="pt-PT"/>
              </w:rPr>
            </w:pPr>
            <w:r w:rsidRPr="005C379A">
              <w:rPr>
                <w:rFonts w:ascii="Arial" w:hAnsi="Arial" w:cs="Arial"/>
                <w:b/>
                <w:bCs/>
                <w:color w:val="000000"/>
                <w:sz w:val="20"/>
                <w:szCs w:val="20"/>
                <w:lang w:val="pt-PT"/>
              </w:rPr>
              <w:t>Azeite de oliva</w:t>
            </w:r>
            <w:r w:rsidRPr="005C379A">
              <w:rPr>
                <w:rFonts w:ascii="Arial" w:hAnsi="Arial" w:cs="Arial"/>
                <w:color w:val="000000"/>
                <w:sz w:val="20"/>
                <w:szCs w:val="20"/>
                <w:lang w:val="pt-PT"/>
              </w:rPr>
              <w:t xml:space="preserve"> extra virgem puro sem mistura, com acidez até no máximo 0,5 %, com identificação do produto e prazo de validade ideal para consumo</w:t>
            </w:r>
            <w:r w:rsidRPr="006D1472">
              <w:rPr>
                <w:rFonts w:ascii="Arial" w:hAnsi="Arial" w:cs="Arial"/>
                <w:b/>
                <w:bCs/>
                <w:color w:val="000000"/>
                <w:sz w:val="20"/>
                <w:szCs w:val="20"/>
                <w:lang w:val="pt-PT"/>
              </w:rPr>
              <w:t>. Embalagem de 500 ml.</w:t>
            </w:r>
            <w:r>
              <w:rPr>
                <w:rFonts w:ascii="Arial" w:hAnsi="Arial" w:cs="Arial"/>
                <w:b/>
                <w:bCs/>
                <w:color w:val="000000"/>
                <w:sz w:val="20"/>
                <w:szCs w:val="20"/>
                <w:lang w:val="pt-PT"/>
              </w:rPr>
              <w:t xml:space="preserve"> </w:t>
            </w:r>
          </w:p>
          <w:p w14:paraId="6B3B714B"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6276298E"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6A250839"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29B9522B"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4591FED5"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2682E198" w14:textId="77777777" w:rsidTr="00686C2B">
        <w:trPr>
          <w:trHeight w:val="33"/>
          <w:jc w:val="center"/>
        </w:trPr>
        <w:tc>
          <w:tcPr>
            <w:tcW w:w="704" w:type="dxa"/>
            <w:shd w:val="clear" w:color="auto" w:fill="auto"/>
            <w:vAlign w:val="center"/>
            <w:hideMark/>
          </w:tcPr>
          <w:p w14:paraId="0958998C"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3</w:t>
            </w:r>
          </w:p>
        </w:tc>
        <w:tc>
          <w:tcPr>
            <w:tcW w:w="865" w:type="dxa"/>
            <w:shd w:val="clear" w:color="auto" w:fill="auto"/>
            <w:vAlign w:val="center"/>
            <w:hideMark/>
          </w:tcPr>
          <w:p w14:paraId="270739AC"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4</w:t>
            </w:r>
          </w:p>
        </w:tc>
        <w:tc>
          <w:tcPr>
            <w:tcW w:w="850" w:type="dxa"/>
            <w:shd w:val="clear" w:color="auto" w:fill="auto"/>
            <w:vAlign w:val="center"/>
            <w:hideMark/>
          </w:tcPr>
          <w:p w14:paraId="5B3C3C99"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30ED8D81" w14:textId="77777777" w:rsidR="00686C2B" w:rsidRDefault="00686C2B" w:rsidP="00CC2B15">
            <w:pPr>
              <w:tabs>
                <w:tab w:val="left" w:pos="1215"/>
              </w:tabs>
              <w:spacing w:before="120" w:after="120" w:line="276" w:lineRule="auto"/>
              <w:ind w:right="77"/>
              <w:jc w:val="both"/>
              <w:rPr>
                <w:rFonts w:ascii="Arial" w:hAnsi="Arial" w:cs="Arial"/>
                <w:b/>
                <w:bCs/>
                <w:color w:val="000000"/>
                <w:sz w:val="20"/>
                <w:szCs w:val="20"/>
                <w:lang w:val="pt-PT"/>
              </w:rPr>
            </w:pPr>
            <w:r w:rsidRPr="005C379A">
              <w:rPr>
                <w:rFonts w:ascii="Arial" w:hAnsi="Arial" w:cs="Arial"/>
                <w:b/>
                <w:bCs/>
                <w:color w:val="000000"/>
                <w:sz w:val="20"/>
                <w:szCs w:val="20"/>
                <w:lang w:val="pt-PT"/>
              </w:rPr>
              <w:t>Óleo de soja,</w:t>
            </w:r>
            <w:r w:rsidRPr="005C379A">
              <w:rPr>
                <w:rFonts w:ascii="Arial" w:hAnsi="Arial" w:cs="Arial"/>
                <w:color w:val="000000"/>
                <w:sz w:val="20"/>
                <w:szCs w:val="20"/>
                <w:lang w:val="pt-PT"/>
              </w:rPr>
              <w:t xml:space="preserve"> comestível, vegetal, puro, refinado, de boa qualidade, com dados de identificação do produto, marca do fabricante e prazo de validade ideal para o consumo. </w:t>
            </w:r>
            <w:r w:rsidRPr="006D1472">
              <w:rPr>
                <w:rFonts w:ascii="Arial" w:hAnsi="Arial" w:cs="Arial"/>
                <w:b/>
                <w:bCs/>
                <w:color w:val="000000"/>
                <w:sz w:val="20"/>
                <w:szCs w:val="20"/>
                <w:lang w:val="pt-PT"/>
              </w:rPr>
              <w:t>Embalagem contendo 900 ml.</w:t>
            </w:r>
            <w:r>
              <w:rPr>
                <w:rFonts w:ascii="Arial" w:hAnsi="Arial" w:cs="Arial"/>
                <w:b/>
                <w:bCs/>
                <w:color w:val="000000"/>
                <w:sz w:val="20"/>
                <w:szCs w:val="20"/>
                <w:lang w:val="pt-PT"/>
              </w:rPr>
              <w:t xml:space="preserve"> </w:t>
            </w:r>
          </w:p>
          <w:p w14:paraId="245A5220"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380D5B4F"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7374BCB0"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6077A7B8"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696A1A61"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36027C5F" w14:textId="77777777" w:rsidTr="00686C2B">
        <w:trPr>
          <w:trHeight w:val="33"/>
          <w:jc w:val="center"/>
        </w:trPr>
        <w:tc>
          <w:tcPr>
            <w:tcW w:w="704" w:type="dxa"/>
            <w:shd w:val="clear" w:color="auto" w:fill="auto"/>
            <w:vAlign w:val="center"/>
            <w:hideMark/>
          </w:tcPr>
          <w:p w14:paraId="06153C58"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4</w:t>
            </w:r>
          </w:p>
        </w:tc>
        <w:tc>
          <w:tcPr>
            <w:tcW w:w="865" w:type="dxa"/>
            <w:shd w:val="clear" w:color="auto" w:fill="auto"/>
            <w:vAlign w:val="center"/>
            <w:hideMark/>
          </w:tcPr>
          <w:p w14:paraId="77B8B151"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037756DB"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144BCEBA" w14:textId="77777777" w:rsidR="00686C2B" w:rsidRDefault="00686C2B" w:rsidP="00CC2B15">
            <w:pPr>
              <w:spacing w:before="120" w:after="120"/>
              <w:jc w:val="both"/>
              <w:rPr>
                <w:rFonts w:ascii="Arial" w:hAnsi="Arial" w:cs="Arial"/>
                <w:b/>
                <w:bCs/>
                <w:color w:val="000000"/>
                <w:sz w:val="20"/>
                <w:szCs w:val="20"/>
              </w:rPr>
            </w:pPr>
            <w:r w:rsidRPr="005C379A">
              <w:rPr>
                <w:rFonts w:ascii="Arial" w:hAnsi="Arial" w:cs="Arial"/>
                <w:b/>
                <w:bCs/>
                <w:color w:val="000000"/>
                <w:sz w:val="20"/>
                <w:szCs w:val="20"/>
              </w:rPr>
              <w:t>Suco de uva</w:t>
            </w:r>
            <w:r w:rsidRPr="005C379A">
              <w:rPr>
                <w:rFonts w:ascii="Arial" w:hAnsi="Arial" w:cs="Arial"/>
                <w:color w:val="000000"/>
                <w:sz w:val="20"/>
                <w:szCs w:val="20"/>
              </w:rPr>
              <w:t xml:space="preserve"> integral, com dados de identificação do produto, marca do fabricante e prazo de validade ideal para o consumo. </w:t>
            </w:r>
            <w:r w:rsidRPr="006D1472">
              <w:rPr>
                <w:rFonts w:ascii="Arial" w:hAnsi="Arial" w:cs="Arial"/>
                <w:b/>
                <w:bCs/>
                <w:color w:val="000000"/>
                <w:sz w:val="20"/>
                <w:szCs w:val="20"/>
              </w:rPr>
              <w:t>Embalagem contendo 1,5 litros.</w:t>
            </w:r>
          </w:p>
          <w:p w14:paraId="3B466DC4"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17EDDAE3"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1AF2F269"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754A659B"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4228E5BE"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5CFF62DE" w14:textId="77777777" w:rsidTr="00686C2B">
        <w:trPr>
          <w:trHeight w:val="33"/>
          <w:jc w:val="center"/>
        </w:trPr>
        <w:tc>
          <w:tcPr>
            <w:tcW w:w="704" w:type="dxa"/>
            <w:shd w:val="clear" w:color="auto" w:fill="auto"/>
            <w:vAlign w:val="center"/>
            <w:hideMark/>
          </w:tcPr>
          <w:p w14:paraId="186A13E4"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5</w:t>
            </w:r>
          </w:p>
        </w:tc>
        <w:tc>
          <w:tcPr>
            <w:tcW w:w="865" w:type="dxa"/>
            <w:shd w:val="clear" w:color="auto" w:fill="auto"/>
            <w:vAlign w:val="center"/>
            <w:hideMark/>
          </w:tcPr>
          <w:p w14:paraId="3889E154"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1C9622A4"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PCT</w:t>
            </w:r>
          </w:p>
        </w:tc>
        <w:tc>
          <w:tcPr>
            <w:tcW w:w="3119" w:type="dxa"/>
            <w:shd w:val="clear" w:color="auto" w:fill="auto"/>
            <w:vAlign w:val="center"/>
            <w:hideMark/>
          </w:tcPr>
          <w:p w14:paraId="46BBC039" w14:textId="77777777" w:rsidR="00686C2B" w:rsidRDefault="00686C2B" w:rsidP="00CC2B15">
            <w:pPr>
              <w:tabs>
                <w:tab w:val="left" w:pos="1215"/>
              </w:tabs>
              <w:spacing w:before="120" w:after="120" w:line="276" w:lineRule="auto"/>
              <w:ind w:right="77"/>
              <w:jc w:val="both"/>
              <w:rPr>
                <w:rFonts w:ascii="Arial" w:hAnsi="Arial" w:cs="Arial"/>
                <w:b/>
                <w:bCs/>
                <w:color w:val="000000"/>
                <w:sz w:val="20"/>
                <w:szCs w:val="20"/>
              </w:rPr>
            </w:pPr>
            <w:r w:rsidRPr="005C379A">
              <w:rPr>
                <w:rFonts w:ascii="Arial" w:hAnsi="Arial" w:cs="Arial"/>
                <w:b/>
                <w:bCs/>
                <w:color w:val="000000"/>
                <w:sz w:val="20"/>
                <w:szCs w:val="20"/>
                <w:lang w:val="pt-PT"/>
              </w:rPr>
              <w:t>Açúcar não refinado</w:t>
            </w:r>
            <w:r w:rsidRPr="005C379A">
              <w:rPr>
                <w:rFonts w:ascii="Arial" w:hAnsi="Arial" w:cs="Arial"/>
                <w:color w:val="000000"/>
                <w:sz w:val="20"/>
                <w:szCs w:val="20"/>
                <w:lang w:val="pt-PT"/>
              </w:rPr>
              <w:t xml:space="preserve"> cujo processo de produção acaba na fase de cristalização, branco e livre de material terroso ou resíduo, com dados de identificação do produto . </w:t>
            </w:r>
            <w:r w:rsidRPr="001369CE">
              <w:rPr>
                <w:rFonts w:ascii="Arial" w:hAnsi="Arial" w:cs="Arial"/>
                <w:b/>
                <w:bCs/>
                <w:color w:val="000000"/>
                <w:sz w:val="20"/>
                <w:szCs w:val="20"/>
                <w:lang w:val="pt-PT"/>
              </w:rPr>
              <w:t>Embalagem plástica contendo 5 kg</w:t>
            </w:r>
            <w:r w:rsidRPr="005C379A">
              <w:rPr>
                <w:rFonts w:ascii="Arial" w:hAnsi="Arial" w:cs="Arial"/>
                <w:color w:val="000000"/>
                <w:sz w:val="20"/>
                <w:szCs w:val="20"/>
                <w:lang w:val="pt-PT"/>
              </w:rPr>
              <w:t>.</w:t>
            </w:r>
            <w:r w:rsidRPr="007363B6">
              <w:rPr>
                <w:rFonts w:ascii="Arial" w:hAnsi="Arial" w:cs="Arial"/>
                <w:b/>
                <w:bCs/>
                <w:color w:val="000000"/>
                <w:sz w:val="20"/>
                <w:szCs w:val="20"/>
              </w:rPr>
              <w:t xml:space="preserve"> </w:t>
            </w:r>
          </w:p>
          <w:p w14:paraId="2BCA31F6"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06EB6963"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1036A53A"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1B6D66A2"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4F07100B"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2D16F861" w14:textId="77777777" w:rsidTr="00686C2B">
        <w:trPr>
          <w:trHeight w:val="33"/>
          <w:jc w:val="center"/>
        </w:trPr>
        <w:tc>
          <w:tcPr>
            <w:tcW w:w="704" w:type="dxa"/>
            <w:shd w:val="clear" w:color="auto" w:fill="auto"/>
            <w:vAlign w:val="center"/>
            <w:hideMark/>
          </w:tcPr>
          <w:p w14:paraId="4C80B591"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lastRenderedPageBreak/>
              <w:t>6</w:t>
            </w:r>
          </w:p>
        </w:tc>
        <w:tc>
          <w:tcPr>
            <w:tcW w:w="865" w:type="dxa"/>
            <w:shd w:val="clear" w:color="auto" w:fill="auto"/>
            <w:vAlign w:val="center"/>
            <w:hideMark/>
          </w:tcPr>
          <w:p w14:paraId="00C24A21"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w:t>
            </w:r>
          </w:p>
        </w:tc>
        <w:tc>
          <w:tcPr>
            <w:tcW w:w="850" w:type="dxa"/>
            <w:shd w:val="clear" w:color="auto" w:fill="auto"/>
            <w:vAlign w:val="center"/>
            <w:hideMark/>
          </w:tcPr>
          <w:p w14:paraId="38A28E49"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PCT</w:t>
            </w:r>
          </w:p>
        </w:tc>
        <w:tc>
          <w:tcPr>
            <w:tcW w:w="3119" w:type="dxa"/>
            <w:shd w:val="clear" w:color="auto" w:fill="auto"/>
            <w:vAlign w:val="center"/>
            <w:hideMark/>
          </w:tcPr>
          <w:p w14:paraId="4F394622"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Macarrão talharim tipo ninho,</w:t>
            </w:r>
            <w:r w:rsidRPr="005C379A">
              <w:rPr>
                <w:rFonts w:ascii="Arial" w:hAnsi="Arial" w:cs="Arial"/>
                <w:color w:val="000000"/>
                <w:sz w:val="20"/>
                <w:szCs w:val="20"/>
              </w:rPr>
              <w:t xml:space="preserve"> com ovos, com dados de identificação do produto, marca do fabricante</w:t>
            </w:r>
            <w:r>
              <w:rPr>
                <w:rFonts w:ascii="Arial" w:hAnsi="Arial" w:cs="Arial"/>
                <w:color w:val="000000"/>
                <w:sz w:val="20"/>
                <w:szCs w:val="20"/>
              </w:rPr>
              <w:t>.</w:t>
            </w:r>
            <w:r w:rsidRPr="005C379A">
              <w:rPr>
                <w:rFonts w:ascii="Arial" w:hAnsi="Arial" w:cs="Arial"/>
                <w:color w:val="000000"/>
                <w:sz w:val="20"/>
                <w:szCs w:val="20"/>
              </w:rPr>
              <w:t xml:space="preserve"> Pa</w:t>
            </w:r>
            <w:r>
              <w:rPr>
                <w:rFonts w:ascii="Arial" w:hAnsi="Arial" w:cs="Arial"/>
                <w:color w:val="000000"/>
                <w:sz w:val="20"/>
                <w:szCs w:val="20"/>
              </w:rPr>
              <w:t xml:space="preserve">ra </w:t>
            </w:r>
            <w:r w:rsidRPr="005C379A">
              <w:rPr>
                <w:rFonts w:ascii="Arial" w:hAnsi="Arial" w:cs="Arial"/>
                <w:color w:val="000000"/>
                <w:sz w:val="20"/>
                <w:szCs w:val="20"/>
              </w:rPr>
              <w:t xml:space="preserve">o consumo. </w:t>
            </w:r>
            <w:r w:rsidRPr="00E80CC4">
              <w:rPr>
                <w:rFonts w:ascii="Arial" w:hAnsi="Arial" w:cs="Arial"/>
                <w:b/>
                <w:bCs/>
                <w:color w:val="000000"/>
                <w:sz w:val="20"/>
                <w:szCs w:val="20"/>
              </w:rPr>
              <w:t>Embalagem contendo 500 g.</w:t>
            </w:r>
            <w:r w:rsidRPr="007363B6">
              <w:rPr>
                <w:rFonts w:ascii="Arial" w:hAnsi="Arial" w:cs="Arial"/>
                <w:b/>
                <w:bCs/>
                <w:color w:val="000000"/>
                <w:sz w:val="20"/>
                <w:szCs w:val="20"/>
              </w:rPr>
              <w:t xml:space="preserve"> Validade mínima de 06 (seis) meses, a contar da data de entrega.</w:t>
            </w:r>
          </w:p>
          <w:p w14:paraId="634473D2"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541C2797"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57279FB3"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262679AF" w14:textId="77777777" w:rsidR="00686C2B" w:rsidRPr="005C379A" w:rsidRDefault="00686C2B" w:rsidP="00CC2B15">
            <w:pPr>
              <w:tabs>
                <w:tab w:val="left" w:pos="1215"/>
              </w:tabs>
              <w:spacing w:before="120" w:after="120" w:line="276" w:lineRule="auto"/>
              <w:rPr>
                <w:rFonts w:ascii="Arial" w:hAnsi="Arial" w:cs="Arial"/>
                <w:b/>
                <w:bCs/>
                <w:sz w:val="20"/>
                <w:szCs w:val="20"/>
              </w:rPr>
            </w:pPr>
          </w:p>
        </w:tc>
      </w:tr>
      <w:tr w:rsidR="00686C2B" w:rsidRPr="005C379A" w14:paraId="2BAD72B3" w14:textId="77777777" w:rsidTr="00686C2B">
        <w:trPr>
          <w:trHeight w:val="724"/>
          <w:jc w:val="center"/>
        </w:trPr>
        <w:tc>
          <w:tcPr>
            <w:tcW w:w="704" w:type="dxa"/>
            <w:shd w:val="clear" w:color="auto" w:fill="auto"/>
            <w:vAlign w:val="center"/>
            <w:hideMark/>
          </w:tcPr>
          <w:p w14:paraId="654377DA"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7</w:t>
            </w:r>
          </w:p>
        </w:tc>
        <w:tc>
          <w:tcPr>
            <w:tcW w:w="865" w:type="dxa"/>
            <w:shd w:val="clear" w:color="auto" w:fill="auto"/>
            <w:vAlign w:val="center"/>
            <w:hideMark/>
          </w:tcPr>
          <w:p w14:paraId="6859E57F"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w:t>
            </w:r>
          </w:p>
        </w:tc>
        <w:tc>
          <w:tcPr>
            <w:tcW w:w="850" w:type="dxa"/>
            <w:shd w:val="clear" w:color="auto" w:fill="auto"/>
            <w:vAlign w:val="center"/>
            <w:hideMark/>
          </w:tcPr>
          <w:p w14:paraId="5BC62A47"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5C50CA45"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Molho de tomate</w:t>
            </w:r>
            <w:r w:rsidRPr="005C379A">
              <w:rPr>
                <w:rFonts w:ascii="Arial" w:hAnsi="Arial" w:cs="Arial"/>
                <w:color w:val="000000"/>
                <w:sz w:val="20"/>
                <w:szCs w:val="20"/>
              </w:rPr>
              <w:t xml:space="preserve"> resultante da concentração da polpa de frutos maduros, embalado em sacos atóxicos (bag’s plásticos) ou embalagens tipo cartonada longa vida, resistentes, hermeticamente fechadas, com dados de identificação do produto, marca do fabricante. </w:t>
            </w:r>
            <w:r w:rsidRPr="000543D2">
              <w:rPr>
                <w:rFonts w:ascii="Arial" w:hAnsi="Arial" w:cs="Arial"/>
                <w:b/>
                <w:bCs/>
                <w:color w:val="000000"/>
                <w:sz w:val="20"/>
                <w:szCs w:val="20"/>
              </w:rPr>
              <w:t>Embalagem contendo no mínimo 300 g.</w:t>
            </w:r>
            <w:r>
              <w:rPr>
                <w:rFonts w:ascii="Arial" w:hAnsi="Arial" w:cs="Arial"/>
                <w:b/>
                <w:bCs/>
                <w:color w:val="000000"/>
                <w:sz w:val="20"/>
                <w:szCs w:val="20"/>
              </w:rPr>
              <w:t xml:space="preserve"> </w:t>
            </w:r>
            <w:r w:rsidRPr="007363B6">
              <w:rPr>
                <w:rFonts w:ascii="Arial" w:hAnsi="Arial" w:cs="Arial"/>
                <w:b/>
                <w:bCs/>
                <w:color w:val="000000"/>
                <w:sz w:val="20"/>
                <w:szCs w:val="20"/>
              </w:rPr>
              <w:t>Validade mínima de 06 (seis) meses, a contar da data de entrega.</w:t>
            </w:r>
          </w:p>
          <w:p w14:paraId="226CA929"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3DA2598B"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1852068F"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1DD2665B"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2862B96D" w14:textId="77777777" w:rsidTr="00686C2B">
        <w:trPr>
          <w:trHeight w:val="542"/>
          <w:jc w:val="center"/>
        </w:trPr>
        <w:tc>
          <w:tcPr>
            <w:tcW w:w="704" w:type="dxa"/>
            <w:shd w:val="clear" w:color="auto" w:fill="auto"/>
            <w:vAlign w:val="center"/>
            <w:hideMark/>
          </w:tcPr>
          <w:p w14:paraId="3815F500"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8</w:t>
            </w:r>
          </w:p>
        </w:tc>
        <w:tc>
          <w:tcPr>
            <w:tcW w:w="865" w:type="dxa"/>
            <w:shd w:val="clear" w:color="auto" w:fill="auto"/>
            <w:vAlign w:val="center"/>
            <w:hideMark/>
          </w:tcPr>
          <w:p w14:paraId="3D64CEC7"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w:t>
            </w:r>
          </w:p>
        </w:tc>
        <w:tc>
          <w:tcPr>
            <w:tcW w:w="850" w:type="dxa"/>
            <w:shd w:val="clear" w:color="auto" w:fill="auto"/>
            <w:vAlign w:val="center"/>
            <w:hideMark/>
          </w:tcPr>
          <w:p w14:paraId="5F5D7099"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PCT</w:t>
            </w:r>
          </w:p>
        </w:tc>
        <w:tc>
          <w:tcPr>
            <w:tcW w:w="3119" w:type="dxa"/>
            <w:shd w:val="clear" w:color="auto" w:fill="auto"/>
            <w:vAlign w:val="center"/>
            <w:hideMark/>
          </w:tcPr>
          <w:p w14:paraId="1EB5824A"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lang w:val="pt-PT"/>
              </w:rPr>
              <w:t>Feijão vermelho</w:t>
            </w:r>
            <w:r w:rsidRPr="005C379A">
              <w:rPr>
                <w:rFonts w:ascii="Arial" w:hAnsi="Arial" w:cs="Arial"/>
                <w:color w:val="000000"/>
                <w:sz w:val="20"/>
                <w:szCs w:val="20"/>
                <w:lang w:val="pt-PT"/>
              </w:rPr>
              <w:t xml:space="preserve"> tipo 01, não transgênico, primeira qualidade, grãos inteiros, livre de fungos, pragas, mofos, agrotóxicos e sujidades, com selo de inspeção, identificação do produto. </w:t>
            </w:r>
            <w:r w:rsidRPr="006C1E44">
              <w:rPr>
                <w:rFonts w:ascii="Arial" w:hAnsi="Arial" w:cs="Arial"/>
                <w:b/>
                <w:bCs/>
                <w:color w:val="000000"/>
                <w:sz w:val="20"/>
                <w:szCs w:val="20"/>
                <w:lang w:val="pt-PT"/>
              </w:rPr>
              <w:t>Embalagem contendo 01 kg</w:t>
            </w:r>
            <w:r w:rsidRPr="005C379A">
              <w:rPr>
                <w:rFonts w:ascii="Arial" w:hAnsi="Arial" w:cs="Arial"/>
                <w:color w:val="000000"/>
                <w:sz w:val="20"/>
                <w:szCs w:val="20"/>
                <w:lang w:val="pt-PT"/>
              </w:rPr>
              <w:t>.</w:t>
            </w:r>
            <w:r w:rsidRPr="007363B6">
              <w:rPr>
                <w:rFonts w:ascii="Arial" w:hAnsi="Arial" w:cs="Arial"/>
                <w:b/>
                <w:bCs/>
                <w:color w:val="000000"/>
                <w:sz w:val="20"/>
                <w:szCs w:val="20"/>
              </w:rPr>
              <w:t xml:space="preserve"> Validade mínima de 06 (seis) meses, a contar da data de entrega.</w:t>
            </w:r>
          </w:p>
          <w:p w14:paraId="34540928"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16F006D2"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11425E1D"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3A213E60"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3E417F7B" w14:textId="77777777" w:rsidTr="00686C2B">
        <w:trPr>
          <w:trHeight w:val="542"/>
          <w:jc w:val="center"/>
        </w:trPr>
        <w:tc>
          <w:tcPr>
            <w:tcW w:w="704" w:type="dxa"/>
            <w:shd w:val="clear" w:color="auto" w:fill="auto"/>
            <w:vAlign w:val="center"/>
            <w:hideMark/>
          </w:tcPr>
          <w:p w14:paraId="6E704830"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9</w:t>
            </w:r>
          </w:p>
        </w:tc>
        <w:tc>
          <w:tcPr>
            <w:tcW w:w="865" w:type="dxa"/>
            <w:shd w:val="clear" w:color="auto" w:fill="auto"/>
            <w:vAlign w:val="center"/>
            <w:hideMark/>
          </w:tcPr>
          <w:p w14:paraId="648E3F1D"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5</w:t>
            </w:r>
          </w:p>
        </w:tc>
        <w:tc>
          <w:tcPr>
            <w:tcW w:w="850" w:type="dxa"/>
            <w:shd w:val="clear" w:color="auto" w:fill="auto"/>
            <w:vAlign w:val="center"/>
            <w:hideMark/>
          </w:tcPr>
          <w:p w14:paraId="4018281B"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CX</w:t>
            </w:r>
          </w:p>
        </w:tc>
        <w:tc>
          <w:tcPr>
            <w:tcW w:w="3119" w:type="dxa"/>
            <w:shd w:val="clear" w:color="auto" w:fill="auto"/>
            <w:vAlign w:val="center"/>
            <w:hideMark/>
          </w:tcPr>
          <w:p w14:paraId="79C77536"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Leite integral</w:t>
            </w:r>
            <w:r w:rsidRPr="005C379A">
              <w:rPr>
                <w:rFonts w:ascii="Arial" w:hAnsi="Arial" w:cs="Arial"/>
                <w:color w:val="000000"/>
                <w:sz w:val="20"/>
                <w:szCs w:val="20"/>
              </w:rPr>
              <w:t xml:space="preserve"> tipo A, envasado em embalagens tipo cartonada longa vida, resistentes, hermeticamente fechadas, com dados de identificação do produto, marca do fabricante. </w:t>
            </w:r>
            <w:r w:rsidRPr="006C1E44">
              <w:rPr>
                <w:rFonts w:ascii="Arial" w:hAnsi="Arial" w:cs="Arial"/>
                <w:b/>
                <w:bCs/>
                <w:color w:val="000000"/>
                <w:sz w:val="20"/>
                <w:szCs w:val="20"/>
              </w:rPr>
              <w:t>Embalagem contendo 01 litro.</w:t>
            </w:r>
            <w:r w:rsidRPr="007363B6">
              <w:rPr>
                <w:rFonts w:ascii="Arial" w:hAnsi="Arial" w:cs="Arial"/>
                <w:b/>
                <w:bCs/>
                <w:color w:val="000000"/>
                <w:sz w:val="20"/>
                <w:szCs w:val="20"/>
              </w:rPr>
              <w:t xml:space="preserve"> Validade mínima de 06 (seis) meses, a contar da data de entrega.</w:t>
            </w:r>
          </w:p>
          <w:p w14:paraId="73E89DE9"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3DFEF93E"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79AC9444"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6CC0DF40"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7A92CA8D" w14:textId="77777777" w:rsidTr="00686C2B">
        <w:trPr>
          <w:trHeight w:val="724"/>
          <w:jc w:val="center"/>
        </w:trPr>
        <w:tc>
          <w:tcPr>
            <w:tcW w:w="704" w:type="dxa"/>
            <w:shd w:val="clear" w:color="auto" w:fill="auto"/>
            <w:vAlign w:val="center"/>
            <w:hideMark/>
          </w:tcPr>
          <w:p w14:paraId="71C45471"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10</w:t>
            </w:r>
          </w:p>
        </w:tc>
        <w:tc>
          <w:tcPr>
            <w:tcW w:w="865" w:type="dxa"/>
            <w:shd w:val="clear" w:color="auto" w:fill="auto"/>
            <w:vAlign w:val="center"/>
            <w:hideMark/>
          </w:tcPr>
          <w:p w14:paraId="13E86D30"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56B180E9"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72AB4681"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Azeitona verde</w:t>
            </w:r>
            <w:r w:rsidRPr="005C379A">
              <w:rPr>
                <w:rFonts w:ascii="Arial" w:hAnsi="Arial" w:cs="Arial"/>
                <w:color w:val="000000"/>
                <w:sz w:val="20"/>
                <w:szCs w:val="20"/>
              </w:rPr>
              <w:t xml:space="preserve">, conservada em água e sal, tamanhos médios, sem manchas e ausência de </w:t>
            </w:r>
            <w:r w:rsidRPr="005C379A">
              <w:rPr>
                <w:rFonts w:ascii="Arial" w:hAnsi="Arial" w:cs="Arial"/>
                <w:color w:val="000000"/>
                <w:sz w:val="20"/>
                <w:szCs w:val="20"/>
              </w:rPr>
              <w:lastRenderedPageBreak/>
              <w:t xml:space="preserve">turbidez na salmoura. A embalagem deverá conter externamente os dados de identificação, procedência, informações nutricionais, número de lote, quantidade do produto e prazo. </w:t>
            </w:r>
            <w:r w:rsidRPr="006C1E44">
              <w:rPr>
                <w:rFonts w:ascii="Arial" w:hAnsi="Arial" w:cs="Arial"/>
                <w:b/>
                <w:bCs/>
                <w:color w:val="000000"/>
                <w:sz w:val="20"/>
                <w:szCs w:val="20"/>
              </w:rPr>
              <w:t>Embalagem contendo peso drenado 100g</w:t>
            </w:r>
            <w:r w:rsidRPr="005C379A">
              <w:rPr>
                <w:rFonts w:ascii="Arial" w:hAnsi="Arial" w:cs="Arial"/>
                <w:color w:val="000000"/>
                <w:sz w:val="20"/>
                <w:szCs w:val="20"/>
              </w:rPr>
              <w:t>.</w:t>
            </w:r>
            <w:r w:rsidRPr="007363B6">
              <w:rPr>
                <w:rFonts w:ascii="Arial" w:hAnsi="Arial" w:cs="Arial"/>
                <w:b/>
                <w:bCs/>
                <w:color w:val="000000"/>
                <w:sz w:val="20"/>
                <w:szCs w:val="20"/>
              </w:rPr>
              <w:t xml:space="preserve"> Validade mínima de 06 (seis) meses, a contar da data de entrega.</w:t>
            </w:r>
          </w:p>
          <w:p w14:paraId="2FBCB73A"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75CE095A"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7C49C75D"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35723CC9"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06D590F9" w14:textId="77777777" w:rsidTr="00686C2B">
        <w:trPr>
          <w:trHeight w:val="724"/>
          <w:jc w:val="center"/>
        </w:trPr>
        <w:tc>
          <w:tcPr>
            <w:tcW w:w="704" w:type="dxa"/>
            <w:shd w:val="clear" w:color="auto" w:fill="auto"/>
            <w:vAlign w:val="center"/>
            <w:hideMark/>
          </w:tcPr>
          <w:p w14:paraId="6C7173C3"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11</w:t>
            </w:r>
          </w:p>
        </w:tc>
        <w:tc>
          <w:tcPr>
            <w:tcW w:w="865" w:type="dxa"/>
            <w:shd w:val="clear" w:color="auto" w:fill="auto"/>
            <w:vAlign w:val="center"/>
            <w:hideMark/>
          </w:tcPr>
          <w:p w14:paraId="5772F973"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70D8831F"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3D2B2E01"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 xml:space="preserve">Azeitona preta, </w:t>
            </w:r>
            <w:r w:rsidRPr="005C379A">
              <w:rPr>
                <w:rFonts w:ascii="Arial" w:hAnsi="Arial" w:cs="Arial"/>
                <w:color w:val="000000"/>
                <w:sz w:val="20"/>
                <w:szCs w:val="20"/>
              </w:rPr>
              <w:t xml:space="preserve">conservada em água e sal, tamanhos médios, sem manchas e ausência de turbidez na salmoura. A embalagem deverá conter externamente os dados de identificação, procedência, informações nutricionais, número de lote, quantidade do produto. </w:t>
            </w:r>
            <w:r w:rsidRPr="00C91586">
              <w:rPr>
                <w:rFonts w:ascii="Arial" w:hAnsi="Arial" w:cs="Arial"/>
                <w:b/>
                <w:bCs/>
                <w:color w:val="000000"/>
                <w:sz w:val="20"/>
                <w:szCs w:val="20"/>
              </w:rPr>
              <w:t>Embalagem contendo peso drenado 150g. Validade</w:t>
            </w:r>
            <w:r w:rsidRPr="007363B6">
              <w:rPr>
                <w:rFonts w:ascii="Arial" w:hAnsi="Arial" w:cs="Arial"/>
                <w:b/>
                <w:bCs/>
                <w:color w:val="000000"/>
                <w:sz w:val="20"/>
                <w:szCs w:val="20"/>
              </w:rPr>
              <w:t xml:space="preserve"> mínima de 06 (seis) meses, a contar da data de entrega.</w:t>
            </w:r>
          </w:p>
          <w:p w14:paraId="3C90AC03"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1523CC27"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195BBE93"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6FAACF09" w14:textId="77777777" w:rsidR="00686C2B" w:rsidRPr="005C379A" w:rsidRDefault="00686C2B" w:rsidP="00CC2B15">
            <w:pPr>
              <w:spacing w:before="120" w:after="120"/>
              <w:jc w:val="center"/>
              <w:rPr>
                <w:rFonts w:ascii="Arial" w:hAnsi="Arial" w:cs="Arial"/>
                <w:b/>
                <w:bCs/>
                <w:color w:val="000000"/>
                <w:sz w:val="20"/>
                <w:szCs w:val="20"/>
              </w:rPr>
            </w:pPr>
          </w:p>
        </w:tc>
      </w:tr>
      <w:tr w:rsidR="00686C2B" w:rsidRPr="005C379A" w14:paraId="249F9615" w14:textId="77777777" w:rsidTr="00686C2B">
        <w:trPr>
          <w:trHeight w:val="542"/>
          <w:jc w:val="center"/>
        </w:trPr>
        <w:tc>
          <w:tcPr>
            <w:tcW w:w="704" w:type="dxa"/>
            <w:shd w:val="clear" w:color="auto" w:fill="auto"/>
            <w:vAlign w:val="center"/>
            <w:hideMark/>
          </w:tcPr>
          <w:p w14:paraId="4A2747F2"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12</w:t>
            </w:r>
          </w:p>
        </w:tc>
        <w:tc>
          <w:tcPr>
            <w:tcW w:w="865" w:type="dxa"/>
            <w:shd w:val="clear" w:color="auto" w:fill="auto"/>
            <w:vAlign w:val="center"/>
            <w:hideMark/>
          </w:tcPr>
          <w:p w14:paraId="5FFFDE30"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75FBB804"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CX</w:t>
            </w:r>
          </w:p>
        </w:tc>
        <w:tc>
          <w:tcPr>
            <w:tcW w:w="3119" w:type="dxa"/>
            <w:shd w:val="clear" w:color="auto" w:fill="auto"/>
            <w:vAlign w:val="center"/>
            <w:hideMark/>
          </w:tcPr>
          <w:p w14:paraId="54CF76D3"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Caixa de bombons sortidos</w:t>
            </w:r>
            <w:r w:rsidRPr="005C379A">
              <w:rPr>
                <w:rFonts w:ascii="Arial" w:hAnsi="Arial" w:cs="Arial"/>
                <w:color w:val="000000"/>
                <w:sz w:val="20"/>
                <w:szCs w:val="20"/>
              </w:rPr>
              <w:t>, com dados de identificação do produto, marca do fabricante</w:t>
            </w:r>
            <w:r>
              <w:rPr>
                <w:rFonts w:ascii="Arial" w:hAnsi="Arial" w:cs="Arial"/>
                <w:color w:val="000000"/>
                <w:sz w:val="20"/>
                <w:szCs w:val="20"/>
              </w:rPr>
              <w:t>.</w:t>
            </w:r>
            <w:r w:rsidRPr="005C379A">
              <w:rPr>
                <w:rFonts w:ascii="Arial" w:hAnsi="Arial" w:cs="Arial"/>
                <w:color w:val="000000"/>
                <w:sz w:val="20"/>
                <w:szCs w:val="20"/>
              </w:rPr>
              <w:t xml:space="preserve"> Embalagem </w:t>
            </w:r>
            <w:r w:rsidRPr="00D0776B">
              <w:rPr>
                <w:rFonts w:ascii="Arial" w:hAnsi="Arial" w:cs="Arial"/>
                <w:b/>
                <w:bCs/>
                <w:color w:val="000000"/>
                <w:sz w:val="20"/>
                <w:szCs w:val="20"/>
              </w:rPr>
              <w:t>contendo no mínimo 250 g.</w:t>
            </w:r>
            <w:r w:rsidRPr="005C379A">
              <w:rPr>
                <w:rFonts w:ascii="Arial" w:hAnsi="Arial" w:cs="Arial"/>
                <w:color w:val="000000"/>
                <w:sz w:val="20"/>
                <w:szCs w:val="20"/>
              </w:rPr>
              <w:t xml:space="preserve"> Marcas de referência de qualidade: Garoto, </w:t>
            </w:r>
            <w:r w:rsidRPr="00D0776B">
              <w:rPr>
                <w:rFonts w:ascii="Arial" w:hAnsi="Arial" w:cs="Arial"/>
                <w:b/>
                <w:bCs/>
                <w:color w:val="000000"/>
                <w:sz w:val="20"/>
                <w:szCs w:val="20"/>
              </w:rPr>
              <w:t>Nestlé, Lacta</w:t>
            </w:r>
            <w:r w:rsidRPr="005C379A">
              <w:rPr>
                <w:rFonts w:ascii="Arial" w:hAnsi="Arial" w:cs="Arial"/>
                <w:color w:val="000000"/>
                <w:sz w:val="20"/>
                <w:szCs w:val="20"/>
              </w:rPr>
              <w:t>, equivalente ou de melhor qualidade.</w:t>
            </w:r>
            <w:r w:rsidRPr="007363B6">
              <w:rPr>
                <w:rFonts w:ascii="Arial" w:hAnsi="Arial" w:cs="Arial"/>
                <w:b/>
                <w:bCs/>
                <w:color w:val="000000"/>
                <w:sz w:val="20"/>
                <w:szCs w:val="20"/>
              </w:rPr>
              <w:t xml:space="preserve"> Validade mínima de 06 (seis) meses, a contar da data de entrega.</w:t>
            </w:r>
          </w:p>
          <w:p w14:paraId="360E62C8"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60F05C3C"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000F51E0"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66C4BD50"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2C414DEE" w14:textId="77777777" w:rsidTr="00686C2B">
        <w:trPr>
          <w:trHeight w:val="663"/>
          <w:jc w:val="center"/>
        </w:trPr>
        <w:tc>
          <w:tcPr>
            <w:tcW w:w="704" w:type="dxa"/>
            <w:shd w:val="clear" w:color="auto" w:fill="auto"/>
            <w:vAlign w:val="center"/>
            <w:hideMark/>
          </w:tcPr>
          <w:p w14:paraId="194D79F3"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13</w:t>
            </w:r>
          </w:p>
        </w:tc>
        <w:tc>
          <w:tcPr>
            <w:tcW w:w="865" w:type="dxa"/>
            <w:shd w:val="clear" w:color="auto" w:fill="auto"/>
            <w:vAlign w:val="center"/>
            <w:hideMark/>
          </w:tcPr>
          <w:p w14:paraId="4C4C1C58"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w:t>
            </w:r>
          </w:p>
        </w:tc>
        <w:tc>
          <w:tcPr>
            <w:tcW w:w="850" w:type="dxa"/>
            <w:shd w:val="clear" w:color="auto" w:fill="auto"/>
            <w:vAlign w:val="center"/>
            <w:hideMark/>
          </w:tcPr>
          <w:p w14:paraId="1EE8373C"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PCT</w:t>
            </w:r>
          </w:p>
        </w:tc>
        <w:tc>
          <w:tcPr>
            <w:tcW w:w="3119" w:type="dxa"/>
            <w:shd w:val="clear" w:color="auto" w:fill="auto"/>
            <w:vAlign w:val="center"/>
            <w:hideMark/>
          </w:tcPr>
          <w:p w14:paraId="4D9BB56A" w14:textId="77777777" w:rsidR="00686C2B" w:rsidRDefault="00686C2B" w:rsidP="00CC2B15">
            <w:pPr>
              <w:spacing w:before="120" w:after="120"/>
              <w:jc w:val="both"/>
              <w:rPr>
                <w:rFonts w:ascii="Arial" w:hAnsi="Arial" w:cs="Arial"/>
                <w:color w:val="000000"/>
                <w:sz w:val="20"/>
                <w:szCs w:val="20"/>
                <w:lang w:val="pt-PT"/>
              </w:rPr>
            </w:pPr>
            <w:r w:rsidRPr="005C379A">
              <w:rPr>
                <w:rFonts w:ascii="Arial" w:hAnsi="Arial" w:cs="Arial"/>
                <w:b/>
                <w:bCs/>
                <w:color w:val="000000"/>
                <w:sz w:val="20"/>
                <w:szCs w:val="20"/>
                <w:lang w:val="pt-PT"/>
              </w:rPr>
              <w:t>Café em pó</w:t>
            </w:r>
            <w:r w:rsidRPr="005C379A">
              <w:rPr>
                <w:rFonts w:ascii="Arial" w:hAnsi="Arial" w:cs="Arial"/>
                <w:color w:val="000000"/>
                <w:sz w:val="20"/>
                <w:szCs w:val="20"/>
                <w:lang w:val="pt-PT"/>
              </w:rPr>
              <w:t xml:space="preserve"> torrado e moído, moagem fina e uniforme. Tipo do café: extraforte; ponto de torração: média, sem glúten e sem gordura saturada. Embalagem: Acondicionado em embalagem (tipo almofada). Pacote contendo 500 g. Marcas de referência de qualidade: </w:t>
            </w:r>
            <w:r w:rsidRPr="000D4BCD">
              <w:rPr>
                <w:rFonts w:ascii="Arial" w:hAnsi="Arial" w:cs="Arial"/>
                <w:b/>
                <w:bCs/>
                <w:color w:val="000000"/>
                <w:sz w:val="20"/>
                <w:szCs w:val="20"/>
                <w:lang w:val="pt-PT"/>
              </w:rPr>
              <w:t>Melitta, Pilão, 3 corações</w:t>
            </w:r>
            <w:r w:rsidRPr="005C379A">
              <w:rPr>
                <w:rFonts w:ascii="Arial" w:hAnsi="Arial" w:cs="Arial"/>
                <w:color w:val="000000"/>
                <w:sz w:val="20"/>
                <w:szCs w:val="20"/>
                <w:lang w:val="pt-PT"/>
              </w:rPr>
              <w:t>, equivalente ou de melhor qualidade</w:t>
            </w:r>
          </w:p>
          <w:p w14:paraId="698B7B52"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lastRenderedPageBreak/>
              <w:t>Validade mínima de 06 (seis) meses, a contar da data de entrega.</w:t>
            </w:r>
          </w:p>
          <w:p w14:paraId="2706F47F" w14:textId="77777777" w:rsidR="00686C2B" w:rsidRPr="005C379A" w:rsidRDefault="00686C2B" w:rsidP="00CC2B15">
            <w:pPr>
              <w:spacing w:before="120" w:after="120"/>
              <w:jc w:val="both"/>
              <w:rPr>
                <w:rFonts w:ascii="Arial" w:hAnsi="Arial" w:cs="Arial"/>
                <w:b/>
                <w:bCs/>
                <w:color w:val="000000"/>
                <w:sz w:val="20"/>
                <w:szCs w:val="20"/>
              </w:rPr>
            </w:pPr>
            <w:r w:rsidRPr="005C379A">
              <w:rPr>
                <w:rFonts w:ascii="Arial" w:hAnsi="Arial" w:cs="Arial"/>
                <w:color w:val="000000"/>
                <w:sz w:val="20"/>
                <w:szCs w:val="20"/>
                <w:lang w:val="pt-PT"/>
              </w:rPr>
              <w:t>.</w:t>
            </w:r>
          </w:p>
        </w:tc>
        <w:tc>
          <w:tcPr>
            <w:tcW w:w="1484" w:type="dxa"/>
          </w:tcPr>
          <w:p w14:paraId="50DE81B4"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0322C0DE"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674DBC65"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17B34F57" w14:textId="77777777" w:rsidTr="00686C2B">
        <w:trPr>
          <w:trHeight w:val="482"/>
          <w:jc w:val="center"/>
        </w:trPr>
        <w:tc>
          <w:tcPr>
            <w:tcW w:w="704" w:type="dxa"/>
            <w:shd w:val="clear" w:color="auto" w:fill="auto"/>
            <w:vAlign w:val="center"/>
            <w:hideMark/>
          </w:tcPr>
          <w:p w14:paraId="605768C5"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14</w:t>
            </w:r>
          </w:p>
        </w:tc>
        <w:tc>
          <w:tcPr>
            <w:tcW w:w="865" w:type="dxa"/>
            <w:shd w:val="clear" w:color="auto" w:fill="auto"/>
            <w:vAlign w:val="center"/>
            <w:hideMark/>
          </w:tcPr>
          <w:p w14:paraId="145B2815"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081D714B"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PCT</w:t>
            </w:r>
          </w:p>
        </w:tc>
        <w:tc>
          <w:tcPr>
            <w:tcW w:w="3119" w:type="dxa"/>
            <w:shd w:val="clear" w:color="auto" w:fill="auto"/>
            <w:vAlign w:val="center"/>
            <w:hideMark/>
          </w:tcPr>
          <w:p w14:paraId="6C8FFE8B"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Farofa pronta de mandioca</w:t>
            </w:r>
            <w:r w:rsidRPr="005C379A">
              <w:rPr>
                <w:rFonts w:ascii="Arial" w:hAnsi="Arial" w:cs="Arial"/>
                <w:color w:val="000000"/>
                <w:sz w:val="20"/>
                <w:szCs w:val="20"/>
              </w:rPr>
              <w:t xml:space="preserve">, livre de larvas e pragas. com identificação do produto. Embalagem com no mínimo </w:t>
            </w:r>
            <w:r w:rsidRPr="000D4BCD">
              <w:rPr>
                <w:rFonts w:ascii="Arial" w:hAnsi="Arial" w:cs="Arial"/>
                <w:b/>
                <w:bCs/>
                <w:color w:val="000000"/>
                <w:sz w:val="20"/>
                <w:szCs w:val="20"/>
              </w:rPr>
              <w:t>400 g</w:t>
            </w:r>
            <w:r w:rsidRPr="005C379A">
              <w:rPr>
                <w:rFonts w:ascii="Arial" w:hAnsi="Arial" w:cs="Arial"/>
                <w:color w:val="000000"/>
                <w:sz w:val="20"/>
                <w:szCs w:val="20"/>
              </w:rPr>
              <w:t xml:space="preserve">. Marca de referência </w:t>
            </w:r>
            <w:r w:rsidRPr="000D4BCD">
              <w:rPr>
                <w:rFonts w:ascii="Arial" w:hAnsi="Arial" w:cs="Arial"/>
                <w:b/>
                <w:bCs/>
                <w:color w:val="000000"/>
                <w:sz w:val="20"/>
                <w:szCs w:val="20"/>
              </w:rPr>
              <w:t>Yoki,</w:t>
            </w:r>
            <w:r w:rsidRPr="005C379A">
              <w:rPr>
                <w:rFonts w:ascii="Arial" w:hAnsi="Arial" w:cs="Arial"/>
                <w:color w:val="000000"/>
                <w:sz w:val="20"/>
                <w:szCs w:val="20"/>
              </w:rPr>
              <w:t xml:space="preserve"> equivalente ou de melhor qualidade.</w:t>
            </w:r>
            <w:r w:rsidRPr="007363B6">
              <w:rPr>
                <w:rFonts w:ascii="Arial" w:hAnsi="Arial" w:cs="Arial"/>
                <w:b/>
                <w:bCs/>
                <w:color w:val="000000"/>
                <w:sz w:val="20"/>
                <w:szCs w:val="20"/>
              </w:rPr>
              <w:t xml:space="preserve"> Validade mínima de 06 (seis) meses, a contar da data de entrega.</w:t>
            </w:r>
          </w:p>
          <w:p w14:paraId="6B251274"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0841E501"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62FB0A63"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53CA6C8D" w14:textId="77777777" w:rsidR="00686C2B" w:rsidRPr="005C379A" w:rsidRDefault="00686C2B" w:rsidP="00CC2B15">
            <w:pPr>
              <w:spacing w:before="120" w:after="120"/>
              <w:jc w:val="center"/>
              <w:rPr>
                <w:rFonts w:ascii="Arial" w:hAnsi="Arial" w:cs="Arial"/>
                <w:b/>
                <w:bCs/>
                <w:color w:val="000000"/>
                <w:sz w:val="20"/>
                <w:szCs w:val="20"/>
              </w:rPr>
            </w:pPr>
          </w:p>
        </w:tc>
      </w:tr>
      <w:tr w:rsidR="00686C2B" w:rsidRPr="005C379A" w14:paraId="45308185" w14:textId="77777777" w:rsidTr="00686C2B">
        <w:trPr>
          <w:trHeight w:val="421"/>
          <w:jc w:val="center"/>
        </w:trPr>
        <w:tc>
          <w:tcPr>
            <w:tcW w:w="704" w:type="dxa"/>
            <w:shd w:val="clear" w:color="auto" w:fill="auto"/>
            <w:vAlign w:val="center"/>
            <w:hideMark/>
          </w:tcPr>
          <w:p w14:paraId="54F78895"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15</w:t>
            </w:r>
          </w:p>
        </w:tc>
        <w:tc>
          <w:tcPr>
            <w:tcW w:w="865" w:type="dxa"/>
            <w:shd w:val="clear" w:color="auto" w:fill="auto"/>
            <w:vAlign w:val="center"/>
            <w:hideMark/>
          </w:tcPr>
          <w:p w14:paraId="373F9D03"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1E77509D"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LT</w:t>
            </w:r>
          </w:p>
        </w:tc>
        <w:tc>
          <w:tcPr>
            <w:tcW w:w="3119" w:type="dxa"/>
            <w:shd w:val="clear" w:color="auto" w:fill="auto"/>
            <w:vAlign w:val="center"/>
            <w:hideMark/>
          </w:tcPr>
          <w:p w14:paraId="625C4650"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Lata de pêssego em calda</w:t>
            </w:r>
            <w:r w:rsidRPr="005C379A">
              <w:rPr>
                <w:rFonts w:ascii="Arial" w:hAnsi="Arial" w:cs="Arial"/>
                <w:color w:val="000000"/>
                <w:sz w:val="20"/>
                <w:szCs w:val="20"/>
              </w:rPr>
              <w:t xml:space="preserve">, com dados de identificação do produto, marca do fabricante. Embalagem contendo </w:t>
            </w:r>
            <w:r w:rsidRPr="000D4BCD">
              <w:rPr>
                <w:rFonts w:ascii="Arial" w:hAnsi="Arial" w:cs="Arial"/>
                <w:b/>
                <w:bCs/>
                <w:color w:val="000000"/>
                <w:sz w:val="20"/>
                <w:szCs w:val="20"/>
              </w:rPr>
              <w:t>450 g</w:t>
            </w:r>
            <w:r w:rsidRPr="005C379A">
              <w:rPr>
                <w:rFonts w:ascii="Arial" w:hAnsi="Arial" w:cs="Arial"/>
                <w:color w:val="000000"/>
                <w:sz w:val="20"/>
                <w:szCs w:val="20"/>
              </w:rPr>
              <w:t xml:space="preserve"> (peso drenado).</w:t>
            </w:r>
            <w:r w:rsidRPr="007363B6">
              <w:rPr>
                <w:rFonts w:ascii="Arial" w:hAnsi="Arial" w:cs="Arial"/>
                <w:b/>
                <w:bCs/>
                <w:color w:val="000000"/>
                <w:sz w:val="20"/>
                <w:szCs w:val="20"/>
              </w:rPr>
              <w:t xml:space="preserve"> Validade mínima de 06 (seis) meses, a contar da data de entrega.</w:t>
            </w:r>
          </w:p>
          <w:p w14:paraId="09025C82"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3AA39ADA"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31787CCE"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7658BBFB"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0FA12301" w14:textId="77777777" w:rsidTr="00686C2B">
        <w:trPr>
          <w:trHeight w:val="724"/>
          <w:jc w:val="center"/>
        </w:trPr>
        <w:tc>
          <w:tcPr>
            <w:tcW w:w="704" w:type="dxa"/>
            <w:shd w:val="clear" w:color="auto" w:fill="auto"/>
            <w:vAlign w:val="center"/>
            <w:hideMark/>
          </w:tcPr>
          <w:p w14:paraId="70E5B689"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16</w:t>
            </w:r>
          </w:p>
        </w:tc>
        <w:tc>
          <w:tcPr>
            <w:tcW w:w="865" w:type="dxa"/>
            <w:shd w:val="clear" w:color="auto" w:fill="auto"/>
            <w:vAlign w:val="center"/>
            <w:hideMark/>
          </w:tcPr>
          <w:p w14:paraId="3798A333"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3</w:t>
            </w:r>
          </w:p>
        </w:tc>
        <w:tc>
          <w:tcPr>
            <w:tcW w:w="850" w:type="dxa"/>
            <w:shd w:val="clear" w:color="auto" w:fill="auto"/>
            <w:vAlign w:val="center"/>
            <w:hideMark/>
          </w:tcPr>
          <w:p w14:paraId="75B9B810"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PCT</w:t>
            </w:r>
          </w:p>
        </w:tc>
        <w:tc>
          <w:tcPr>
            <w:tcW w:w="3119" w:type="dxa"/>
            <w:shd w:val="clear" w:color="auto" w:fill="auto"/>
            <w:vAlign w:val="center"/>
            <w:hideMark/>
          </w:tcPr>
          <w:p w14:paraId="70D72429"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lang w:val="pt-PT"/>
              </w:rPr>
              <w:t>Biscoito doce</w:t>
            </w:r>
            <w:r w:rsidRPr="005C379A">
              <w:rPr>
                <w:rFonts w:ascii="Arial" w:hAnsi="Arial" w:cs="Arial"/>
                <w:color w:val="000000"/>
                <w:sz w:val="20"/>
                <w:szCs w:val="20"/>
                <w:lang w:val="pt-PT"/>
              </w:rPr>
              <w:t xml:space="preserve">, tipo maisena, de primeira qualidade, enriquecido com ferro e cálcio, acondicionado em embalagem de polipropileno, registro no MS, tabela de informações nutricionais, informações do fabricante estampadas na embalagem. Pacote contendo </w:t>
            </w:r>
            <w:r w:rsidRPr="00451FB1">
              <w:rPr>
                <w:rFonts w:ascii="Arial" w:hAnsi="Arial" w:cs="Arial"/>
                <w:b/>
                <w:bCs/>
                <w:color w:val="000000"/>
                <w:sz w:val="20"/>
                <w:szCs w:val="20"/>
                <w:lang w:val="pt-PT"/>
              </w:rPr>
              <w:t>200 g.</w:t>
            </w:r>
            <w:r w:rsidRPr="005C379A">
              <w:rPr>
                <w:rFonts w:ascii="Arial" w:hAnsi="Arial" w:cs="Arial"/>
                <w:color w:val="000000"/>
                <w:sz w:val="20"/>
                <w:szCs w:val="20"/>
                <w:lang w:val="pt-PT"/>
              </w:rPr>
              <w:t xml:space="preserve"> Marca de refêrencia de qualidade: </w:t>
            </w:r>
            <w:r w:rsidRPr="00451FB1">
              <w:rPr>
                <w:rFonts w:ascii="Arial" w:hAnsi="Arial" w:cs="Arial"/>
                <w:b/>
                <w:bCs/>
                <w:color w:val="000000"/>
                <w:sz w:val="20"/>
                <w:szCs w:val="20"/>
                <w:lang w:val="pt-PT"/>
              </w:rPr>
              <w:t>Piraque,</w:t>
            </w:r>
            <w:r w:rsidRPr="005C379A">
              <w:rPr>
                <w:rFonts w:ascii="Arial" w:hAnsi="Arial" w:cs="Arial"/>
                <w:color w:val="000000"/>
                <w:sz w:val="20"/>
                <w:szCs w:val="20"/>
                <w:lang w:val="pt-PT"/>
              </w:rPr>
              <w:t xml:space="preserve"> equivalente ou de melhor qualidade.</w:t>
            </w:r>
            <w:r w:rsidRPr="007363B6">
              <w:rPr>
                <w:rFonts w:ascii="Arial" w:hAnsi="Arial" w:cs="Arial"/>
                <w:b/>
                <w:bCs/>
                <w:color w:val="000000"/>
                <w:sz w:val="20"/>
                <w:szCs w:val="20"/>
              </w:rPr>
              <w:t xml:space="preserve"> Validade mínima de 06 (seis) meses, a contar da data de entrega.</w:t>
            </w:r>
          </w:p>
          <w:p w14:paraId="08933DE5"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13BA3D8E"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6AD82F60"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029E57F6"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0493DA4A" w14:textId="77777777" w:rsidTr="00686C2B">
        <w:trPr>
          <w:trHeight w:val="724"/>
          <w:jc w:val="center"/>
        </w:trPr>
        <w:tc>
          <w:tcPr>
            <w:tcW w:w="704" w:type="dxa"/>
            <w:shd w:val="clear" w:color="auto" w:fill="auto"/>
            <w:vAlign w:val="center"/>
            <w:hideMark/>
          </w:tcPr>
          <w:p w14:paraId="33C89E68"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17</w:t>
            </w:r>
          </w:p>
        </w:tc>
        <w:tc>
          <w:tcPr>
            <w:tcW w:w="865" w:type="dxa"/>
            <w:shd w:val="clear" w:color="auto" w:fill="auto"/>
            <w:vAlign w:val="center"/>
            <w:hideMark/>
          </w:tcPr>
          <w:p w14:paraId="3271B960"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4FE15730"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12DAB8F0" w14:textId="77777777" w:rsidR="00686C2B" w:rsidRPr="005C379A" w:rsidRDefault="00686C2B" w:rsidP="00CC2B15">
            <w:pPr>
              <w:spacing w:before="120" w:after="120"/>
              <w:jc w:val="both"/>
              <w:rPr>
                <w:rFonts w:ascii="Arial" w:hAnsi="Arial" w:cs="Arial"/>
                <w:b/>
                <w:bCs/>
                <w:color w:val="000000"/>
                <w:sz w:val="20"/>
                <w:szCs w:val="20"/>
              </w:rPr>
            </w:pPr>
            <w:r w:rsidRPr="005C379A">
              <w:rPr>
                <w:rFonts w:ascii="Arial" w:hAnsi="Arial" w:cs="Arial"/>
                <w:b/>
                <w:bCs/>
                <w:color w:val="000000"/>
                <w:sz w:val="20"/>
                <w:szCs w:val="20"/>
              </w:rPr>
              <w:t>Frango Inteiro Congelado (tipo frangão)</w:t>
            </w:r>
            <w:r w:rsidRPr="005C379A">
              <w:rPr>
                <w:rFonts w:ascii="Arial" w:hAnsi="Arial" w:cs="Arial"/>
                <w:color w:val="000000"/>
                <w:sz w:val="20"/>
                <w:szCs w:val="20"/>
              </w:rPr>
              <w:t xml:space="preserve">, temperado, acondicionado em embalagem de polietileno atóxica, pesando no mínimo </w:t>
            </w:r>
            <w:r w:rsidRPr="00451FB1">
              <w:rPr>
                <w:rFonts w:ascii="Arial" w:hAnsi="Arial" w:cs="Arial"/>
                <w:b/>
                <w:bCs/>
                <w:color w:val="000000"/>
                <w:sz w:val="20"/>
                <w:szCs w:val="20"/>
              </w:rPr>
              <w:t>2,4Kg</w:t>
            </w:r>
            <w:r w:rsidRPr="005C379A">
              <w:rPr>
                <w:rFonts w:ascii="Arial" w:hAnsi="Arial" w:cs="Arial"/>
                <w:color w:val="000000"/>
                <w:sz w:val="20"/>
                <w:szCs w:val="20"/>
              </w:rPr>
              <w:t xml:space="preserve">, contendo na embalagem a identificação do produto, marca do fabricante, selo de inspeção no órgão fiscalizador competente (SIF OU SIE). </w:t>
            </w:r>
            <w:r w:rsidRPr="00451FB1">
              <w:rPr>
                <w:rFonts w:ascii="Arial" w:hAnsi="Arial" w:cs="Arial"/>
                <w:b/>
                <w:bCs/>
                <w:color w:val="000000"/>
                <w:sz w:val="20"/>
                <w:szCs w:val="20"/>
              </w:rPr>
              <w:t xml:space="preserve">Validade mínima de 06 </w:t>
            </w:r>
            <w:r w:rsidRPr="00451FB1">
              <w:rPr>
                <w:rFonts w:ascii="Arial" w:hAnsi="Arial" w:cs="Arial"/>
                <w:b/>
                <w:bCs/>
                <w:color w:val="000000"/>
                <w:sz w:val="20"/>
                <w:szCs w:val="20"/>
              </w:rPr>
              <w:lastRenderedPageBreak/>
              <w:t>(seis) meses, a contar da data de entrega.</w:t>
            </w:r>
          </w:p>
        </w:tc>
        <w:tc>
          <w:tcPr>
            <w:tcW w:w="1484" w:type="dxa"/>
          </w:tcPr>
          <w:p w14:paraId="6BF58343"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44B98465"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1C18F5A1" w14:textId="77777777" w:rsidR="00686C2B" w:rsidRPr="00D473B6" w:rsidRDefault="00686C2B" w:rsidP="00CC2B15">
            <w:pPr>
              <w:jc w:val="center"/>
              <w:rPr>
                <w:rFonts w:ascii="Arial" w:hAnsi="Arial" w:cs="Arial"/>
                <w:b/>
                <w:bCs/>
                <w:sz w:val="20"/>
                <w:szCs w:val="20"/>
              </w:rPr>
            </w:pPr>
          </w:p>
        </w:tc>
      </w:tr>
      <w:tr w:rsidR="00686C2B" w:rsidRPr="005C379A" w14:paraId="0ABF25C4" w14:textId="77777777" w:rsidTr="00686C2B">
        <w:trPr>
          <w:trHeight w:val="603"/>
          <w:jc w:val="center"/>
        </w:trPr>
        <w:tc>
          <w:tcPr>
            <w:tcW w:w="704" w:type="dxa"/>
            <w:shd w:val="clear" w:color="auto" w:fill="auto"/>
            <w:vAlign w:val="center"/>
            <w:hideMark/>
          </w:tcPr>
          <w:p w14:paraId="3729F039"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18</w:t>
            </w:r>
          </w:p>
        </w:tc>
        <w:tc>
          <w:tcPr>
            <w:tcW w:w="865" w:type="dxa"/>
            <w:shd w:val="clear" w:color="auto" w:fill="auto"/>
            <w:vAlign w:val="center"/>
            <w:hideMark/>
          </w:tcPr>
          <w:p w14:paraId="5EF17C0B"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3</w:t>
            </w:r>
          </w:p>
        </w:tc>
        <w:tc>
          <w:tcPr>
            <w:tcW w:w="850" w:type="dxa"/>
            <w:shd w:val="clear" w:color="auto" w:fill="auto"/>
            <w:vAlign w:val="center"/>
            <w:hideMark/>
          </w:tcPr>
          <w:p w14:paraId="71309AD1"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LT</w:t>
            </w:r>
          </w:p>
        </w:tc>
        <w:tc>
          <w:tcPr>
            <w:tcW w:w="3119" w:type="dxa"/>
            <w:shd w:val="clear" w:color="auto" w:fill="auto"/>
            <w:vAlign w:val="center"/>
            <w:hideMark/>
          </w:tcPr>
          <w:p w14:paraId="70B0488C" w14:textId="77777777" w:rsidR="00686C2B" w:rsidRDefault="00686C2B" w:rsidP="00CC2B15">
            <w:pPr>
              <w:spacing w:before="120" w:after="120"/>
              <w:jc w:val="both"/>
              <w:rPr>
                <w:rFonts w:ascii="Arial" w:hAnsi="Arial" w:cs="Arial"/>
                <w:color w:val="000000"/>
                <w:sz w:val="20"/>
                <w:szCs w:val="20"/>
              </w:rPr>
            </w:pPr>
            <w:r w:rsidRPr="005C379A">
              <w:rPr>
                <w:rFonts w:ascii="Arial" w:hAnsi="Arial" w:cs="Arial"/>
                <w:b/>
                <w:bCs/>
                <w:color w:val="000000"/>
                <w:sz w:val="20"/>
                <w:szCs w:val="20"/>
              </w:rPr>
              <w:t>Leite condensado</w:t>
            </w:r>
            <w:r w:rsidRPr="005C379A">
              <w:rPr>
                <w:rFonts w:ascii="Arial" w:hAnsi="Arial" w:cs="Arial"/>
                <w:color w:val="000000"/>
                <w:sz w:val="20"/>
                <w:szCs w:val="20"/>
              </w:rPr>
              <w:t xml:space="preserve"> composto de leite </w:t>
            </w:r>
            <w:r w:rsidRPr="005C379A">
              <w:rPr>
                <w:rFonts w:ascii="Arial" w:hAnsi="Arial" w:cs="Arial"/>
                <w:b/>
                <w:bCs/>
                <w:color w:val="000000"/>
                <w:sz w:val="20"/>
                <w:szCs w:val="20"/>
              </w:rPr>
              <w:t>integral</w:t>
            </w:r>
            <w:r w:rsidRPr="005C379A">
              <w:rPr>
                <w:rFonts w:ascii="Arial" w:hAnsi="Arial" w:cs="Arial"/>
                <w:color w:val="000000"/>
                <w:sz w:val="20"/>
                <w:szCs w:val="20"/>
              </w:rPr>
              <w:t>, açúcar e lactose, com dados de identificação do produto, marca do fabricante.</w:t>
            </w:r>
            <w:r w:rsidRPr="004D05F9">
              <w:rPr>
                <w:rFonts w:ascii="Arial" w:hAnsi="Arial" w:cs="Arial"/>
                <w:b/>
                <w:bCs/>
                <w:color w:val="000000"/>
                <w:sz w:val="20"/>
                <w:szCs w:val="20"/>
              </w:rPr>
              <w:t xml:space="preserve"> Embalagem</w:t>
            </w:r>
            <w:r w:rsidRPr="005C379A">
              <w:rPr>
                <w:rFonts w:ascii="Arial" w:hAnsi="Arial" w:cs="Arial"/>
                <w:color w:val="000000"/>
                <w:sz w:val="20"/>
                <w:szCs w:val="20"/>
              </w:rPr>
              <w:t xml:space="preserve"> </w:t>
            </w:r>
            <w:r w:rsidRPr="004D05F9">
              <w:rPr>
                <w:rFonts w:ascii="Arial" w:hAnsi="Arial" w:cs="Arial"/>
                <w:b/>
                <w:bCs/>
                <w:color w:val="000000"/>
                <w:sz w:val="20"/>
                <w:szCs w:val="20"/>
              </w:rPr>
              <w:t>contendo 395 g</w:t>
            </w:r>
            <w:r w:rsidRPr="005C379A">
              <w:rPr>
                <w:rFonts w:ascii="Arial" w:hAnsi="Arial" w:cs="Arial"/>
                <w:color w:val="000000"/>
                <w:sz w:val="20"/>
                <w:szCs w:val="20"/>
              </w:rPr>
              <w:t xml:space="preserve">. Marcas referência de qualidade: </w:t>
            </w:r>
            <w:r w:rsidRPr="004D05F9">
              <w:rPr>
                <w:rFonts w:ascii="Arial" w:hAnsi="Arial" w:cs="Arial"/>
                <w:b/>
                <w:bCs/>
                <w:color w:val="000000"/>
                <w:sz w:val="20"/>
                <w:szCs w:val="20"/>
              </w:rPr>
              <w:t>moça Nestlé</w:t>
            </w:r>
            <w:r w:rsidRPr="005C379A">
              <w:rPr>
                <w:rFonts w:ascii="Arial" w:hAnsi="Arial" w:cs="Arial"/>
                <w:color w:val="000000"/>
                <w:sz w:val="20"/>
                <w:szCs w:val="20"/>
              </w:rPr>
              <w:t>, equivalente ou de melhor qualidade.</w:t>
            </w:r>
          </w:p>
          <w:p w14:paraId="35DC102E"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56658F26"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113187DD"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3435E1B5"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1220ADFB"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563052D8" w14:textId="77777777" w:rsidTr="00686C2B">
        <w:trPr>
          <w:trHeight w:val="785"/>
          <w:jc w:val="center"/>
        </w:trPr>
        <w:tc>
          <w:tcPr>
            <w:tcW w:w="704" w:type="dxa"/>
            <w:shd w:val="clear" w:color="auto" w:fill="auto"/>
            <w:vAlign w:val="center"/>
            <w:hideMark/>
          </w:tcPr>
          <w:p w14:paraId="621890CA"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19</w:t>
            </w:r>
          </w:p>
        </w:tc>
        <w:tc>
          <w:tcPr>
            <w:tcW w:w="865" w:type="dxa"/>
            <w:shd w:val="clear" w:color="auto" w:fill="auto"/>
            <w:vAlign w:val="center"/>
            <w:hideMark/>
          </w:tcPr>
          <w:p w14:paraId="63778540"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3</w:t>
            </w:r>
          </w:p>
        </w:tc>
        <w:tc>
          <w:tcPr>
            <w:tcW w:w="850" w:type="dxa"/>
            <w:shd w:val="clear" w:color="auto" w:fill="auto"/>
            <w:vAlign w:val="center"/>
            <w:hideMark/>
          </w:tcPr>
          <w:p w14:paraId="7B3FC95B"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CX</w:t>
            </w:r>
          </w:p>
        </w:tc>
        <w:tc>
          <w:tcPr>
            <w:tcW w:w="3119" w:type="dxa"/>
            <w:shd w:val="clear" w:color="auto" w:fill="auto"/>
            <w:vAlign w:val="center"/>
            <w:hideMark/>
          </w:tcPr>
          <w:p w14:paraId="591C917B"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Creme de leite</w:t>
            </w:r>
            <w:r w:rsidRPr="005C379A">
              <w:rPr>
                <w:rFonts w:ascii="Arial" w:hAnsi="Arial" w:cs="Arial"/>
                <w:color w:val="000000"/>
                <w:sz w:val="20"/>
                <w:szCs w:val="20"/>
              </w:rPr>
              <w:t xml:space="preserve"> pasteurizado com alto teor de gordura com consistência sólida, pastosa à temperatura de 20ºC, sabor característico e coloração branca a levemente amarelada, com dados de identificação do produto, marca do fabricante. Embalagem contendo </w:t>
            </w:r>
            <w:r w:rsidRPr="001A72AF">
              <w:rPr>
                <w:rFonts w:ascii="Arial" w:hAnsi="Arial" w:cs="Arial"/>
                <w:b/>
                <w:bCs/>
                <w:color w:val="000000"/>
                <w:sz w:val="20"/>
                <w:szCs w:val="20"/>
              </w:rPr>
              <w:t>200 g.</w:t>
            </w:r>
            <w:r w:rsidRPr="005C379A">
              <w:rPr>
                <w:rFonts w:ascii="Arial" w:hAnsi="Arial" w:cs="Arial"/>
                <w:color w:val="000000"/>
                <w:sz w:val="20"/>
                <w:szCs w:val="20"/>
              </w:rPr>
              <w:t xml:space="preserve"> Marcas referência de qualidade: </w:t>
            </w:r>
            <w:r w:rsidRPr="001A72AF">
              <w:rPr>
                <w:rFonts w:ascii="Arial" w:hAnsi="Arial" w:cs="Arial"/>
                <w:b/>
                <w:bCs/>
                <w:color w:val="000000"/>
                <w:sz w:val="20"/>
                <w:szCs w:val="20"/>
              </w:rPr>
              <w:t>Nestlé,</w:t>
            </w:r>
            <w:r w:rsidRPr="005C379A">
              <w:rPr>
                <w:rFonts w:ascii="Arial" w:hAnsi="Arial" w:cs="Arial"/>
                <w:color w:val="000000"/>
                <w:sz w:val="20"/>
                <w:szCs w:val="20"/>
              </w:rPr>
              <w:t xml:space="preserve"> equivalente ou de melhor qualidade.</w:t>
            </w:r>
            <w:r w:rsidRPr="007363B6">
              <w:rPr>
                <w:rFonts w:ascii="Arial" w:hAnsi="Arial" w:cs="Arial"/>
                <w:b/>
                <w:bCs/>
                <w:color w:val="000000"/>
                <w:sz w:val="20"/>
                <w:szCs w:val="20"/>
              </w:rPr>
              <w:t xml:space="preserve"> Validade mínima de 06 (seis) meses, a contar da data de entrega.</w:t>
            </w:r>
          </w:p>
          <w:p w14:paraId="38060B67"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5AF04196"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4E110928"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7E99326C"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19731C54" w14:textId="77777777" w:rsidTr="00686C2B">
        <w:trPr>
          <w:trHeight w:val="482"/>
          <w:jc w:val="center"/>
        </w:trPr>
        <w:tc>
          <w:tcPr>
            <w:tcW w:w="704" w:type="dxa"/>
            <w:shd w:val="clear" w:color="auto" w:fill="auto"/>
            <w:vAlign w:val="center"/>
          </w:tcPr>
          <w:p w14:paraId="16E6FAD1"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20</w:t>
            </w:r>
          </w:p>
        </w:tc>
        <w:tc>
          <w:tcPr>
            <w:tcW w:w="865" w:type="dxa"/>
            <w:shd w:val="clear" w:color="auto" w:fill="auto"/>
            <w:vAlign w:val="center"/>
          </w:tcPr>
          <w:p w14:paraId="3630EF4E"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tcPr>
          <w:p w14:paraId="0E5952D7"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PCT</w:t>
            </w:r>
          </w:p>
        </w:tc>
        <w:tc>
          <w:tcPr>
            <w:tcW w:w="3119" w:type="dxa"/>
            <w:shd w:val="clear" w:color="auto" w:fill="auto"/>
            <w:vAlign w:val="center"/>
          </w:tcPr>
          <w:p w14:paraId="13CBAADF"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Batata palha</w:t>
            </w:r>
            <w:r w:rsidRPr="005C379A">
              <w:rPr>
                <w:rFonts w:ascii="Arial" w:hAnsi="Arial" w:cs="Arial"/>
                <w:color w:val="000000"/>
                <w:sz w:val="20"/>
                <w:szCs w:val="20"/>
              </w:rPr>
              <w:t xml:space="preserve">, com cor, aroma e sabor característicos, crocante e isenta de gorduras trans, com dados de identificação do produto. Embalagem contendo aproximadamente </w:t>
            </w:r>
            <w:r w:rsidRPr="001A72AF">
              <w:rPr>
                <w:rFonts w:ascii="Arial" w:hAnsi="Arial" w:cs="Arial"/>
                <w:b/>
                <w:bCs/>
                <w:color w:val="000000"/>
                <w:sz w:val="20"/>
                <w:szCs w:val="20"/>
              </w:rPr>
              <w:t>500 g.</w:t>
            </w:r>
            <w:r w:rsidRPr="007363B6">
              <w:rPr>
                <w:rFonts w:ascii="Arial" w:hAnsi="Arial" w:cs="Arial"/>
                <w:b/>
                <w:bCs/>
                <w:color w:val="000000"/>
                <w:sz w:val="20"/>
                <w:szCs w:val="20"/>
              </w:rPr>
              <w:t xml:space="preserve"> Validade mínima de 06 (seis) meses, a contar da data de entrega.</w:t>
            </w:r>
          </w:p>
          <w:p w14:paraId="0766D94C"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0FAAF980"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2D326284"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00FA3295"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0C690E46" w14:textId="77777777" w:rsidTr="00686C2B">
        <w:trPr>
          <w:trHeight w:val="603"/>
          <w:jc w:val="center"/>
        </w:trPr>
        <w:tc>
          <w:tcPr>
            <w:tcW w:w="704" w:type="dxa"/>
            <w:shd w:val="clear" w:color="auto" w:fill="auto"/>
            <w:vAlign w:val="center"/>
            <w:hideMark/>
          </w:tcPr>
          <w:p w14:paraId="70127DB5"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21</w:t>
            </w:r>
          </w:p>
        </w:tc>
        <w:tc>
          <w:tcPr>
            <w:tcW w:w="865" w:type="dxa"/>
            <w:shd w:val="clear" w:color="auto" w:fill="auto"/>
            <w:vAlign w:val="center"/>
            <w:hideMark/>
          </w:tcPr>
          <w:p w14:paraId="106D8121"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53FF8E4D"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0E030C79"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Uvas-passas</w:t>
            </w:r>
            <w:r w:rsidRPr="005C379A">
              <w:rPr>
                <w:rFonts w:ascii="Arial" w:hAnsi="Arial" w:cs="Arial"/>
                <w:color w:val="000000"/>
                <w:sz w:val="20"/>
                <w:szCs w:val="20"/>
              </w:rPr>
              <w:t xml:space="preserve"> embaladas em sacos atóxicos (bag’s plásticos) ou embalagens plásticas tipo polipropileno, resistentes, hermeticamente fechadas, com dados de identificação do produto, marca do fabricante. </w:t>
            </w:r>
            <w:r w:rsidRPr="008D2F7D">
              <w:rPr>
                <w:rFonts w:ascii="Arial" w:hAnsi="Arial" w:cs="Arial"/>
                <w:b/>
                <w:bCs/>
                <w:color w:val="000000"/>
                <w:sz w:val="20"/>
                <w:szCs w:val="20"/>
              </w:rPr>
              <w:lastRenderedPageBreak/>
              <w:t>Embalagem</w:t>
            </w:r>
            <w:r w:rsidRPr="005C379A">
              <w:rPr>
                <w:rFonts w:ascii="Arial" w:hAnsi="Arial" w:cs="Arial"/>
                <w:color w:val="000000"/>
                <w:sz w:val="20"/>
                <w:szCs w:val="20"/>
              </w:rPr>
              <w:t xml:space="preserve"> </w:t>
            </w:r>
            <w:r w:rsidRPr="008D2F7D">
              <w:rPr>
                <w:rFonts w:ascii="Arial" w:hAnsi="Arial" w:cs="Arial"/>
                <w:b/>
                <w:bCs/>
                <w:color w:val="000000"/>
                <w:sz w:val="20"/>
                <w:szCs w:val="20"/>
              </w:rPr>
              <w:t>contendo 200 g</w:t>
            </w:r>
            <w:r w:rsidRPr="005C379A">
              <w:rPr>
                <w:rFonts w:ascii="Arial" w:hAnsi="Arial" w:cs="Arial"/>
                <w:color w:val="000000"/>
                <w:sz w:val="20"/>
                <w:szCs w:val="20"/>
              </w:rPr>
              <w:t>.</w:t>
            </w:r>
            <w:r w:rsidRPr="007363B6">
              <w:rPr>
                <w:rFonts w:ascii="Arial" w:hAnsi="Arial" w:cs="Arial"/>
                <w:b/>
                <w:bCs/>
                <w:color w:val="000000"/>
                <w:sz w:val="20"/>
                <w:szCs w:val="20"/>
              </w:rPr>
              <w:t xml:space="preserve"> Validade mínima de 06 (seis) meses, a contar da data de entrega.</w:t>
            </w:r>
          </w:p>
          <w:p w14:paraId="26023209"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3D463FF6"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4B109F27"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57B66C64" w14:textId="77777777" w:rsidR="00686C2B" w:rsidRPr="005C379A" w:rsidRDefault="00686C2B" w:rsidP="00CC2B15">
            <w:pPr>
              <w:spacing w:before="120" w:after="120"/>
              <w:jc w:val="center"/>
              <w:rPr>
                <w:rFonts w:ascii="Arial" w:hAnsi="Arial" w:cs="Arial"/>
                <w:b/>
                <w:bCs/>
                <w:color w:val="000000"/>
                <w:sz w:val="20"/>
                <w:szCs w:val="20"/>
              </w:rPr>
            </w:pPr>
          </w:p>
        </w:tc>
      </w:tr>
      <w:tr w:rsidR="00686C2B" w:rsidRPr="005C379A" w14:paraId="594CEA44" w14:textId="77777777" w:rsidTr="00686C2B">
        <w:trPr>
          <w:trHeight w:val="578"/>
          <w:jc w:val="center"/>
        </w:trPr>
        <w:tc>
          <w:tcPr>
            <w:tcW w:w="704" w:type="dxa"/>
            <w:shd w:val="clear" w:color="auto" w:fill="auto"/>
            <w:vAlign w:val="center"/>
            <w:hideMark/>
          </w:tcPr>
          <w:p w14:paraId="35555405"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22</w:t>
            </w:r>
          </w:p>
        </w:tc>
        <w:tc>
          <w:tcPr>
            <w:tcW w:w="865" w:type="dxa"/>
            <w:shd w:val="clear" w:color="auto" w:fill="auto"/>
            <w:vAlign w:val="center"/>
            <w:hideMark/>
          </w:tcPr>
          <w:p w14:paraId="25850D53"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7C5CE3E5"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129FB19E"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rPr>
              <w:t>Refrigerante sabor “cola”</w:t>
            </w:r>
            <w:r w:rsidRPr="005C379A">
              <w:rPr>
                <w:rFonts w:ascii="Arial" w:hAnsi="Arial" w:cs="Arial"/>
                <w:color w:val="000000"/>
                <w:sz w:val="20"/>
                <w:szCs w:val="20"/>
              </w:rPr>
              <w:t xml:space="preserve">, acondicionado em garrafa “pet” (tereftalato de polietileno) descartável, tampa com rosca, com dados de identificação do produto, marca do fabricante. Embalagem contendo </w:t>
            </w:r>
            <w:r w:rsidRPr="00F86984">
              <w:rPr>
                <w:rFonts w:ascii="Arial" w:hAnsi="Arial" w:cs="Arial"/>
                <w:b/>
                <w:bCs/>
                <w:color w:val="000000"/>
                <w:sz w:val="20"/>
                <w:szCs w:val="20"/>
              </w:rPr>
              <w:t>2 litros</w:t>
            </w:r>
            <w:r w:rsidRPr="005C379A">
              <w:rPr>
                <w:rFonts w:ascii="Arial" w:hAnsi="Arial" w:cs="Arial"/>
                <w:color w:val="000000"/>
                <w:sz w:val="20"/>
                <w:szCs w:val="20"/>
              </w:rPr>
              <w:t xml:space="preserve">. Marcas referência de qualidade: </w:t>
            </w:r>
            <w:r w:rsidRPr="00F86984">
              <w:rPr>
                <w:rFonts w:ascii="Arial" w:hAnsi="Arial" w:cs="Arial"/>
                <w:b/>
                <w:bCs/>
                <w:color w:val="000000"/>
                <w:sz w:val="20"/>
                <w:szCs w:val="20"/>
              </w:rPr>
              <w:t>Coca-Cola</w:t>
            </w:r>
            <w:r w:rsidRPr="005C379A">
              <w:rPr>
                <w:rFonts w:ascii="Arial" w:hAnsi="Arial" w:cs="Arial"/>
                <w:color w:val="000000"/>
                <w:sz w:val="20"/>
                <w:szCs w:val="20"/>
              </w:rPr>
              <w:t xml:space="preserve">, </w:t>
            </w:r>
            <w:r w:rsidRPr="00F86984">
              <w:rPr>
                <w:rFonts w:ascii="Arial" w:hAnsi="Arial" w:cs="Arial"/>
                <w:b/>
                <w:bCs/>
                <w:color w:val="000000"/>
                <w:sz w:val="20"/>
                <w:szCs w:val="20"/>
              </w:rPr>
              <w:t>Pepsi,</w:t>
            </w:r>
            <w:r w:rsidRPr="005C379A">
              <w:rPr>
                <w:rFonts w:ascii="Arial" w:hAnsi="Arial" w:cs="Arial"/>
                <w:color w:val="000000"/>
                <w:sz w:val="20"/>
                <w:szCs w:val="20"/>
              </w:rPr>
              <w:t xml:space="preserve"> equivalente ou de melhor qualidade.</w:t>
            </w:r>
            <w:r w:rsidRPr="007363B6">
              <w:rPr>
                <w:rFonts w:ascii="Arial" w:hAnsi="Arial" w:cs="Arial"/>
                <w:b/>
                <w:bCs/>
                <w:color w:val="000000"/>
                <w:sz w:val="20"/>
                <w:szCs w:val="20"/>
              </w:rPr>
              <w:t xml:space="preserve"> Validade mínima de 06 (seis) meses, a contar da data de entrega.</w:t>
            </w:r>
          </w:p>
          <w:p w14:paraId="136DC3C2"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74FB9648"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72C139D2"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79D41C41"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72983893" w14:textId="77777777" w:rsidTr="00686C2B">
        <w:trPr>
          <w:trHeight w:val="33"/>
          <w:jc w:val="center"/>
        </w:trPr>
        <w:tc>
          <w:tcPr>
            <w:tcW w:w="704" w:type="dxa"/>
            <w:shd w:val="clear" w:color="auto" w:fill="auto"/>
            <w:vAlign w:val="center"/>
            <w:hideMark/>
          </w:tcPr>
          <w:p w14:paraId="76C407E5"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23</w:t>
            </w:r>
          </w:p>
        </w:tc>
        <w:tc>
          <w:tcPr>
            <w:tcW w:w="865" w:type="dxa"/>
            <w:shd w:val="clear" w:color="auto" w:fill="auto"/>
            <w:vAlign w:val="center"/>
            <w:hideMark/>
          </w:tcPr>
          <w:p w14:paraId="596FCA2F"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30AC5FCA"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5FE3A5BE" w14:textId="77777777" w:rsidR="00686C2B" w:rsidRPr="005C379A" w:rsidRDefault="00686C2B" w:rsidP="00CC2B15">
            <w:pPr>
              <w:spacing w:before="120" w:after="120"/>
              <w:jc w:val="both"/>
              <w:rPr>
                <w:rFonts w:ascii="Arial" w:hAnsi="Arial" w:cs="Arial"/>
                <w:b/>
                <w:bCs/>
                <w:color w:val="000000"/>
                <w:sz w:val="20"/>
                <w:szCs w:val="20"/>
              </w:rPr>
            </w:pPr>
            <w:r w:rsidRPr="005C379A">
              <w:rPr>
                <w:rFonts w:ascii="Arial" w:hAnsi="Arial" w:cs="Arial"/>
                <w:b/>
                <w:bCs/>
                <w:color w:val="000000"/>
                <w:sz w:val="20"/>
                <w:szCs w:val="20"/>
              </w:rPr>
              <w:t>Refrigerante sabor guaraná</w:t>
            </w:r>
            <w:r w:rsidRPr="005C379A">
              <w:rPr>
                <w:rFonts w:ascii="Arial" w:hAnsi="Arial" w:cs="Arial"/>
                <w:color w:val="000000"/>
                <w:sz w:val="20"/>
                <w:szCs w:val="20"/>
              </w:rPr>
              <w:t>, acondicionado em garrafa “pet” (tereftalato de polietileno) descartável, tampa com rosca, com dados de identificação do produto, marca do fabricante</w:t>
            </w:r>
            <w:r>
              <w:rPr>
                <w:rFonts w:ascii="Arial" w:hAnsi="Arial" w:cs="Arial"/>
                <w:color w:val="000000"/>
                <w:sz w:val="20"/>
                <w:szCs w:val="20"/>
              </w:rPr>
              <w:t>.</w:t>
            </w:r>
            <w:r w:rsidRPr="005C379A">
              <w:rPr>
                <w:rFonts w:ascii="Arial" w:hAnsi="Arial" w:cs="Arial"/>
                <w:color w:val="000000"/>
                <w:sz w:val="20"/>
                <w:szCs w:val="20"/>
              </w:rPr>
              <w:t xml:space="preserve"> Embalagem contendo </w:t>
            </w:r>
            <w:r w:rsidRPr="00BA4216">
              <w:rPr>
                <w:rFonts w:ascii="Arial" w:hAnsi="Arial" w:cs="Arial"/>
                <w:b/>
                <w:bCs/>
                <w:color w:val="000000"/>
                <w:sz w:val="20"/>
                <w:szCs w:val="20"/>
              </w:rPr>
              <w:t>2 litros</w:t>
            </w:r>
            <w:r w:rsidRPr="005C379A">
              <w:rPr>
                <w:rFonts w:ascii="Arial" w:hAnsi="Arial" w:cs="Arial"/>
                <w:color w:val="000000"/>
                <w:sz w:val="20"/>
                <w:szCs w:val="20"/>
              </w:rPr>
              <w:t xml:space="preserve">. Marcas referência de qualidade: </w:t>
            </w:r>
            <w:r w:rsidRPr="00BA4216">
              <w:rPr>
                <w:rFonts w:ascii="Arial" w:hAnsi="Arial" w:cs="Arial"/>
                <w:b/>
                <w:bCs/>
                <w:color w:val="000000"/>
                <w:sz w:val="20"/>
                <w:szCs w:val="20"/>
              </w:rPr>
              <w:t>Antártica, Kuat</w:t>
            </w:r>
            <w:r w:rsidRPr="005C379A">
              <w:rPr>
                <w:rFonts w:ascii="Arial" w:hAnsi="Arial" w:cs="Arial"/>
                <w:color w:val="000000"/>
                <w:sz w:val="20"/>
                <w:szCs w:val="20"/>
              </w:rPr>
              <w:t>, equivalente ou de melhor qualidade.</w:t>
            </w:r>
          </w:p>
        </w:tc>
        <w:tc>
          <w:tcPr>
            <w:tcW w:w="1484" w:type="dxa"/>
          </w:tcPr>
          <w:p w14:paraId="3B5A504D"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12C7717E"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0859A83F" w14:textId="77777777" w:rsidR="00686C2B" w:rsidRPr="005C379A" w:rsidRDefault="00686C2B" w:rsidP="00CC2B15">
            <w:pPr>
              <w:tabs>
                <w:tab w:val="left" w:pos="1215"/>
              </w:tabs>
              <w:spacing w:before="120" w:after="120" w:line="276" w:lineRule="auto"/>
              <w:jc w:val="center"/>
              <w:rPr>
                <w:rFonts w:ascii="Arial" w:hAnsi="Arial" w:cs="Arial"/>
                <w:b/>
                <w:bCs/>
                <w:sz w:val="20"/>
                <w:szCs w:val="20"/>
              </w:rPr>
            </w:pPr>
          </w:p>
        </w:tc>
      </w:tr>
      <w:tr w:rsidR="00686C2B" w:rsidRPr="005C379A" w14:paraId="32173FE0" w14:textId="77777777" w:rsidTr="00686C2B">
        <w:trPr>
          <w:trHeight w:val="33"/>
          <w:jc w:val="center"/>
        </w:trPr>
        <w:tc>
          <w:tcPr>
            <w:tcW w:w="704" w:type="dxa"/>
            <w:shd w:val="clear" w:color="auto" w:fill="auto"/>
            <w:vAlign w:val="center"/>
            <w:hideMark/>
          </w:tcPr>
          <w:p w14:paraId="54BF4860"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24</w:t>
            </w:r>
          </w:p>
        </w:tc>
        <w:tc>
          <w:tcPr>
            <w:tcW w:w="865" w:type="dxa"/>
            <w:shd w:val="clear" w:color="auto" w:fill="auto"/>
            <w:vAlign w:val="center"/>
            <w:hideMark/>
          </w:tcPr>
          <w:p w14:paraId="49487725"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7C0FB256"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01397CAA" w14:textId="77777777" w:rsidR="00686C2B" w:rsidRDefault="00686C2B" w:rsidP="00CC2B15">
            <w:pPr>
              <w:spacing w:before="120" w:after="120"/>
              <w:jc w:val="both"/>
              <w:rPr>
                <w:rFonts w:ascii="Arial" w:hAnsi="Arial" w:cs="Arial"/>
                <w:color w:val="000000"/>
                <w:sz w:val="20"/>
                <w:szCs w:val="20"/>
              </w:rPr>
            </w:pPr>
            <w:r w:rsidRPr="005C379A">
              <w:rPr>
                <w:rFonts w:ascii="Arial" w:hAnsi="Arial" w:cs="Arial"/>
                <w:b/>
                <w:bCs/>
                <w:color w:val="000000"/>
                <w:sz w:val="20"/>
                <w:szCs w:val="20"/>
              </w:rPr>
              <w:t>Refrigerante sabor limão</w:t>
            </w:r>
            <w:r w:rsidRPr="005C379A">
              <w:rPr>
                <w:rFonts w:ascii="Arial" w:hAnsi="Arial" w:cs="Arial"/>
                <w:color w:val="000000"/>
                <w:sz w:val="20"/>
                <w:szCs w:val="20"/>
              </w:rPr>
              <w:t xml:space="preserve">, acondicionado em garrafa “pet” (tereftalato de polietileno) descartável, tampa com rosca, com dados de identificação do produto, marca do fabricante. Embalagem contendo 2 litros. Marcas referência de qualidade: Sprite, Soda </w:t>
            </w:r>
            <w:r w:rsidRPr="000751D9">
              <w:rPr>
                <w:rFonts w:ascii="Arial" w:hAnsi="Arial" w:cs="Arial"/>
                <w:b/>
                <w:bCs/>
                <w:color w:val="000000"/>
                <w:sz w:val="20"/>
                <w:szCs w:val="20"/>
              </w:rPr>
              <w:t>Antártica, Sukita Limão</w:t>
            </w:r>
            <w:r w:rsidRPr="005C379A">
              <w:rPr>
                <w:rFonts w:ascii="Arial" w:hAnsi="Arial" w:cs="Arial"/>
                <w:color w:val="000000"/>
                <w:sz w:val="20"/>
                <w:szCs w:val="20"/>
              </w:rPr>
              <w:t>, equivalente ou de melhor qualidade.</w:t>
            </w:r>
          </w:p>
          <w:p w14:paraId="15703D22"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7363B6">
              <w:rPr>
                <w:rFonts w:ascii="Arial" w:hAnsi="Arial" w:cs="Arial"/>
                <w:b/>
                <w:bCs/>
                <w:color w:val="000000"/>
                <w:sz w:val="20"/>
                <w:szCs w:val="20"/>
              </w:rPr>
              <w:t>Validade mínima de 06 (seis) meses, a contar da data de entrega.</w:t>
            </w:r>
          </w:p>
          <w:p w14:paraId="0DE5FDC0"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4B4456CC"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17C2C078"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255E6A0D" w14:textId="77777777" w:rsidR="00686C2B" w:rsidRPr="005C379A" w:rsidRDefault="00686C2B" w:rsidP="00CC2B15">
            <w:pPr>
              <w:spacing w:before="120" w:after="120"/>
              <w:jc w:val="center"/>
              <w:rPr>
                <w:rFonts w:ascii="Arial" w:hAnsi="Arial" w:cs="Arial"/>
                <w:b/>
                <w:bCs/>
                <w:color w:val="000000"/>
                <w:sz w:val="20"/>
                <w:szCs w:val="20"/>
              </w:rPr>
            </w:pPr>
          </w:p>
        </w:tc>
      </w:tr>
      <w:tr w:rsidR="00686C2B" w:rsidRPr="005C379A" w14:paraId="1296958C" w14:textId="77777777" w:rsidTr="00686C2B">
        <w:trPr>
          <w:trHeight w:val="33"/>
          <w:jc w:val="center"/>
        </w:trPr>
        <w:tc>
          <w:tcPr>
            <w:tcW w:w="704" w:type="dxa"/>
            <w:shd w:val="clear" w:color="auto" w:fill="auto"/>
            <w:vAlign w:val="center"/>
            <w:hideMark/>
          </w:tcPr>
          <w:p w14:paraId="40FA5555"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25</w:t>
            </w:r>
          </w:p>
        </w:tc>
        <w:tc>
          <w:tcPr>
            <w:tcW w:w="865" w:type="dxa"/>
            <w:shd w:val="clear" w:color="auto" w:fill="auto"/>
            <w:vAlign w:val="center"/>
            <w:hideMark/>
          </w:tcPr>
          <w:p w14:paraId="5EA8795D"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0044DCAD"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6CD27DEF"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lang w:val="pt-PT"/>
              </w:rPr>
              <w:t xml:space="preserve">Panetone tipo “chocotone”, </w:t>
            </w:r>
            <w:r w:rsidRPr="005C379A">
              <w:rPr>
                <w:rFonts w:ascii="Arial" w:hAnsi="Arial" w:cs="Arial"/>
                <w:color w:val="000000"/>
                <w:sz w:val="20"/>
                <w:szCs w:val="20"/>
                <w:lang w:val="pt-PT"/>
              </w:rPr>
              <w:t xml:space="preserve">composto de farinha de trigo, gotas de chocolate, fermento natural, açúcar cristal, gema, gordura vegetal, manteiga, </w:t>
            </w:r>
            <w:r w:rsidRPr="005C379A">
              <w:rPr>
                <w:rFonts w:ascii="Arial" w:hAnsi="Arial" w:cs="Arial"/>
                <w:color w:val="000000"/>
                <w:sz w:val="20"/>
                <w:szCs w:val="20"/>
                <w:lang w:val="pt-PT"/>
              </w:rPr>
              <w:lastRenderedPageBreak/>
              <w:t xml:space="preserve">açúcar invertido, leite em pó integral, extrato de malte, sal, fibra alimentar, emulsificantes mono e diglicerídeos de ácidos graxos, aroma artificial de frutas, conservantes ácido sórbico e propionato de cálcio, antioxidante ácido ascórbico e acidulante ácido cítrico, livre de gorduras trans, com dados de identificação, marca do fabricante. Embalados em caixas originais do fabricante  com peso líquido de no mínimo </w:t>
            </w:r>
            <w:r w:rsidRPr="00C46AAD">
              <w:rPr>
                <w:rFonts w:ascii="Arial" w:hAnsi="Arial" w:cs="Arial"/>
                <w:b/>
                <w:bCs/>
                <w:color w:val="000000"/>
                <w:sz w:val="20"/>
                <w:szCs w:val="20"/>
                <w:lang w:val="pt-PT"/>
              </w:rPr>
              <w:t>400 g</w:t>
            </w:r>
            <w:r w:rsidRPr="005C379A">
              <w:rPr>
                <w:rFonts w:ascii="Arial" w:hAnsi="Arial" w:cs="Arial"/>
                <w:color w:val="000000"/>
                <w:sz w:val="20"/>
                <w:szCs w:val="20"/>
                <w:lang w:val="pt-PT"/>
              </w:rPr>
              <w:t xml:space="preserve">. Marcas referência de qualidade: </w:t>
            </w:r>
            <w:r w:rsidRPr="00C46AAD">
              <w:rPr>
                <w:rFonts w:ascii="Arial" w:hAnsi="Arial" w:cs="Arial"/>
                <w:b/>
                <w:bCs/>
                <w:color w:val="000000"/>
                <w:sz w:val="20"/>
                <w:szCs w:val="20"/>
                <w:lang w:val="pt-PT"/>
              </w:rPr>
              <w:t>Bauduco</w:t>
            </w:r>
            <w:r w:rsidRPr="005C379A">
              <w:rPr>
                <w:rFonts w:ascii="Arial" w:hAnsi="Arial" w:cs="Arial"/>
                <w:color w:val="000000"/>
                <w:sz w:val="20"/>
                <w:szCs w:val="20"/>
                <w:lang w:val="pt-PT"/>
              </w:rPr>
              <w:t xml:space="preserve">, </w:t>
            </w:r>
            <w:r w:rsidRPr="00C46AAD">
              <w:rPr>
                <w:rFonts w:ascii="Arial" w:hAnsi="Arial" w:cs="Arial"/>
                <w:b/>
                <w:bCs/>
                <w:color w:val="000000"/>
                <w:sz w:val="20"/>
                <w:szCs w:val="20"/>
                <w:lang w:val="pt-PT"/>
              </w:rPr>
              <w:t>Visconti,</w:t>
            </w:r>
            <w:r w:rsidRPr="005C379A">
              <w:rPr>
                <w:rFonts w:ascii="Arial" w:hAnsi="Arial" w:cs="Arial"/>
                <w:color w:val="000000"/>
                <w:sz w:val="20"/>
                <w:szCs w:val="20"/>
                <w:lang w:val="pt-PT"/>
              </w:rPr>
              <w:t xml:space="preserve"> equivalente ou de melhor qualidade. </w:t>
            </w:r>
            <w:r w:rsidRPr="007363B6">
              <w:rPr>
                <w:rFonts w:ascii="Arial" w:hAnsi="Arial" w:cs="Arial"/>
                <w:b/>
                <w:bCs/>
                <w:color w:val="000000"/>
                <w:sz w:val="20"/>
                <w:szCs w:val="20"/>
              </w:rPr>
              <w:t>Validade mínima de 06 (seis) meses, a contar da data de entrega.</w:t>
            </w:r>
          </w:p>
          <w:p w14:paraId="623636A8" w14:textId="77777777" w:rsidR="00686C2B" w:rsidRDefault="00686C2B" w:rsidP="00CC2B15">
            <w:pPr>
              <w:spacing w:before="120" w:after="120"/>
              <w:jc w:val="both"/>
              <w:rPr>
                <w:rFonts w:ascii="Arial" w:hAnsi="Arial" w:cs="Arial"/>
                <w:color w:val="000000"/>
                <w:sz w:val="20"/>
                <w:szCs w:val="20"/>
                <w:lang w:val="pt-PT"/>
              </w:rPr>
            </w:pPr>
          </w:p>
          <w:p w14:paraId="54DBA46B"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093F9177"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66BC279E"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5B48CABD" w14:textId="77777777" w:rsidR="00686C2B" w:rsidRPr="005C379A" w:rsidRDefault="00686C2B" w:rsidP="00CC2B15">
            <w:pPr>
              <w:spacing w:before="120" w:after="120"/>
              <w:jc w:val="center"/>
              <w:rPr>
                <w:rFonts w:ascii="Arial" w:hAnsi="Arial" w:cs="Arial"/>
                <w:b/>
                <w:bCs/>
                <w:color w:val="000000"/>
                <w:sz w:val="20"/>
                <w:szCs w:val="20"/>
              </w:rPr>
            </w:pPr>
          </w:p>
        </w:tc>
      </w:tr>
      <w:tr w:rsidR="00686C2B" w:rsidRPr="005C379A" w14:paraId="2EE82ED2" w14:textId="77777777" w:rsidTr="00686C2B">
        <w:trPr>
          <w:trHeight w:val="143"/>
          <w:jc w:val="center"/>
        </w:trPr>
        <w:tc>
          <w:tcPr>
            <w:tcW w:w="704" w:type="dxa"/>
            <w:shd w:val="clear" w:color="auto" w:fill="auto"/>
            <w:vAlign w:val="center"/>
            <w:hideMark/>
          </w:tcPr>
          <w:p w14:paraId="35F3CA04"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26</w:t>
            </w:r>
          </w:p>
        </w:tc>
        <w:tc>
          <w:tcPr>
            <w:tcW w:w="865" w:type="dxa"/>
            <w:shd w:val="clear" w:color="auto" w:fill="auto"/>
            <w:vAlign w:val="center"/>
            <w:hideMark/>
          </w:tcPr>
          <w:p w14:paraId="6499D118"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7BF77728"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5FA339E2" w14:textId="77777777" w:rsidR="00686C2B" w:rsidRPr="007363B6" w:rsidRDefault="00686C2B" w:rsidP="00CC2B15">
            <w:pPr>
              <w:tabs>
                <w:tab w:val="left" w:pos="1215"/>
              </w:tabs>
              <w:spacing w:before="120" w:after="120" w:line="276" w:lineRule="auto"/>
              <w:ind w:right="77"/>
              <w:jc w:val="both"/>
              <w:rPr>
                <w:rFonts w:ascii="Arial" w:hAnsi="Arial" w:cs="Arial"/>
                <w:b/>
                <w:bCs/>
                <w:sz w:val="20"/>
                <w:szCs w:val="20"/>
              </w:rPr>
            </w:pPr>
            <w:r w:rsidRPr="005C379A">
              <w:rPr>
                <w:rFonts w:ascii="Arial" w:hAnsi="Arial" w:cs="Arial"/>
                <w:b/>
                <w:bCs/>
                <w:color w:val="000000"/>
                <w:sz w:val="20"/>
                <w:szCs w:val="20"/>
                <w:lang w:val="pt-PT"/>
              </w:rPr>
              <w:t xml:space="preserve">Panetone </w:t>
            </w:r>
            <w:r w:rsidRPr="005C379A">
              <w:rPr>
                <w:rFonts w:ascii="Arial" w:hAnsi="Arial" w:cs="Arial"/>
                <w:color w:val="000000"/>
                <w:sz w:val="20"/>
                <w:szCs w:val="20"/>
                <w:lang w:val="pt-PT"/>
              </w:rPr>
              <w:t xml:space="preserve">com frutas cristalizadas e uvas-passas composto de farinha de trigo, frutas cristalizadas, uvas-passas, fermento natural, açúcar cristal, gema, gordura vegetal, manteiga, açúcar invertido, leite em pó integral, extrato de malte, sal, fibra alimentar, emulsificantes mono e diglicerídeos de ácidos graxos, aroma artificial de frutas, conservantes ácido sórbico e propionato de cálcio, antioxidante ácido ascórbico e acidulante ácido cítrico, livre de gorduras trans, com dados de identificação, marca do fabricante. Embalados em caixas originais do fabricante  com peso líquido de no mínimo </w:t>
            </w:r>
            <w:r w:rsidRPr="00AE766B">
              <w:rPr>
                <w:rFonts w:ascii="Arial" w:hAnsi="Arial" w:cs="Arial"/>
                <w:b/>
                <w:bCs/>
                <w:color w:val="000000"/>
                <w:sz w:val="20"/>
                <w:szCs w:val="20"/>
                <w:lang w:val="pt-PT"/>
              </w:rPr>
              <w:t>400 g</w:t>
            </w:r>
            <w:r w:rsidRPr="005C379A">
              <w:rPr>
                <w:rFonts w:ascii="Arial" w:hAnsi="Arial" w:cs="Arial"/>
                <w:color w:val="000000"/>
                <w:sz w:val="20"/>
                <w:szCs w:val="20"/>
                <w:lang w:val="pt-PT"/>
              </w:rPr>
              <w:t xml:space="preserve">. Marcas referência de qualidade: </w:t>
            </w:r>
            <w:r w:rsidRPr="00AE766B">
              <w:rPr>
                <w:rFonts w:ascii="Arial" w:hAnsi="Arial" w:cs="Arial"/>
                <w:b/>
                <w:bCs/>
                <w:color w:val="000000"/>
                <w:sz w:val="20"/>
                <w:szCs w:val="20"/>
                <w:lang w:val="pt-PT"/>
              </w:rPr>
              <w:t>Bauduco</w:t>
            </w:r>
            <w:r w:rsidRPr="005C379A">
              <w:rPr>
                <w:rFonts w:ascii="Arial" w:hAnsi="Arial" w:cs="Arial"/>
                <w:color w:val="000000"/>
                <w:sz w:val="20"/>
                <w:szCs w:val="20"/>
                <w:lang w:val="pt-PT"/>
              </w:rPr>
              <w:t xml:space="preserve"> </w:t>
            </w:r>
            <w:r w:rsidRPr="00AE766B">
              <w:rPr>
                <w:rFonts w:ascii="Arial" w:hAnsi="Arial" w:cs="Arial"/>
                <w:b/>
                <w:bCs/>
                <w:color w:val="000000"/>
                <w:sz w:val="20"/>
                <w:szCs w:val="20"/>
                <w:lang w:val="pt-PT"/>
              </w:rPr>
              <w:t>,Visconti</w:t>
            </w:r>
            <w:r w:rsidRPr="005C379A">
              <w:rPr>
                <w:rFonts w:ascii="Arial" w:hAnsi="Arial" w:cs="Arial"/>
                <w:color w:val="000000"/>
                <w:sz w:val="20"/>
                <w:szCs w:val="20"/>
                <w:lang w:val="pt-PT"/>
              </w:rPr>
              <w:t xml:space="preserve"> , equivalente ou de melhor qualidade.</w:t>
            </w:r>
            <w:r w:rsidRPr="007363B6">
              <w:rPr>
                <w:rFonts w:ascii="Arial" w:hAnsi="Arial" w:cs="Arial"/>
                <w:b/>
                <w:bCs/>
                <w:color w:val="000000"/>
                <w:sz w:val="20"/>
                <w:szCs w:val="20"/>
              </w:rPr>
              <w:t xml:space="preserve"> Validade mínima de </w:t>
            </w:r>
            <w:r w:rsidRPr="007363B6">
              <w:rPr>
                <w:rFonts w:ascii="Arial" w:hAnsi="Arial" w:cs="Arial"/>
                <w:b/>
                <w:bCs/>
                <w:color w:val="000000"/>
                <w:sz w:val="20"/>
                <w:szCs w:val="20"/>
              </w:rPr>
              <w:lastRenderedPageBreak/>
              <w:t>06 (seis) meses, a contar da data de entrega.</w:t>
            </w:r>
          </w:p>
          <w:p w14:paraId="13F072CA" w14:textId="77777777" w:rsidR="00686C2B" w:rsidRDefault="00686C2B" w:rsidP="00CC2B15">
            <w:pPr>
              <w:spacing w:before="120" w:after="120"/>
              <w:jc w:val="both"/>
              <w:rPr>
                <w:rFonts w:ascii="Arial" w:hAnsi="Arial" w:cs="Arial"/>
                <w:color w:val="000000"/>
                <w:sz w:val="20"/>
                <w:szCs w:val="20"/>
                <w:lang w:val="pt-PT"/>
              </w:rPr>
            </w:pPr>
          </w:p>
          <w:p w14:paraId="0A706124"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144B4692"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26DF1420"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5713D53B" w14:textId="77777777" w:rsidR="00686C2B" w:rsidRPr="005C379A" w:rsidRDefault="00686C2B" w:rsidP="00CC2B15">
            <w:pPr>
              <w:spacing w:before="120" w:after="120"/>
              <w:jc w:val="center"/>
              <w:rPr>
                <w:rFonts w:ascii="Arial" w:hAnsi="Arial" w:cs="Arial"/>
                <w:b/>
                <w:bCs/>
                <w:color w:val="000000"/>
                <w:sz w:val="20"/>
                <w:szCs w:val="20"/>
              </w:rPr>
            </w:pPr>
          </w:p>
        </w:tc>
      </w:tr>
      <w:tr w:rsidR="00686C2B" w:rsidRPr="005C379A" w14:paraId="51EA21FC" w14:textId="77777777" w:rsidTr="00686C2B">
        <w:trPr>
          <w:trHeight w:val="33"/>
          <w:jc w:val="center"/>
        </w:trPr>
        <w:tc>
          <w:tcPr>
            <w:tcW w:w="704" w:type="dxa"/>
            <w:shd w:val="clear" w:color="auto" w:fill="auto"/>
            <w:vAlign w:val="center"/>
            <w:hideMark/>
          </w:tcPr>
          <w:p w14:paraId="1C5907D5"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27</w:t>
            </w:r>
          </w:p>
        </w:tc>
        <w:tc>
          <w:tcPr>
            <w:tcW w:w="865" w:type="dxa"/>
            <w:shd w:val="clear" w:color="auto" w:fill="auto"/>
            <w:vAlign w:val="center"/>
            <w:hideMark/>
          </w:tcPr>
          <w:p w14:paraId="1E8E2C2E"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p>
        </w:tc>
        <w:tc>
          <w:tcPr>
            <w:tcW w:w="850" w:type="dxa"/>
            <w:shd w:val="clear" w:color="auto" w:fill="auto"/>
            <w:vAlign w:val="center"/>
            <w:hideMark/>
          </w:tcPr>
          <w:p w14:paraId="4F41A439"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3119" w:type="dxa"/>
            <w:shd w:val="clear" w:color="auto" w:fill="auto"/>
            <w:vAlign w:val="center"/>
            <w:hideMark/>
          </w:tcPr>
          <w:p w14:paraId="2445EB70" w14:textId="77777777" w:rsidR="00686C2B" w:rsidRDefault="00686C2B" w:rsidP="00CC2B15">
            <w:pPr>
              <w:spacing w:before="120" w:after="120"/>
              <w:jc w:val="both"/>
              <w:rPr>
                <w:rFonts w:ascii="Arial" w:hAnsi="Arial" w:cs="Arial"/>
                <w:color w:val="000000"/>
                <w:sz w:val="20"/>
                <w:szCs w:val="20"/>
              </w:rPr>
            </w:pPr>
            <w:r w:rsidRPr="005C379A">
              <w:rPr>
                <w:rFonts w:ascii="Arial" w:hAnsi="Arial" w:cs="Arial"/>
                <w:b/>
                <w:bCs/>
                <w:color w:val="000000"/>
                <w:sz w:val="20"/>
                <w:szCs w:val="20"/>
              </w:rPr>
              <w:t>Kit churrasco,</w:t>
            </w:r>
            <w:r w:rsidRPr="005C379A">
              <w:rPr>
                <w:rFonts w:ascii="Arial" w:hAnsi="Arial" w:cs="Arial"/>
                <w:color w:val="000000"/>
                <w:sz w:val="20"/>
                <w:szCs w:val="20"/>
              </w:rPr>
              <w:t xml:space="preserve"> carne bovina </w:t>
            </w:r>
            <w:r w:rsidRPr="005C379A">
              <w:rPr>
                <w:rFonts w:ascii="Arial" w:hAnsi="Arial" w:cs="Arial"/>
                <w:b/>
                <w:bCs/>
                <w:color w:val="000000"/>
                <w:sz w:val="20"/>
                <w:szCs w:val="20"/>
              </w:rPr>
              <w:t>picanha</w:t>
            </w:r>
            <w:r w:rsidRPr="005C379A">
              <w:rPr>
                <w:rFonts w:ascii="Arial" w:hAnsi="Arial" w:cs="Arial"/>
                <w:color w:val="000000"/>
                <w:sz w:val="20"/>
                <w:szCs w:val="20"/>
              </w:rPr>
              <w:t xml:space="preserve"> peça embalada a vácuo com mínimo de 1,200kg, </w:t>
            </w:r>
            <w:r w:rsidRPr="005C379A">
              <w:rPr>
                <w:rFonts w:ascii="Arial" w:hAnsi="Arial" w:cs="Arial"/>
                <w:b/>
                <w:bCs/>
                <w:color w:val="000000"/>
                <w:sz w:val="20"/>
                <w:szCs w:val="20"/>
              </w:rPr>
              <w:t>lombo suíno</w:t>
            </w:r>
            <w:r w:rsidRPr="005C379A">
              <w:rPr>
                <w:rFonts w:ascii="Arial" w:hAnsi="Arial" w:cs="Arial"/>
                <w:color w:val="000000"/>
                <w:sz w:val="20"/>
                <w:szCs w:val="20"/>
              </w:rPr>
              <w:t xml:space="preserve"> embalado a vácuo com peso mínimo de 1,200kg, 1kg de </w:t>
            </w:r>
            <w:r w:rsidRPr="005C379A">
              <w:rPr>
                <w:rFonts w:ascii="Arial" w:hAnsi="Arial" w:cs="Arial"/>
                <w:b/>
                <w:bCs/>
                <w:color w:val="000000"/>
                <w:sz w:val="20"/>
                <w:szCs w:val="20"/>
              </w:rPr>
              <w:t>linguiça suína pura</w:t>
            </w:r>
            <w:r w:rsidRPr="005C379A">
              <w:rPr>
                <w:rFonts w:ascii="Arial" w:hAnsi="Arial" w:cs="Arial"/>
                <w:color w:val="000000"/>
                <w:sz w:val="20"/>
                <w:szCs w:val="20"/>
              </w:rPr>
              <w:t xml:space="preserve">, 1kg de coxinha da asa de frango (drumette). Todos os produtos com embalagem de fábrica contendo dados de identificação do produto, marca do fabricante e prazo de validade ideal para o consumo e congelados. </w:t>
            </w:r>
          </w:p>
          <w:p w14:paraId="2965DB2A" w14:textId="77777777" w:rsidR="00686C2B" w:rsidRPr="005C379A" w:rsidRDefault="00686C2B" w:rsidP="00CC2B15">
            <w:pPr>
              <w:spacing w:before="120" w:after="120"/>
              <w:jc w:val="both"/>
              <w:rPr>
                <w:rFonts w:ascii="Arial" w:hAnsi="Arial" w:cs="Arial"/>
                <w:b/>
                <w:bCs/>
                <w:color w:val="000000"/>
                <w:sz w:val="20"/>
                <w:szCs w:val="20"/>
              </w:rPr>
            </w:pPr>
          </w:p>
        </w:tc>
        <w:tc>
          <w:tcPr>
            <w:tcW w:w="1484" w:type="dxa"/>
          </w:tcPr>
          <w:p w14:paraId="4395ABEE"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5FF1A2D9"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5401536B" w14:textId="77777777" w:rsidR="00686C2B" w:rsidRPr="005C379A" w:rsidRDefault="00686C2B" w:rsidP="00CC2B15">
            <w:pPr>
              <w:spacing w:before="120" w:after="120"/>
              <w:jc w:val="center"/>
              <w:rPr>
                <w:rFonts w:ascii="Arial" w:hAnsi="Arial" w:cs="Arial"/>
                <w:b/>
                <w:bCs/>
                <w:color w:val="000000"/>
                <w:sz w:val="20"/>
                <w:szCs w:val="20"/>
              </w:rPr>
            </w:pPr>
          </w:p>
        </w:tc>
      </w:tr>
      <w:tr w:rsidR="00686C2B" w:rsidRPr="005C379A" w14:paraId="4DA98F59" w14:textId="77777777" w:rsidTr="00686C2B">
        <w:trPr>
          <w:trHeight w:val="33"/>
          <w:jc w:val="center"/>
        </w:trPr>
        <w:tc>
          <w:tcPr>
            <w:tcW w:w="9923" w:type="dxa"/>
            <w:gridSpan w:val="7"/>
            <w:shd w:val="clear" w:color="auto" w:fill="BFBFBF" w:themeFill="background1" w:themeFillShade="BF"/>
            <w:vAlign w:val="center"/>
          </w:tcPr>
          <w:p w14:paraId="1E26B2E4" w14:textId="77777777" w:rsidR="00686C2B" w:rsidRPr="005C379A" w:rsidRDefault="00686C2B" w:rsidP="00686C2B">
            <w:pPr>
              <w:jc w:val="center"/>
              <w:rPr>
                <w:rFonts w:ascii="Arial" w:hAnsi="Arial" w:cs="Arial"/>
                <w:b/>
                <w:bCs/>
                <w:color w:val="000000"/>
                <w:sz w:val="20"/>
                <w:szCs w:val="20"/>
              </w:rPr>
            </w:pPr>
          </w:p>
        </w:tc>
      </w:tr>
      <w:tr w:rsidR="00686C2B" w:rsidRPr="005C379A" w14:paraId="3A3F6851" w14:textId="77777777" w:rsidTr="00686C2B">
        <w:trPr>
          <w:trHeight w:val="33"/>
          <w:jc w:val="center"/>
        </w:trPr>
        <w:tc>
          <w:tcPr>
            <w:tcW w:w="2419" w:type="dxa"/>
            <w:gridSpan w:val="3"/>
            <w:shd w:val="clear" w:color="auto" w:fill="auto"/>
            <w:vAlign w:val="center"/>
          </w:tcPr>
          <w:p w14:paraId="7CED1DD9" w14:textId="77777777" w:rsidR="00686C2B" w:rsidRPr="005C379A" w:rsidRDefault="00686C2B" w:rsidP="00CC2B15">
            <w:pPr>
              <w:spacing w:before="120" w:after="120"/>
              <w:jc w:val="center"/>
              <w:rPr>
                <w:rFonts w:ascii="Arial" w:hAnsi="Arial" w:cs="Arial"/>
                <w:color w:val="000000"/>
                <w:sz w:val="20"/>
                <w:szCs w:val="20"/>
              </w:rPr>
            </w:pPr>
            <w:r>
              <w:rPr>
                <w:rFonts w:ascii="Arial" w:hAnsi="Arial" w:cs="Arial"/>
                <w:b/>
                <w:bCs/>
                <w:sz w:val="20"/>
                <w:szCs w:val="20"/>
              </w:rPr>
              <w:t>QUANT. DE CESTAS</w:t>
            </w:r>
          </w:p>
        </w:tc>
        <w:tc>
          <w:tcPr>
            <w:tcW w:w="4603" w:type="dxa"/>
            <w:gridSpan w:val="2"/>
            <w:vMerge w:val="restart"/>
            <w:shd w:val="clear" w:color="auto" w:fill="auto"/>
            <w:vAlign w:val="center"/>
          </w:tcPr>
          <w:p w14:paraId="2F9F09D7" w14:textId="77777777" w:rsidR="00686C2B" w:rsidRPr="005C379A" w:rsidRDefault="00686C2B" w:rsidP="00CC2B15">
            <w:pPr>
              <w:spacing w:before="120" w:after="120"/>
              <w:jc w:val="center"/>
              <w:rPr>
                <w:rFonts w:ascii="Arial" w:hAnsi="Arial" w:cs="Arial"/>
                <w:b/>
                <w:bCs/>
                <w:color w:val="000000"/>
                <w:sz w:val="20"/>
                <w:szCs w:val="20"/>
              </w:rPr>
            </w:pPr>
            <w:r>
              <w:rPr>
                <w:rFonts w:ascii="Arial" w:hAnsi="Arial" w:cs="Arial"/>
                <w:b/>
                <w:bCs/>
                <w:sz w:val="20"/>
              </w:rPr>
              <w:t>CESTA DE NATAL</w:t>
            </w:r>
          </w:p>
        </w:tc>
        <w:tc>
          <w:tcPr>
            <w:tcW w:w="1498" w:type="dxa"/>
            <w:vAlign w:val="center"/>
          </w:tcPr>
          <w:p w14:paraId="03494843" w14:textId="77777777" w:rsidR="00686C2B" w:rsidRPr="005C379A" w:rsidRDefault="00686C2B" w:rsidP="00CC2B15">
            <w:pPr>
              <w:spacing w:before="120" w:after="120"/>
              <w:jc w:val="center"/>
              <w:rPr>
                <w:rFonts w:ascii="Arial" w:hAnsi="Arial" w:cs="Arial"/>
                <w:b/>
                <w:bCs/>
                <w:color w:val="000000"/>
                <w:sz w:val="20"/>
                <w:szCs w:val="20"/>
              </w:rPr>
            </w:pPr>
            <w:r>
              <w:rPr>
                <w:rFonts w:ascii="Arial" w:hAnsi="Arial" w:cs="Arial"/>
                <w:b/>
                <w:bCs/>
                <w:sz w:val="20"/>
                <w:szCs w:val="20"/>
              </w:rPr>
              <w:t>VALOR UNIT.</w:t>
            </w:r>
          </w:p>
        </w:tc>
        <w:tc>
          <w:tcPr>
            <w:tcW w:w="1403" w:type="dxa"/>
          </w:tcPr>
          <w:p w14:paraId="2D65ECEF" w14:textId="77777777" w:rsidR="00686C2B" w:rsidRPr="005C379A" w:rsidRDefault="00686C2B" w:rsidP="00CC2B15">
            <w:pPr>
              <w:spacing w:before="120" w:after="120"/>
              <w:jc w:val="center"/>
              <w:rPr>
                <w:rFonts w:ascii="Arial" w:hAnsi="Arial" w:cs="Arial"/>
                <w:b/>
                <w:bCs/>
                <w:color w:val="000000"/>
                <w:sz w:val="20"/>
                <w:szCs w:val="20"/>
              </w:rPr>
            </w:pPr>
            <w:r>
              <w:rPr>
                <w:rFonts w:ascii="Arial" w:hAnsi="Arial" w:cs="Arial"/>
                <w:b/>
                <w:bCs/>
                <w:sz w:val="20"/>
                <w:szCs w:val="20"/>
              </w:rPr>
              <w:t>VALOR TOTAL</w:t>
            </w:r>
          </w:p>
        </w:tc>
      </w:tr>
      <w:tr w:rsidR="00686C2B" w:rsidRPr="005C379A" w14:paraId="76AADE9C" w14:textId="77777777" w:rsidTr="00686C2B">
        <w:trPr>
          <w:trHeight w:val="727"/>
          <w:jc w:val="center"/>
        </w:trPr>
        <w:tc>
          <w:tcPr>
            <w:tcW w:w="2419" w:type="dxa"/>
            <w:gridSpan w:val="3"/>
            <w:shd w:val="clear" w:color="auto" w:fill="auto"/>
            <w:vAlign w:val="center"/>
          </w:tcPr>
          <w:p w14:paraId="2D91AD97" w14:textId="77777777" w:rsidR="00686C2B" w:rsidRPr="0005049A" w:rsidRDefault="00686C2B" w:rsidP="00CC2B15">
            <w:pPr>
              <w:spacing w:before="120" w:after="120"/>
              <w:jc w:val="center"/>
              <w:rPr>
                <w:rFonts w:ascii="Arial" w:hAnsi="Arial" w:cs="Arial"/>
                <w:b/>
                <w:bCs/>
                <w:color w:val="000000"/>
                <w:sz w:val="20"/>
                <w:szCs w:val="20"/>
              </w:rPr>
            </w:pPr>
            <w:r w:rsidRPr="0005049A">
              <w:rPr>
                <w:rFonts w:ascii="Arial" w:hAnsi="Arial" w:cs="Arial"/>
                <w:b/>
                <w:bCs/>
                <w:color w:val="000000"/>
                <w:sz w:val="20"/>
                <w:szCs w:val="20"/>
              </w:rPr>
              <w:t>1.000</w:t>
            </w:r>
          </w:p>
        </w:tc>
        <w:tc>
          <w:tcPr>
            <w:tcW w:w="4603" w:type="dxa"/>
            <w:gridSpan w:val="2"/>
            <w:vMerge/>
            <w:shd w:val="clear" w:color="auto" w:fill="auto"/>
            <w:vAlign w:val="center"/>
          </w:tcPr>
          <w:p w14:paraId="48BD3C3E" w14:textId="77777777" w:rsidR="00686C2B" w:rsidRPr="005C379A" w:rsidRDefault="00686C2B" w:rsidP="00CC2B15">
            <w:pPr>
              <w:spacing w:before="120" w:after="120"/>
              <w:jc w:val="center"/>
              <w:rPr>
                <w:rFonts w:ascii="Arial" w:hAnsi="Arial" w:cs="Arial"/>
                <w:b/>
                <w:bCs/>
                <w:color w:val="000000"/>
                <w:sz w:val="20"/>
                <w:szCs w:val="20"/>
              </w:rPr>
            </w:pPr>
          </w:p>
        </w:tc>
        <w:tc>
          <w:tcPr>
            <w:tcW w:w="1498" w:type="dxa"/>
            <w:vAlign w:val="center"/>
          </w:tcPr>
          <w:p w14:paraId="1EBCEDD1" w14:textId="77777777" w:rsidR="00686C2B" w:rsidRPr="005C379A" w:rsidRDefault="00686C2B" w:rsidP="00CC2B15">
            <w:pPr>
              <w:spacing w:before="120" w:after="120"/>
              <w:jc w:val="center"/>
              <w:rPr>
                <w:rFonts w:ascii="Arial" w:hAnsi="Arial" w:cs="Arial"/>
                <w:b/>
                <w:bCs/>
                <w:color w:val="000000"/>
                <w:sz w:val="20"/>
                <w:szCs w:val="20"/>
              </w:rPr>
            </w:pPr>
          </w:p>
        </w:tc>
        <w:tc>
          <w:tcPr>
            <w:tcW w:w="1403" w:type="dxa"/>
          </w:tcPr>
          <w:p w14:paraId="50FC35DA" w14:textId="77777777" w:rsidR="00686C2B" w:rsidRPr="005C379A" w:rsidRDefault="00686C2B" w:rsidP="00CC2B15">
            <w:pPr>
              <w:spacing w:before="120" w:after="120"/>
              <w:jc w:val="center"/>
              <w:rPr>
                <w:rFonts w:ascii="Arial" w:hAnsi="Arial" w:cs="Arial"/>
                <w:b/>
                <w:bCs/>
                <w:color w:val="000000"/>
                <w:sz w:val="20"/>
                <w:szCs w:val="20"/>
              </w:rPr>
            </w:pPr>
          </w:p>
        </w:tc>
      </w:tr>
      <w:tr w:rsidR="00686C2B" w:rsidRPr="005C379A" w14:paraId="4E0D5B3A" w14:textId="77777777" w:rsidTr="00686C2B">
        <w:trPr>
          <w:trHeight w:val="33"/>
          <w:jc w:val="center"/>
        </w:trPr>
        <w:tc>
          <w:tcPr>
            <w:tcW w:w="9923" w:type="dxa"/>
            <w:gridSpan w:val="7"/>
            <w:shd w:val="clear" w:color="auto" w:fill="BFBFBF" w:themeFill="background1" w:themeFillShade="BF"/>
            <w:vAlign w:val="center"/>
          </w:tcPr>
          <w:p w14:paraId="142AEE87" w14:textId="77777777" w:rsidR="00686C2B" w:rsidRPr="005C379A" w:rsidRDefault="00686C2B" w:rsidP="00686C2B">
            <w:pPr>
              <w:jc w:val="center"/>
              <w:rPr>
                <w:rFonts w:ascii="Arial" w:hAnsi="Arial" w:cs="Arial"/>
                <w:b/>
                <w:bCs/>
                <w:color w:val="000000"/>
                <w:sz w:val="20"/>
                <w:szCs w:val="20"/>
              </w:rPr>
            </w:pPr>
          </w:p>
        </w:tc>
      </w:tr>
      <w:tr w:rsidR="00686C2B" w:rsidRPr="005C379A" w14:paraId="69B7B1A0" w14:textId="77777777" w:rsidTr="00686C2B">
        <w:trPr>
          <w:trHeight w:val="33"/>
          <w:jc w:val="center"/>
        </w:trPr>
        <w:tc>
          <w:tcPr>
            <w:tcW w:w="704" w:type="dxa"/>
            <w:shd w:val="clear" w:color="auto" w:fill="auto"/>
            <w:vAlign w:val="center"/>
          </w:tcPr>
          <w:p w14:paraId="7171A406" w14:textId="77777777" w:rsidR="00686C2B" w:rsidRDefault="00686C2B" w:rsidP="00CC2B15">
            <w:pPr>
              <w:spacing w:before="120" w:after="120"/>
              <w:jc w:val="center"/>
              <w:rPr>
                <w:rFonts w:ascii="Arial" w:hAnsi="Arial" w:cs="Arial"/>
                <w:color w:val="000000"/>
                <w:sz w:val="20"/>
                <w:szCs w:val="20"/>
              </w:rPr>
            </w:pPr>
            <w:r>
              <w:rPr>
                <w:rFonts w:ascii="Arial" w:hAnsi="Arial" w:cs="Arial"/>
                <w:color w:val="000000"/>
                <w:sz w:val="20"/>
                <w:szCs w:val="20"/>
              </w:rPr>
              <w:t>ITEM</w:t>
            </w:r>
          </w:p>
        </w:tc>
        <w:tc>
          <w:tcPr>
            <w:tcW w:w="6318" w:type="dxa"/>
            <w:gridSpan w:val="4"/>
            <w:shd w:val="clear" w:color="auto" w:fill="auto"/>
            <w:vAlign w:val="center"/>
          </w:tcPr>
          <w:p w14:paraId="2FAE5FDC" w14:textId="77777777" w:rsidR="00686C2B" w:rsidRPr="00AE7A8D" w:rsidRDefault="00686C2B" w:rsidP="00CC2B15">
            <w:pPr>
              <w:spacing w:before="120" w:after="120"/>
              <w:jc w:val="center"/>
              <w:rPr>
                <w:rFonts w:ascii="Arial" w:hAnsi="Arial" w:cs="Arial"/>
                <w:b/>
                <w:bCs/>
                <w:sz w:val="20"/>
              </w:rPr>
            </w:pPr>
            <w:r>
              <w:rPr>
                <w:rFonts w:ascii="Arial" w:hAnsi="Arial" w:cs="Arial"/>
                <w:b/>
                <w:bCs/>
                <w:sz w:val="20"/>
              </w:rPr>
              <w:t>ESPECIFICAÇÃO</w:t>
            </w:r>
          </w:p>
        </w:tc>
        <w:tc>
          <w:tcPr>
            <w:tcW w:w="1498" w:type="dxa"/>
            <w:vAlign w:val="center"/>
          </w:tcPr>
          <w:p w14:paraId="4FA04121" w14:textId="77777777" w:rsidR="00686C2B" w:rsidRPr="005C379A" w:rsidRDefault="00686C2B" w:rsidP="00CC2B15">
            <w:pPr>
              <w:spacing w:before="120" w:after="120"/>
              <w:rPr>
                <w:rFonts w:ascii="Arial" w:hAnsi="Arial" w:cs="Arial"/>
                <w:b/>
                <w:bCs/>
                <w:color w:val="000000"/>
                <w:sz w:val="20"/>
                <w:szCs w:val="20"/>
              </w:rPr>
            </w:pPr>
            <w:r>
              <w:rPr>
                <w:rFonts w:ascii="Arial" w:hAnsi="Arial" w:cs="Arial"/>
                <w:b/>
                <w:bCs/>
                <w:sz w:val="20"/>
                <w:szCs w:val="20"/>
              </w:rPr>
              <w:t>VALOR UNIT.</w:t>
            </w:r>
          </w:p>
        </w:tc>
        <w:tc>
          <w:tcPr>
            <w:tcW w:w="1403" w:type="dxa"/>
          </w:tcPr>
          <w:p w14:paraId="51EF7065" w14:textId="77777777" w:rsidR="00686C2B" w:rsidRDefault="00686C2B" w:rsidP="00CC2B15">
            <w:pPr>
              <w:spacing w:before="120" w:after="120"/>
              <w:jc w:val="center"/>
              <w:rPr>
                <w:rFonts w:ascii="Arial" w:hAnsi="Arial" w:cs="Arial"/>
                <w:b/>
                <w:bCs/>
                <w:color w:val="FF0000"/>
                <w:sz w:val="20"/>
                <w:szCs w:val="20"/>
              </w:rPr>
            </w:pPr>
            <w:r>
              <w:rPr>
                <w:rFonts w:ascii="Arial" w:hAnsi="Arial" w:cs="Arial"/>
                <w:b/>
                <w:bCs/>
                <w:sz w:val="20"/>
                <w:szCs w:val="20"/>
              </w:rPr>
              <w:t>VALOR TOTAL</w:t>
            </w:r>
          </w:p>
        </w:tc>
      </w:tr>
      <w:tr w:rsidR="00686C2B" w:rsidRPr="005C379A" w14:paraId="30693B56" w14:textId="77777777" w:rsidTr="00686C2B">
        <w:trPr>
          <w:trHeight w:val="33"/>
          <w:jc w:val="center"/>
        </w:trPr>
        <w:tc>
          <w:tcPr>
            <w:tcW w:w="704" w:type="dxa"/>
            <w:shd w:val="clear" w:color="auto" w:fill="auto"/>
            <w:vAlign w:val="center"/>
            <w:hideMark/>
          </w:tcPr>
          <w:p w14:paraId="47262649" w14:textId="77777777" w:rsidR="00686C2B" w:rsidRPr="005C379A" w:rsidRDefault="00686C2B" w:rsidP="00CC2B15">
            <w:pPr>
              <w:spacing w:before="120" w:after="120"/>
              <w:jc w:val="center"/>
              <w:rPr>
                <w:rFonts w:ascii="Arial" w:hAnsi="Arial" w:cs="Arial"/>
                <w:color w:val="000000"/>
                <w:sz w:val="20"/>
                <w:szCs w:val="20"/>
              </w:rPr>
            </w:pPr>
            <w:r>
              <w:rPr>
                <w:rFonts w:ascii="Arial" w:hAnsi="Arial" w:cs="Arial"/>
                <w:color w:val="000000"/>
                <w:sz w:val="20"/>
                <w:szCs w:val="20"/>
              </w:rPr>
              <w:t>1</w:t>
            </w:r>
          </w:p>
        </w:tc>
        <w:tc>
          <w:tcPr>
            <w:tcW w:w="865" w:type="dxa"/>
            <w:shd w:val="clear" w:color="auto" w:fill="auto"/>
            <w:vAlign w:val="center"/>
            <w:hideMark/>
          </w:tcPr>
          <w:p w14:paraId="1D978C39"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r>
              <w:rPr>
                <w:rFonts w:ascii="Arial" w:hAnsi="Arial" w:cs="Arial"/>
                <w:color w:val="000000"/>
                <w:sz w:val="20"/>
                <w:szCs w:val="20"/>
              </w:rPr>
              <w:t>000</w:t>
            </w:r>
          </w:p>
        </w:tc>
        <w:tc>
          <w:tcPr>
            <w:tcW w:w="850" w:type="dxa"/>
            <w:shd w:val="clear" w:color="auto" w:fill="auto"/>
            <w:vAlign w:val="center"/>
            <w:hideMark/>
          </w:tcPr>
          <w:p w14:paraId="59EB280B"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4603" w:type="dxa"/>
            <w:gridSpan w:val="2"/>
            <w:shd w:val="clear" w:color="auto" w:fill="auto"/>
            <w:vAlign w:val="center"/>
            <w:hideMark/>
          </w:tcPr>
          <w:p w14:paraId="2D6C16D2" w14:textId="77777777" w:rsidR="00686C2B" w:rsidRPr="005C379A" w:rsidRDefault="00686C2B" w:rsidP="00CC2B15">
            <w:pPr>
              <w:spacing w:before="120" w:after="120"/>
              <w:jc w:val="both"/>
              <w:rPr>
                <w:rFonts w:ascii="Arial" w:hAnsi="Arial" w:cs="Arial"/>
                <w:b/>
                <w:bCs/>
                <w:color w:val="000000"/>
                <w:sz w:val="20"/>
                <w:szCs w:val="20"/>
              </w:rPr>
            </w:pPr>
            <w:r w:rsidRPr="00AE7A8D">
              <w:rPr>
                <w:rFonts w:ascii="Arial" w:hAnsi="Arial" w:cs="Arial"/>
                <w:b/>
                <w:bCs/>
                <w:sz w:val="20"/>
              </w:rPr>
              <w:t>Caixa de Papelão</w:t>
            </w:r>
            <w:r>
              <w:rPr>
                <w:rFonts w:ascii="Arial" w:hAnsi="Arial" w:cs="Arial"/>
                <w:sz w:val="20"/>
              </w:rPr>
              <w:t xml:space="preserve"> com tamanho e gramatura para acondicionar todos os itens não perecíveis com impressão do logo da PMCLG e dizeres de Natal</w:t>
            </w:r>
            <w:r w:rsidRPr="00E57797">
              <w:rPr>
                <w:rFonts w:ascii="Arial" w:hAnsi="Arial" w:cs="Arial"/>
                <w:sz w:val="20"/>
              </w:rPr>
              <w:t>.</w:t>
            </w:r>
            <w:r>
              <w:rPr>
                <w:rFonts w:ascii="Arial" w:hAnsi="Arial" w:cs="Arial"/>
                <w:sz w:val="20"/>
              </w:rPr>
              <w:t xml:space="preserve"> </w:t>
            </w:r>
            <w:r w:rsidRPr="00AE7A8D">
              <w:rPr>
                <w:rFonts w:ascii="Arial" w:hAnsi="Arial" w:cs="Arial"/>
                <w:b/>
                <w:bCs/>
                <w:sz w:val="20"/>
              </w:rPr>
              <w:t>Medida interna aproximada: 590 X 500 X 280MM</w:t>
            </w:r>
            <w:r w:rsidRPr="00E57797">
              <w:rPr>
                <w:rFonts w:ascii="Arial" w:hAnsi="Arial" w:cs="Arial"/>
                <w:sz w:val="20"/>
              </w:rPr>
              <w:t>;</w:t>
            </w:r>
            <w:r>
              <w:rPr>
                <w:rFonts w:ascii="Arial" w:hAnsi="Arial" w:cs="Arial"/>
                <w:sz w:val="20"/>
              </w:rPr>
              <w:t xml:space="preserve"> disposição das abas</w:t>
            </w:r>
            <w:r w:rsidRPr="00E57797">
              <w:rPr>
                <w:rFonts w:ascii="Arial" w:hAnsi="Arial" w:cs="Arial"/>
                <w:sz w:val="20"/>
              </w:rPr>
              <w:t xml:space="preserve">: </w:t>
            </w:r>
            <w:r>
              <w:rPr>
                <w:rFonts w:ascii="Arial" w:hAnsi="Arial" w:cs="Arial"/>
                <w:sz w:val="20"/>
              </w:rPr>
              <w:t>Aba Inferior total e aba e aba superior normal</w:t>
            </w:r>
            <w:r w:rsidRPr="00E57797">
              <w:rPr>
                <w:rFonts w:ascii="Arial" w:hAnsi="Arial" w:cs="Arial"/>
                <w:sz w:val="20"/>
              </w:rPr>
              <w:t xml:space="preserve">; </w:t>
            </w:r>
            <w:r>
              <w:rPr>
                <w:rFonts w:ascii="Arial" w:hAnsi="Arial" w:cs="Arial"/>
                <w:sz w:val="20"/>
              </w:rPr>
              <w:t>Tipo do Papelão</w:t>
            </w:r>
            <w:r w:rsidRPr="00E57797">
              <w:rPr>
                <w:rFonts w:ascii="Arial" w:hAnsi="Arial" w:cs="Arial"/>
                <w:sz w:val="20"/>
              </w:rPr>
              <w:t xml:space="preserve">: </w:t>
            </w:r>
            <w:r>
              <w:rPr>
                <w:rFonts w:ascii="Arial" w:hAnsi="Arial" w:cs="Arial"/>
                <w:sz w:val="20"/>
              </w:rPr>
              <w:t>Papelão duplo</w:t>
            </w:r>
            <w:r w:rsidRPr="00E57797">
              <w:rPr>
                <w:rFonts w:ascii="Arial" w:hAnsi="Arial" w:cs="Arial"/>
                <w:sz w:val="20"/>
              </w:rPr>
              <w:t xml:space="preserve">- TD780.10N; </w:t>
            </w:r>
            <w:r>
              <w:rPr>
                <w:rFonts w:ascii="Arial" w:hAnsi="Arial" w:cs="Arial"/>
                <w:sz w:val="20"/>
              </w:rPr>
              <w:t>Gramatura</w:t>
            </w:r>
            <w:r w:rsidRPr="00E57797">
              <w:rPr>
                <w:rFonts w:ascii="Arial" w:hAnsi="Arial" w:cs="Arial"/>
                <w:sz w:val="20"/>
              </w:rPr>
              <w:t xml:space="preserve">:780/M²- </w:t>
            </w:r>
            <w:r>
              <w:rPr>
                <w:rFonts w:ascii="Arial" w:hAnsi="Arial" w:cs="Arial"/>
                <w:sz w:val="20"/>
              </w:rPr>
              <w:t>Coluna</w:t>
            </w:r>
            <w:r w:rsidRPr="00E57797">
              <w:rPr>
                <w:rFonts w:ascii="Arial" w:hAnsi="Arial" w:cs="Arial"/>
                <w:sz w:val="20"/>
              </w:rPr>
              <w:t>:10,0KGF/CM²</w:t>
            </w:r>
          </w:p>
        </w:tc>
        <w:tc>
          <w:tcPr>
            <w:tcW w:w="1498" w:type="dxa"/>
            <w:vAlign w:val="center"/>
          </w:tcPr>
          <w:p w14:paraId="26B4548D" w14:textId="77777777" w:rsidR="00686C2B" w:rsidRPr="005C379A" w:rsidRDefault="00686C2B" w:rsidP="00CC2B15">
            <w:pPr>
              <w:spacing w:before="120" w:after="120"/>
              <w:rPr>
                <w:rFonts w:ascii="Arial" w:hAnsi="Arial" w:cs="Arial"/>
                <w:b/>
                <w:bCs/>
                <w:color w:val="000000"/>
                <w:sz w:val="20"/>
                <w:szCs w:val="20"/>
              </w:rPr>
            </w:pPr>
          </w:p>
        </w:tc>
        <w:tc>
          <w:tcPr>
            <w:tcW w:w="1403" w:type="dxa"/>
          </w:tcPr>
          <w:p w14:paraId="6F1C6C07" w14:textId="77777777" w:rsidR="00686C2B" w:rsidRDefault="00686C2B" w:rsidP="00CC2B15">
            <w:pPr>
              <w:spacing w:before="120" w:after="120"/>
              <w:jc w:val="center"/>
              <w:rPr>
                <w:rFonts w:ascii="Arial" w:hAnsi="Arial" w:cs="Arial"/>
                <w:b/>
                <w:bCs/>
                <w:color w:val="FF0000"/>
                <w:sz w:val="20"/>
                <w:szCs w:val="20"/>
              </w:rPr>
            </w:pPr>
          </w:p>
        </w:tc>
      </w:tr>
      <w:tr w:rsidR="00686C2B" w:rsidRPr="005C379A" w14:paraId="4DDC7D0A" w14:textId="77777777" w:rsidTr="00686C2B">
        <w:trPr>
          <w:trHeight w:val="325"/>
          <w:jc w:val="center"/>
        </w:trPr>
        <w:tc>
          <w:tcPr>
            <w:tcW w:w="704" w:type="dxa"/>
            <w:shd w:val="clear" w:color="auto" w:fill="auto"/>
            <w:vAlign w:val="center"/>
            <w:hideMark/>
          </w:tcPr>
          <w:p w14:paraId="50161035" w14:textId="77777777" w:rsidR="00686C2B" w:rsidRPr="005C379A" w:rsidRDefault="00686C2B" w:rsidP="00CC2B15">
            <w:pPr>
              <w:spacing w:before="120" w:after="120"/>
              <w:jc w:val="center"/>
              <w:rPr>
                <w:rFonts w:ascii="Arial" w:hAnsi="Arial" w:cs="Arial"/>
                <w:color w:val="000000"/>
                <w:sz w:val="20"/>
                <w:szCs w:val="20"/>
              </w:rPr>
            </w:pPr>
            <w:r>
              <w:rPr>
                <w:rFonts w:ascii="Arial" w:hAnsi="Arial" w:cs="Arial"/>
                <w:color w:val="000000"/>
                <w:sz w:val="20"/>
                <w:szCs w:val="20"/>
              </w:rPr>
              <w:t>2</w:t>
            </w:r>
          </w:p>
        </w:tc>
        <w:tc>
          <w:tcPr>
            <w:tcW w:w="865" w:type="dxa"/>
            <w:shd w:val="clear" w:color="auto" w:fill="auto"/>
            <w:vAlign w:val="center"/>
            <w:hideMark/>
          </w:tcPr>
          <w:p w14:paraId="7978A368"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1</w:t>
            </w:r>
            <w:r>
              <w:rPr>
                <w:rFonts w:ascii="Arial" w:hAnsi="Arial" w:cs="Arial"/>
                <w:color w:val="000000"/>
                <w:sz w:val="20"/>
                <w:szCs w:val="20"/>
              </w:rPr>
              <w:t>000</w:t>
            </w:r>
          </w:p>
        </w:tc>
        <w:tc>
          <w:tcPr>
            <w:tcW w:w="850" w:type="dxa"/>
            <w:shd w:val="clear" w:color="auto" w:fill="auto"/>
            <w:vAlign w:val="center"/>
            <w:hideMark/>
          </w:tcPr>
          <w:p w14:paraId="2421CB0A" w14:textId="77777777" w:rsidR="00686C2B" w:rsidRPr="005C379A" w:rsidRDefault="00686C2B" w:rsidP="00CC2B15">
            <w:pPr>
              <w:spacing w:before="120" w:after="120"/>
              <w:jc w:val="center"/>
              <w:rPr>
                <w:rFonts w:ascii="Arial" w:hAnsi="Arial" w:cs="Arial"/>
                <w:color w:val="000000"/>
                <w:sz w:val="20"/>
                <w:szCs w:val="20"/>
              </w:rPr>
            </w:pPr>
            <w:r w:rsidRPr="005C379A">
              <w:rPr>
                <w:rFonts w:ascii="Arial" w:hAnsi="Arial" w:cs="Arial"/>
                <w:color w:val="000000"/>
                <w:sz w:val="20"/>
                <w:szCs w:val="20"/>
              </w:rPr>
              <w:t>UND</w:t>
            </w:r>
          </w:p>
        </w:tc>
        <w:tc>
          <w:tcPr>
            <w:tcW w:w="4603" w:type="dxa"/>
            <w:gridSpan w:val="2"/>
            <w:shd w:val="clear" w:color="auto" w:fill="auto"/>
            <w:vAlign w:val="center"/>
            <w:hideMark/>
          </w:tcPr>
          <w:p w14:paraId="3F76F4A8" w14:textId="77777777" w:rsidR="00686C2B" w:rsidRPr="00077A96" w:rsidRDefault="00686C2B" w:rsidP="00CC2B15">
            <w:pPr>
              <w:spacing w:before="120" w:after="120"/>
              <w:jc w:val="both"/>
              <w:rPr>
                <w:rFonts w:ascii="Arial" w:hAnsi="Arial" w:cs="Arial"/>
                <w:b/>
                <w:bCs/>
                <w:sz w:val="20"/>
                <w:szCs w:val="20"/>
              </w:rPr>
            </w:pPr>
            <w:r w:rsidRPr="00AE7A8D">
              <w:rPr>
                <w:rFonts w:ascii="Arial" w:hAnsi="Arial" w:cs="Arial"/>
                <w:b/>
                <w:bCs/>
                <w:sz w:val="20"/>
              </w:rPr>
              <w:t>Caixa de Papelão</w:t>
            </w:r>
            <w:r w:rsidRPr="00E57797">
              <w:rPr>
                <w:rFonts w:ascii="Arial" w:hAnsi="Arial" w:cs="Arial"/>
                <w:sz w:val="20"/>
              </w:rPr>
              <w:t xml:space="preserve"> </w:t>
            </w:r>
            <w:r>
              <w:rPr>
                <w:rFonts w:ascii="Arial" w:hAnsi="Arial" w:cs="Arial"/>
                <w:sz w:val="20"/>
              </w:rPr>
              <w:t>com</w:t>
            </w:r>
            <w:r w:rsidRPr="00E57797">
              <w:rPr>
                <w:rFonts w:ascii="Arial" w:hAnsi="Arial" w:cs="Arial"/>
                <w:sz w:val="20"/>
              </w:rPr>
              <w:t xml:space="preserve"> </w:t>
            </w:r>
            <w:r>
              <w:rPr>
                <w:rFonts w:ascii="Arial" w:hAnsi="Arial" w:cs="Arial"/>
                <w:sz w:val="20"/>
              </w:rPr>
              <w:t>tamanho e gramatura para acondicionar todos os itens</w:t>
            </w:r>
            <w:r w:rsidRPr="00E57797">
              <w:rPr>
                <w:rFonts w:ascii="Arial" w:hAnsi="Arial" w:cs="Arial"/>
                <w:sz w:val="20"/>
              </w:rPr>
              <w:t xml:space="preserve"> </w:t>
            </w:r>
            <w:r>
              <w:rPr>
                <w:rFonts w:ascii="Arial" w:hAnsi="Arial" w:cs="Arial"/>
                <w:sz w:val="20"/>
              </w:rPr>
              <w:t>parecíveis com impressão do logo da PMCLG e dizeres de Natal</w:t>
            </w:r>
            <w:r w:rsidRPr="00E57797">
              <w:rPr>
                <w:rFonts w:ascii="Arial" w:hAnsi="Arial" w:cs="Arial"/>
                <w:sz w:val="20"/>
              </w:rPr>
              <w:t>.</w:t>
            </w:r>
            <w:r>
              <w:rPr>
                <w:rFonts w:ascii="Arial" w:hAnsi="Arial" w:cs="Arial"/>
                <w:sz w:val="20"/>
              </w:rPr>
              <w:t xml:space="preserve"> </w:t>
            </w:r>
            <w:r w:rsidRPr="00AE7A8D">
              <w:rPr>
                <w:rFonts w:ascii="Arial" w:hAnsi="Arial" w:cs="Arial"/>
                <w:b/>
                <w:bCs/>
                <w:sz w:val="20"/>
              </w:rPr>
              <w:t>Medida interna aproximada: 500 X 400 X 180MM:</w:t>
            </w:r>
            <w:r w:rsidRPr="00E57797">
              <w:rPr>
                <w:rFonts w:ascii="Arial" w:hAnsi="Arial" w:cs="Arial"/>
                <w:sz w:val="20"/>
              </w:rPr>
              <w:t xml:space="preserve"> </w:t>
            </w:r>
            <w:r>
              <w:rPr>
                <w:rFonts w:ascii="Arial" w:hAnsi="Arial" w:cs="Arial"/>
                <w:sz w:val="20"/>
              </w:rPr>
              <w:t>caixa com furos para refrigeração e tampa sobreposta</w:t>
            </w:r>
            <w:r w:rsidRPr="00E57797">
              <w:rPr>
                <w:rFonts w:ascii="Arial" w:hAnsi="Arial" w:cs="Arial"/>
                <w:sz w:val="20"/>
              </w:rPr>
              <w:t xml:space="preserve">: </w:t>
            </w:r>
            <w:r>
              <w:rPr>
                <w:rFonts w:ascii="Arial" w:hAnsi="Arial" w:cs="Arial"/>
                <w:sz w:val="20"/>
              </w:rPr>
              <w:t>tipo do papelão</w:t>
            </w:r>
            <w:r w:rsidRPr="00E57797">
              <w:rPr>
                <w:rFonts w:ascii="Arial" w:hAnsi="Arial" w:cs="Arial"/>
                <w:sz w:val="20"/>
              </w:rPr>
              <w:t xml:space="preserve">: </w:t>
            </w:r>
            <w:r>
              <w:rPr>
                <w:rFonts w:ascii="Arial" w:hAnsi="Arial" w:cs="Arial"/>
                <w:sz w:val="20"/>
              </w:rPr>
              <w:t>papelão duplo</w:t>
            </w:r>
            <w:r w:rsidRPr="00E57797">
              <w:rPr>
                <w:rFonts w:ascii="Arial" w:hAnsi="Arial" w:cs="Arial"/>
                <w:sz w:val="20"/>
              </w:rPr>
              <w:t>-</w:t>
            </w:r>
            <w:r>
              <w:rPr>
                <w:rFonts w:ascii="Arial" w:hAnsi="Arial" w:cs="Arial"/>
                <w:sz w:val="20"/>
              </w:rPr>
              <w:t xml:space="preserve"> </w:t>
            </w:r>
            <w:r w:rsidRPr="00E57797">
              <w:rPr>
                <w:rFonts w:ascii="Arial" w:hAnsi="Arial" w:cs="Arial"/>
                <w:sz w:val="20"/>
              </w:rPr>
              <w:t>TB408.50N;</w:t>
            </w:r>
            <w:r>
              <w:rPr>
                <w:rFonts w:ascii="Arial" w:hAnsi="Arial" w:cs="Arial"/>
                <w:sz w:val="20"/>
              </w:rPr>
              <w:t xml:space="preserve"> gramatura</w:t>
            </w:r>
            <w:r w:rsidRPr="00E57797">
              <w:rPr>
                <w:rFonts w:ascii="Arial" w:hAnsi="Arial" w:cs="Arial"/>
                <w:sz w:val="20"/>
              </w:rPr>
              <w:t xml:space="preserve">: 408G/M² - </w:t>
            </w:r>
            <w:r>
              <w:rPr>
                <w:rFonts w:ascii="Arial" w:hAnsi="Arial" w:cs="Arial"/>
                <w:sz w:val="20"/>
              </w:rPr>
              <w:t>coluna</w:t>
            </w:r>
            <w:r w:rsidRPr="00E57797">
              <w:rPr>
                <w:rFonts w:ascii="Arial" w:hAnsi="Arial" w:cs="Arial"/>
                <w:sz w:val="20"/>
              </w:rPr>
              <w:t>: 5,0KGF/CM².</w:t>
            </w:r>
          </w:p>
        </w:tc>
        <w:tc>
          <w:tcPr>
            <w:tcW w:w="1498" w:type="dxa"/>
            <w:vAlign w:val="center"/>
          </w:tcPr>
          <w:p w14:paraId="5194A972" w14:textId="77777777" w:rsidR="00686C2B" w:rsidRPr="00077A96" w:rsidRDefault="00686C2B" w:rsidP="00CC2B15">
            <w:pPr>
              <w:spacing w:before="120" w:after="120"/>
              <w:jc w:val="center"/>
              <w:rPr>
                <w:rFonts w:ascii="Arial" w:hAnsi="Arial" w:cs="Arial"/>
                <w:b/>
                <w:bCs/>
                <w:sz w:val="20"/>
                <w:szCs w:val="20"/>
              </w:rPr>
            </w:pPr>
          </w:p>
        </w:tc>
        <w:tc>
          <w:tcPr>
            <w:tcW w:w="1403" w:type="dxa"/>
          </w:tcPr>
          <w:p w14:paraId="4F356124" w14:textId="77777777" w:rsidR="00686C2B" w:rsidRPr="00077A96" w:rsidRDefault="00686C2B" w:rsidP="00CC2B15">
            <w:pPr>
              <w:spacing w:before="120" w:after="120"/>
              <w:jc w:val="center"/>
              <w:rPr>
                <w:rFonts w:ascii="Arial" w:hAnsi="Arial" w:cs="Arial"/>
                <w:b/>
                <w:bCs/>
                <w:sz w:val="20"/>
                <w:szCs w:val="20"/>
              </w:rPr>
            </w:pPr>
          </w:p>
        </w:tc>
      </w:tr>
      <w:tr w:rsidR="00686C2B" w:rsidRPr="005C379A" w14:paraId="7474F23B" w14:textId="77777777" w:rsidTr="0028009B">
        <w:trPr>
          <w:jc w:val="center"/>
        </w:trPr>
        <w:tc>
          <w:tcPr>
            <w:tcW w:w="7022" w:type="dxa"/>
            <w:gridSpan w:val="5"/>
            <w:shd w:val="clear" w:color="auto" w:fill="auto"/>
            <w:vAlign w:val="center"/>
          </w:tcPr>
          <w:p w14:paraId="1EB5D61B" w14:textId="77777777" w:rsidR="00686C2B" w:rsidRPr="00077A96" w:rsidRDefault="00686C2B" w:rsidP="00686C2B">
            <w:pPr>
              <w:spacing w:before="80" w:after="80"/>
              <w:jc w:val="right"/>
              <w:rPr>
                <w:rFonts w:ascii="Arial" w:hAnsi="Arial" w:cs="Arial"/>
                <w:b/>
                <w:bCs/>
                <w:sz w:val="20"/>
                <w:szCs w:val="20"/>
              </w:rPr>
            </w:pPr>
            <w:r>
              <w:rPr>
                <w:rFonts w:ascii="Arial" w:hAnsi="Arial" w:cs="Arial"/>
                <w:b/>
                <w:bCs/>
                <w:sz w:val="20"/>
                <w:szCs w:val="20"/>
              </w:rPr>
              <w:t>VALOR TOTAL DO LOTE 02:</w:t>
            </w:r>
          </w:p>
        </w:tc>
        <w:tc>
          <w:tcPr>
            <w:tcW w:w="2901" w:type="dxa"/>
            <w:gridSpan w:val="2"/>
            <w:vAlign w:val="center"/>
          </w:tcPr>
          <w:p w14:paraId="40E38BBF" w14:textId="77777777" w:rsidR="00686C2B" w:rsidRPr="00077A96" w:rsidRDefault="00686C2B" w:rsidP="00686C2B">
            <w:pPr>
              <w:spacing w:before="80" w:after="80"/>
              <w:jc w:val="center"/>
              <w:rPr>
                <w:rFonts w:ascii="Arial" w:hAnsi="Arial" w:cs="Arial"/>
                <w:b/>
                <w:bCs/>
                <w:sz w:val="20"/>
                <w:szCs w:val="20"/>
              </w:rPr>
            </w:pPr>
          </w:p>
        </w:tc>
      </w:tr>
      <w:tr w:rsidR="00686C2B" w:rsidRPr="005C379A" w14:paraId="223BD251" w14:textId="77777777" w:rsidTr="00686C2B">
        <w:trPr>
          <w:trHeight w:val="761"/>
          <w:jc w:val="center"/>
        </w:trPr>
        <w:tc>
          <w:tcPr>
            <w:tcW w:w="9923" w:type="dxa"/>
            <w:gridSpan w:val="7"/>
            <w:vAlign w:val="center"/>
          </w:tcPr>
          <w:p w14:paraId="465E1441" w14:textId="34E16575" w:rsidR="00686C2B" w:rsidRPr="00B84B5D" w:rsidRDefault="00686C2B" w:rsidP="00CC2B15">
            <w:pPr>
              <w:spacing w:before="120" w:after="120"/>
              <w:jc w:val="center"/>
              <w:rPr>
                <w:rFonts w:ascii="Arial" w:hAnsi="Arial" w:cs="Arial"/>
                <w:b/>
                <w:bCs/>
                <w:color w:val="000000"/>
                <w:sz w:val="20"/>
                <w:szCs w:val="20"/>
              </w:rPr>
            </w:pPr>
            <w:r>
              <w:rPr>
                <w:rFonts w:ascii="Arial" w:hAnsi="Arial" w:cs="Arial"/>
                <w:b/>
                <w:bCs/>
                <w:color w:val="000000"/>
                <w:sz w:val="20"/>
                <w:szCs w:val="20"/>
              </w:rPr>
              <w:t>VALOR TOTAL GLOBAL:</w:t>
            </w:r>
          </w:p>
        </w:tc>
      </w:tr>
    </w:tbl>
    <w:p w14:paraId="19178244" w14:textId="77777777" w:rsidR="00686C2B" w:rsidRDefault="00686C2B" w:rsidP="00194C5D">
      <w:pPr>
        <w:ind w:left="142" w:right="-285"/>
        <w:rPr>
          <w:rFonts w:ascii="Arial" w:eastAsia="Times New Roman" w:hAnsi="Arial" w:cs="Arial"/>
          <w:color w:val="00000A"/>
          <w:sz w:val="20"/>
          <w:szCs w:val="20"/>
        </w:rPr>
      </w:pPr>
    </w:p>
    <w:p w14:paraId="0C149E09" w14:textId="77777777" w:rsidR="00194C5D" w:rsidRPr="00194C5D" w:rsidRDefault="00194C5D" w:rsidP="0080248E">
      <w:pPr>
        <w:ind w:right="-285"/>
        <w:rPr>
          <w:rFonts w:ascii="Arial" w:eastAsia="Times New Roman" w:hAnsi="Arial" w:cs="Arial"/>
          <w:b/>
          <w:color w:val="00000A"/>
          <w:sz w:val="20"/>
          <w:szCs w:val="20"/>
        </w:rPr>
      </w:pPr>
    </w:p>
    <w:p w14:paraId="01C51A23" w14:textId="1017F1FF" w:rsidR="005A330E" w:rsidRPr="00541B4F" w:rsidRDefault="005A330E" w:rsidP="00484106">
      <w:pPr>
        <w:widowControl w:val="0"/>
        <w:suppressAutoHyphens/>
        <w:autoSpaceDE w:val="0"/>
        <w:autoSpaceDN w:val="0"/>
        <w:spacing w:after="60"/>
        <w:ind w:right="142"/>
        <w:rPr>
          <w:rFonts w:ascii="Arial" w:eastAsia="Cambria" w:hAnsi="Arial" w:cs="Arial"/>
          <w:sz w:val="20"/>
          <w:szCs w:val="20"/>
          <w:lang w:val="pt-PT" w:eastAsia="en-US"/>
        </w:rPr>
      </w:pPr>
      <w:r>
        <w:rPr>
          <w:rFonts w:ascii="Arial" w:eastAsia="Cambria" w:hAnsi="Arial" w:cs="Arial"/>
          <w:b/>
          <w:bCs/>
          <w:sz w:val="20"/>
          <w:szCs w:val="20"/>
          <w:lang w:val="pt-PT" w:eastAsia="en-US"/>
        </w:rPr>
        <w:lastRenderedPageBreak/>
        <w:t>2</w:t>
      </w:r>
      <w:r w:rsidRPr="00541B4F">
        <w:rPr>
          <w:rFonts w:ascii="Arial" w:eastAsia="Cambria" w:hAnsi="Arial" w:cs="Arial"/>
          <w:b/>
          <w:bCs/>
          <w:sz w:val="20"/>
          <w:szCs w:val="20"/>
          <w:lang w:val="pt-PT" w:eastAsia="en-US"/>
        </w:rPr>
        <w:t>- FORNECIMENTO</w:t>
      </w:r>
    </w:p>
    <w:p w14:paraId="137526D5" w14:textId="5C927E13" w:rsidR="007E1740" w:rsidRPr="00C13E88" w:rsidRDefault="007E1740" w:rsidP="007E1740">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.1- O Fornecimento será realizado nas condições estabelecidas no presente termo, no edital e seus anexos, seguindo os parâmetros de qualidade e dispondo de infraestrutura e de equipe qualificada suficientes a perfeita execução do objeto contratado.</w:t>
      </w:r>
    </w:p>
    <w:p w14:paraId="105F636B" w14:textId="77777777" w:rsidR="007E1740" w:rsidRPr="00C13E88" w:rsidRDefault="007E1740" w:rsidP="007E1740">
      <w:pPr>
        <w:widowControl w:val="0"/>
        <w:autoSpaceDE w:val="0"/>
        <w:autoSpaceDN w:val="0"/>
        <w:ind w:right="225"/>
        <w:jc w:val="both"/>
        <w:rPr>
          <w:rFonts w:ascii="Arial" w:eastAsia="Cambria" w:hAnsi="Arial" w:cs="Arial"/>
          <w:sz w:val="20"/>
          <w:szCs w:val="20"/>
          <w:lang w:val="pt-PT" w:eastAsia="en-US"/>
        </w:rPr>
      </w:pPr>
    </w:p>
    <w:p w14:paraId="3675AF87" w14:textId="1EA6E7ED" w:rsidR="007E1740" w:rsidRPr="00C13E88" w:rsidRDefault="007E1740" w:rsidP="007E1740">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 xml:space="preserve">.2- </w:t>
      </w:r>
      <w:r w:rsidRPr="00C13E88">
        <w:rPr>
          <w:rFonts w:ascii="Arial" w:eastAsia="Cambria" w:hAnsi="Arial" w:cs="Arial"/>
          <w:iCs/>
          <w:sz w:val="20"/>
          <w:szCs w:val="20"/>
          <w:lang w:eastAsia="en-US"/>
        </w:rPr>
        <w:t xml:space="preserve">O objeto será fornecido mediante solicitação da </w:t>
      </w:r>
      <w:r w:rsidRPr="00C13E88">
        <w:rPr>
          <w:rFonts w:ascii="Arial" w:eastAsia="Cambria" w:hAnsi="Arial" w:cs="Arial"/>
          <w:b/>
          <w:bCs/>
          <w:iCs/>
          <w:sz w:val="20"/>
          <w:szCs w:val="20"/>
          <w:lang w:eastAsia="en-US"/>
        </w:rPr>
        <w:t>Secretaria Municipal de Administração</w:t>
      </w:r>
      <w:r w:rsidRPr="00C13E88">
        <w:rPr>
          <w:rFonts w:ascii="Arial" w:eastAsia="Cambria" w:hAnsi="Arial" w:cs="Arial"/>
          <w:iCs/>
          <w:sz w:val="20"/>
          <w:szCs w:val="20"/>
          <w:lang w:eastAsia="en-US"/>
        </w:rPr>
        <w:t xml:space="preserve">, conforme a necessidade, através de </w:t>
      </w:r>
      <w:r w:rsidRPr="00C13E88">
        <w:rPr>
          <w:rFonts w:ascii="Arial" w:eastAsia="Cambria" w:hAnsi="Arial" w:cs="Arial"/>
          <w:b/>
          <w:bCs/>
          <w:iCs/>
          <w:sz w:val="20"/>
          <w:szCs w:val="20"/>
          <w:lang w:eastAsia="en-US"/>
        </w:rPr>
        <w:t>“Nota de Empenho</w:t>
      </w:r>
      <w:r w:rsidRPr="00C13E88">
        <w:rPr>
          <w:rFonts w:ascii="Arial" w:eastAsia="Cambria" w:hAnsi="Arial" w:cs="Arial"/>
          <w:iCs/>
          <w:sz w:val="20"/>
          <w:szCs w:val="20"/>
          <w:lang w:eastAsia="en-US"/>
        </w:rPr>
        <w:t>”</w:t>
      </w:r>
    </w:p>
    <w:p w14:paraId="5BDB9599" w14:textId="77777777" w:rsidR="007E1740" w:rsidRPr="00C13E88" w:rsidRDefault="007E1740" w:rsidP="007E1740">
      <w:pPr>
        <w:widowControl w:val="0"/>
        <w:autoSpaceDE w:val="0"/>
        <w:autoSpaceDN w:val="0"/>
        <w:ind w:right="225"/>
        <w:jc w:val="both"/>
        <w:rPr>
          <w:rFonts w:ascii="Arial" w:eastAsia="Cambria" w:hAnsi="Arial" w:cs="Arial"/>
          <w:sz w:val="20"/>
          <w:szCs w:val="20"/>
          <w:lang w:val="pt-PT" w:eastAsia="en-US"/>
        </w:rPr>
      </w:pPr>
    </w:p>
    <w:p w14:paraId="1206FA55" w14:textId="4ABCC127" w:rsidR="007E1740" w:rsidRPr="00C13E88" w:rsidRDefault="007E1740" w:rsidP="007E1740">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 xml:space="preserve">.3- O prazo de fornecimento será de </w:t>
      </w:r>
      <w:r w:rsidRPr="005712F5">
        <w:rPr>
          <w:rFonts w:ascii="Arial" w:eastAsia="Cambria" w:hAnsi="Arial" w:cs="Arial"/>
          <w:b/>
          <w:bCs/>
          <w:sz w:val="20"/>
          <w:szCs w:val="20"/>
          <w:lang w:val="pt-PT" w:eastAsia="en-US"/>
        </w:rPr>
        <w:t>05 (cinco) dias</w:t>
      </w:r>
      <w:r w:rsidRPr="00C13E88">
        <w:rPr>
          <w:rFonts w:ascii="Arial" w:eastAsia="Cambria" w:hAnsi="Arial" w:cs="Arial"/>
          <w:sz w:val="20"/>
          <w:szCs w:val="20"/>
          <w:lang w:val="pt-PT" w:eastAsia="en-US"/>
        </w:rPr>
        <w:t xml:space="preserve">, contados do recebimento, pela empresa vencedora, da </w:t>
      </w:r>
      <w:r w:rsidRPr="005712F5">
        <w:rPr>
          <w:rFonts w:ascii="Arial" w:eastAsia="Cambria" w:hAnsi="Arial" w:cs="Arial"/>
          <w:b/>
          <w:bCs/>
          <w:sz w:val="20"/>
          <w:szCs w:val="20"/>
          <w:lang w:val="pt-PT" w:eastAsia="en-US"/>
        </w:rPr>
        <w:t>Nota de Empenho</w:t>
      </w:r>
      <w:r w:rsidRPr="00C13E88">
        <w:rPr>
          <w:rFonts w:ascii="Arial" w:eastAsia="Cambria" w:hAnsi="Arial" w:cs="Arial"/>
          <w:sz w:val="20"/>
          <w:szCs w:val="20"/>
          <w:lang w:val="pt-PT" w:eastAsia="en-US"/>
        </w:rPr>
        <w:t>.</w:t>
      </w:r>
    </w:p>
    <w:p w14:paraId="30BE4A00" w14:textId="77777777" w:rsidR="007E1740" w:rsidRPr="00C13E88" w:rsidRDefault="007E1740" w:rsidP="007E1740">
      <w:pPr>
        <w:widowControl w:val="0"/>
        <w:autoSpaceDE w:val="0"/>
        <w:autoSpaceDN w:val="0"/>
        <w:ind w:right="225"/>
        <w:jc w:val="both"/>
        <w:rPr>
          <w:rFonts w:ascii="Arial" w:eastAsia="Cambria" w:hAnsi="Arial" w:cs="Arial"/>
          <w:sz w:val="20"/>
          <w:szCs w:val="20"/>
          <w:lang w:val="pt-PT" w:eastAsia="en-US"/>
        </w:rPr>
      </w:pPr>
    </w:p>
    <w:p w14:paraId="0F29A18B" w14:textId="41F6AEBD" w:rsidR="007E1740" w:rsidRPr="00C13E88" w:rsidRDefault="007E1740" w:rsidP="007E1740">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.4- O prazo da entrega deverá ser cumprido rigorosamente pela empresa vencedora.</w:t>
      </w:r>
    </w:p>
    <w:p w14:paraId="4B27062C" w14:textId="77777777" w:rsidR="007E1740" w:rsidRPr="00C13E88" w:rsidRDefault="007E1740" w:rsidP="007E1740">
      <w:pPr>
        <w:widowControl w:val="0"/>
        <w:autoSpaceDE w:val="0"/>
        <w:autoSpaceDN w:val="0"/>
        <w:ind w:right="225"/>
        <w:jc w:val="both"/>
        <w:rPr>
          <w:rFonts w:ascii="Arial" w:eastAsia="Cambria" w:hAnsi="Arial" w:cs="Arial"/>
          <w:sz w:val="20"/>
          <w:szCs w:val="20"/>
          <w:lang w:val="pt-PT" w:eastAsia="en-US"/>
        </w:rPr>
      </w:pPr>
    </w:p>
    <w:p w14:paraId="33249410" w14:textId="51E6CCFB" w:rsidR="007E1740" w:rsidRPr="00C13E88" w:rsidRDefault="007E1740" w:rsidP="007E1740">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.5- Os produtos deverão estar acondicionados em suas embalagens originais, em perfeito estado sem sinais de violação.</w:t>
      </w:r>
    </w:p>
    <w:p w14:paraId="1D50E7A1" w14:textId="77777777" w:rsidR="007E1740" w:rsidRPr="00C13E88" w:rsidRDefault="007E1740" w:rsidP="007E1740">
      <w:pPr>
        <w:widowControl w:val="0"/>
        <w:autoSpaceDE w:val="0"/>
        <w:autoSpaceDN w:val="0"/>
        <w:ind w:right="225"/>
        <w:jc w:val="both"/>
        <w:rPr>
          <w:rFonts w:ascii="Arial" w:eastAsia="Cambria" w:hAnsi="Arial" w:cs="Arial"/>
          <w:sz w:val="20"/>
          <w:szCs w:val="20"/>
          <w:lang w:val="pt-PT" w:eastAsia="en-US"/>
        </w:rPr>
      </w:pPr>
    </w:p>
    <w:p w14:paraId="43D2DFB5" w14:textId="610D1CC8" w:rsidR="007E1740" w:rsidRPr="00C13E88" w:rsidRDefault="007E1740" w:rsidP="007E1740">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.6- O objetivo deverá ser entregue no Almoxarifado da Prefeitura do Município de Comendador Levy Gasparian, situado na Av.Vereador José Francisco Xavier nº 01 Centro Comendador Levy Gasparian/RJ, das 08h ás 17h, diariamente exceto aos sábados, domingos e feriados.</w:t>
      </w:r>
    </w:p>
    <w:p w14:paraId="244ED60F" w14:textId="77777777" w:rsidR="009A3C63" w:rsidRPr="00194C5D" w:rsidRDefault="009A3C63" w:rsidP="00484106">
      <w:pPr>
        <w:ind w:right="140"/>
        <w:jc w:val="both"/>
        <w:rPr>
          <w:rFonts w:ascii="Arial" w:eastAsia="Times New Roman" w:hAnsi="Arial" w:cs="Arial"/>
          <w:color w:val="00000A"/>
          <w:sz w:val="20"/>
          <w:szCs w:val="20"/>
        </w:rPr>
      </w:pPr>
    </w:p>
    <w:p w14:paraId="2F06EC63" w14:textId="29C40319" w:rsidR="00194C5D" w:rsidRPr="00194C5D" w:rsidRDefault="00194C5D" w:rsidP="00484106">
      <w:pPr>
        <w:tabs>
          <w:tab w:val="left" w:pos="1620"/>
        </w:tabs>
        <w:spacing w:line="200" w:lineRule="atLeast"/>
        <w:ind w:right="140"/>
        <w:rPr>
          <w:rFonts w:ascii="Arial" w:eastAsia="Times New Roman" w:hAnsi="Arial" w:cs="Arial"/>
          <w:color w:val="00000A"/>
          <w:sz w:val="20"/>
          <w:szCs w:val="20"/>
        </w:rPr>
      </w:pPr>
      <w:r w:rsidRPr="00194C5D">
        <w:rPr>
          <w:rFonts w:ascii="Arial" w:eastAsia="Times New Roman" w:hAnsi="Arial" w:cs="Arial"/>
          <w:b/>
          <w:color w:val="00000A"/>
          <w:sz w:val="20"/>
          <w:szCs w:val="20"/>
        </w:rPr>
        <w:t>3- DADOS BANCÁRIOS</w:t>
      </w:r>
    </w:p>
    <w:p w14:paraId="2BE85AA2" w14:textId="258F4BFC" w:rsidR="00194C5D" w:rsidRPr="00194C5D" w:rsidRDefault="00194C5D" w:rsidP="00484106">
      <w:pPr>
        <w:tabs>
          <w:tab w:val="left" w:pos="708"/>
          <w:tab w:val="center" w:pos="4419"/>
          <w:tab w:val="right" w:pos="8838"/>
        </w:tabs>
        <w:ind w:right="140"/>
        <w:rPr>
          <w:rFonts w:ascii="Arial" w:eastAsia="Times New Roman" w:hAnsi="Arial" w:cs="Arial"/>
          <w:color w:val="00000A"/>
          <w:sz w:val="20"/>
          <w:szCs w:val="20"/>
        </w:rPr>
      </w:pPr>
      <w:r w:rsidRPr="00194C5D">
        <w:rPr>
          <w:rFonts w:ascii="Arial" w:eastAsia="Times New Roman" w:hAnsi="Arial" w:cs="Arial"/>
          <w:color w:val="00000A"/>
          <w:sz w:val="20"/>
          <w:szCs w:val="20"/>
        </w:rPr>
        <w:t>BANCO:</w:t>
      </w:r>
    </w:p>
    <w:p w14:paraId="1FD25530" w14:textId="0562D905" w:rsidR="00194C5D" w:rsidRPr="00194C5D" w:rsidRDefault="00194C5D" w:rsidP="00484106">
      <w:pPr>
        <w:tabs>
          <w:tab w:val="left" w:pos="708"/>
          <w:tab w:val="center" w:pos="4419"/>
          <w:tab w:val="right" w:pos="8838"/>
        </w:tabs>
        <w:ind w:right="140"/>
        <w:rPr>
          <w:rFonts w:ascii="Arial" w:eastAsia="Times New Roman" w:hAnsi="Arial" w:cs="Arial"/>
          <w:color w:val="00000A"/>
          <w:sz w:val="20"/>
          <w:szCs w:val="20"/>
        </w:rPr>
      </w:pPr>
      <w:r w:rsidRPr="00194C5D">
        <w:rPr>
          <w:rFonts w:ascii="Arial" w:eastAsia="Times New Roman" w:hAnsi="Arial" w:cs="Arial"/>
          <w:color w:val="00000A"/>
          <w:sz w:val="20"/>
          <w:szCs w:val="20"/>
        </w:rPr>
        <w:t>AGÊNCIA:</w:t>
      </w:r>
    </w:p>
    <w:p w14:paraId="182F90C4" w14:textId="60520A82" w:rsidR="00194C5D" w:rsidRDefault="00194C5D" w:rsidP="00484106">
      <w:pPr>
        <w:tabs>
          <w:tab w:val="left" w:pos="708"/>
          <w:tab w:val="center" w:pos="4419"/>
          <w:tab w:val="right" w:pos="8838"/>
        </w:tabs>
        <w:spacing w:after="60"/>
        <w:ind w:right="142"/>
        <w:rPr>
          <w:rFonts w:ascii="Arial" w:eastAsia="Times New Roman" w:hAnsi="Arial" w:cs="Arial"/>
          <w:color w:val="00000A"/>
          <w:sz w:val="20"/>
          <w:szCs w:val="20"/>
        </w:rPr>
      </w:pPr>
      <w:r w:rsidRPr="00194C5D">
        <w:rPr>
          <w:rFonts w:ascii="Arial" w:eastAsia="Times New Roman" w:hAnsi="Arial" w:cs="Arial"/>
          <w:color w:val="00000A"/>
          <w:sz w:val="20"/>
          <w:szCs w:val="20"/>
        </w:rPr>
        <w:t>CONTA CORRENTE:</w:t>
      </w:r>
    </w:p>
    <w:p w14:paraId="1DCBE86A" w14:textId="77777777" w:rsidR="00F706E2" w:rsidRPr="0021680F" w:rsidRDefault="00F706E2" w:rsidP="00484106">
      <w:pPr>
        <w:tabs>
          <w:tab w:val="left" w:pos="708"/>
          <w:tab w:val="center" w:pos="4419"/>
          <w:tab w:val="right" w:pos="8838"/>
        </w:tabs>
        <w:ind w:right="140"/>
        <w:rPr>
          <w:rFonts w:ascii="Arial" w:eastAsia="Times New Roman" w:hAnsi="Arial" w:cs="Arial"/>
          <w:b/>
          <w:bCs/>
          <w:color w:val="00000A"/>
          <w:sz w:val="20"/>
          <w:szCs w:val="20"/>
        </w:rPr>
      </w:pPr>
      <w:r w:rsidRPr="0021680F">
        <w:rPr>
          <w:rFonts w:ascii="Arial" w:eastAsia="Times New Roman" w:hAnsi="Arial" w:cs="Arial"/>
          <w:b/>
          <w:bCs/>
          <w:color w:val="00000A"/>
          <w:sz w:val="20"/>
          <w:szCs w:val="20"/>
        </w:rPr>
        <w:t>4. VALIDADE DA PROPOSTA</w:t>
      </w:r>
    </w:p>
    <w:p w14:paraId="329FF044" w14:textId="77777777" w:rsidR="00F706E2" w:rsidRDefault="00F706E2" w:rsidP="00484106">
      <w:pPr>
        <w:tabs>
          <w:tab w:val="left" w:pos="708"/>
          <w:tab w:val="center" w:pos="4419"/>
          <w:tab w:val="right" w:pos="8838"/>
        </w:tabs>
        <w:spacing w:line="200" w:lineRule="atLeast"/>
        <w:ind w:right="140"/>
        <w:rPr>
          <w:rFonts w:ascii="Arial" w:eastAsia="Times New Roman" w:hAnsi="Arial" w:cs="Arial"/>
          <w:color w:val="00000A"/>
          <w:sz w:val="20"/>
          <w:szCs w:val="20"/>
        </w:rPr>
      </w:pPr>
      <w:r>
        <w:rPr>
          <w:rFonts w:ascii="Arial" w:eastAsia="Times New Roman" w:hAnsi="Arial" w:cs="Arial"/>
          <w:color w:val="00000A"/>
          <w:sz w:val="20"/>
          <w:szCs w:val="20"/>
        </w:rPr>
        <w:t xml:space="preserve">4.1. A </w:t>
      </w:r>
      <w:r w:rsidRPr="0062399B">
        <w:rPr>
          <w:rFonts w:ascii="Arial" w:eastAsia="Times New Roman" w:hAnsi="Arial" w:cs="Arial"/>
          <w:color w:val="00000A"/>
          <w:sz w:val="20"/>
          <w:szCs w:val="20"/>
        </w:rPr>
        <w:t xml:space="preserve">validade da Proposta </w:t>
      </w:r>
      <w:r>
        <w:rPr>
          <w:rFonts w:ascii="Arial" w:eastAsia="Times New Roman" w:hAnsi="Arial" w:cs="Arial"/>
          <w:color w:val="00000A"/>
          <w:sz w:val="20"/>
          <w:szCs w:val="20"/>
        </w:rPr>
        <w:t xml:space="preserve">é </w:t>
      </w:r>
      <w:r w:rsidRPr="0062399B">
        <w:rPr>
          <w:rFonts w:ascii="Arial" w:eastAsia="Times New Roman" w:hAnsi="Arial" w:cs="Arial"/>
          <w:color w:val="00000A"/>
          <w:sz w:val="20"/>
          <w:szCs w:val="20"/>
        </w:rPr>
        <w:t>de 60 (sessenta) dias, contados da data de sua entrega à Pregoeira</w:t>
      </w:r>
      <w:r>
        <w:rPr>
          <w:rFonts w:ascii="Arial" w:eastAsia="Times New Roman" w:hAnsi="Arial" w:cs="Arial"/>
          <w:color w:val="00000A"/>
          <w:sz w:val="20"/>
          <w:szCs w:val="20"/>
        </w:rPr>
        <w:t>.</w:t>
      </w:r>
    </w:p>
    <w:p w14:paraId="31943542" w14:textId="77777777" w:rsidR="00F706E2" w:rsidRPr="00194C5D" w:rsidRDefault="00F706E2" w:rsidP="00484106">
      <w:pPr>
        <w:tabs>
          <w:tab w:val="left" w:pos="708"/>
          <w:tab w:val="center" w:pos="4419"/>
          <w:tab w:val="right" w:pos="8838"/>
        </w:tabs>
        <w:spacing w:line="200" w:lineRule="atLeast"/>
        <w:ind w:right="140"/>
        <w:rPr>
          <w:rFonts w:ascii="Arial" w:eastAsia="Times New Roman" w:hAnsi="Arial" w:cs="Arial"/>
          <w:color w:val="00000A"/>
          <w:sz w:val="20"/>
          <w:szCs w:val="20"/>
        </w:rPr>
      </w:pPr>
    </w:p>
    <w:p w14:paraId="73D16214" w14:textId="77777777" w:rsidR="00194C5D" w:rsidRPr="00194C5D" w:rsidRDefault="00194C5D" w:rsidP="00484106">
      <w:pPr>
        <w:tabs>
          <w:tab w:val="left" w:pos="708"/>
          <w:tab w:val="center" w:pos="4419"/>
          <w:tab w:val="right" w:pos="8838"/>
        </w:tabs>
        <w:spacing w:line="200" w:lineRule="atLeast"/>
        <w:ind w:right="140"/>
        <w:jc w:val="center"/>
        <w:rPr>
          <w:rFonts w:ascii="Arial" w:eastAsia="Times New Roman" w:hAnsi="Arial" w:cs="Arial"/>
          <w:color w:val="00000A"/>
          <w:sz w:val="20"/>
          <w:szCs w:val="20"/>
        </w:rPr>
      </w:pPr>
      <w:r w:rsidRPr="00194C5D">
        <w:rPr>
          <w:rFonts w:ascii="Arial" w:eastAsia="Times New Roman" w:hAnsi="Arial" w:cs="Arial"/>
          <w:color w:val="00000A"/>
          <w:sz w:val="20"/>
          <w:szCs w:val="20"/>
        </w:rPr>
        <w:t>_______________________, ______ de _______________ de ______.</w:t>
      </w:r>
    </w:p>
    <w:p w14:paraId="42AC7FEB" w14:textId="77777777" w:rsidR="00194C5D" w:rsidRPr="00194C5D" w:rsidRDefault="00194C5D" w:rsidP="00484106">
      <w:pPr>
        <w:tabs>
          <w:tab w:val="left" w:pos="708"/>
          <w:tab w:val="center" w:pos="4419"/>
          <w:tab w:val="right" w:pos="8838"/>
        </w:tabs>
        <w:spacing w:line="200" w:lineRule="atLeast"/>
        <w:ind w:right="140"/>
        <w:jc w:val="center"/>
        <w:rPr>
          <w:rFonts w:ascii="Arial" w:eastAsia="Times New Roman" w:hAnsi="Arial" w:cs="Arial"/>
          <w:b/>
          <w:bCs/>
          <w:color w:val="00000A"/>
          <w:sz w:val="20"/>
          <w:szCs w:val="20"/>
        </w:rPr>
      </w:pPr>
      <w:r w:rsidRPr="00194C5D">
        <w:rPr>
          <w:rFonts w:ascii="Arial" w:eastAsia="Times New Roman" w:hAnsi="Arial" w:cs="Arial"/>
          <w:b/>
          <w:bCs/>
          <w:color w:val="00000A"/>
          <w:sz w:val="20"/>
          <w:szCs w:val="20"/>
        </w:rPr>
        <w:t>(Local e Data)</w:t>
      </w:r>
    </w:p>
    <w:p w14:paraId="113FF9BC" w14:textId="77777777" w:rsidR="00194C5D" w:rsidRPr="00194C5D" w:rsidRDefault="00194C5D" w:rsidP="00484106">
      <w:pPr>
        <w:tabs>
          <w:tab w:val="left" w:pos="708"/>
          <w:tab w:val="center" w:pos="4419"/>
          <w:tab w:val="right" w:pos="8838"/>
        </w:tabs>
        <w:spacing w:line="200" w:lineRule="atLeast"/>
        <w:ind w:right="140"/>
        <w:jc w:val="center"/>
        <w:rPr>
          <w:rFonts w:ascii="Arial" w:eastAsia="Times New Roman" w:hAnsi="Arial" w:cs="Arial"/>
          <w:color w:val="00000A"/>
          <w:sz w:val="20"/>
          <w:szCs w:val="20"/>
        </w:rPr>
      </w:pPr>
      <w:r w:rsidRPr="00194C5D">
        <w:rPr>
          <w:rFonts w:ascii="Arial" w:eastAsia="Times New Roman" w:hAnsi="Arial" w:cs="Arial"/>
          <w:color w:val="00000A"/>
          <w:sz w:val="20"/>
          <w:szCs w:val="20"/>
        </w:rPr>
        <w:t>______________________________________________________________</w:t>
      </w:r>
    </w:p>
    <w:p w14:paraId="5E5C60FC" w14:textId="77777777" w:rsidR="00194C5D" w:rsidRPr="00194C5D" w:rsidRDefault="00194C5D" w:rsidP="00484106">
      <w:pPr>
        <w:tabs>
          <w:tab w:val="left" w:pos="708"/>
          <w:tab w:val="center" w:pos="4252"/>
          <w:tab w:val="center" w:pos="4419"/>
          <w:tab w:val="right" w:pos="8504"/>
          <w:tab w:val="right" w:pos="9540"/>
        </w:tabs>
        <w:spacing w:line="200" w:lineRule="atLeast"/>
        <w:ind w:right="140"/>
        <w:jc w:val="center"/>
        <w:rPr>
          <w:rFonts w:ascii="Arial" w:eastAsia="Times New Roman" w:hAnsi="Arial" w:cs="Arial"/>
          <w:b/>
          <w:bCs/>
          <w:i/>
          <w:iCs/>
          <w:color w:val="00000A"/>
          <w:sz w:val="20"/>
          <w:szCs w:val="20"/>
        </w:rPr>
      </w:pPr>
      <w:r w:rsidRPr="00194C5D">
        <w:rPr>
          <w:rFonts w:ascii="Arial" w:eastAsia="Times New Roman" w:hAnsi="Arial" w:cs="Arial"/>
          <w:b/>
          <w:bCs/>
          <w:i/>
          <w:iCs/>
          <w:color w:val="00000A"/>
          <w:sz w:val="20"/>
          <w:szCs w:val="20"/>
        </w:rPr>
        <w:t>Assinatura do Representante Legal</w:t>
      </w:r>
    </w:p>
    <w:p w14:paraId="19018C86" w14:textId="77777777" w:rsidR="00194C5D" w:rsidRPr="00194C5D" w:rsidRDefault="00194C5D" w:rsidP="00484106">
      <w:pPr>
        <w:tabs>
          <w:tab w:val="left" w:pos="708"/>
          <w:tab w:val="center" w:pos="4252"/>
          <w:tab w:val="center" w:pos="4419"/>
          <w:tab w:val="right" w:pos="8504"/>
          <w:tab w:val="right" w:pos="9540"/>
        </w:tabs>
        <w:spacing w:line="200" w:lineRule="atLeast"/>
        <w:ind w:right="140"/>
        <w:rPr>
          <w:rFonts w:ascii="Arial" w:eastAsia="Times New Roman" w:hAnsi="Arial" w:cs="Arial"/>
          <w:b/>
          <w:bCs/>
          <w:i/>
          <w:iCs/>
          <w:color w:val="00000A"/>
          <w:sz w:val="20"/>
          <w:szCs w:val="20"/>
        </w:rPr>
      </w:pPr>
      <w:r w:rsidRPr="00194C5D">
        <w:rPr>
          <w:rFonts w:ascii="Arial" w:eastAsia="Times New Roman" w:hAnsi="Arial" w:cs="Arial"/>
          <w:b/>
          <w:bCs/>
          <w:color w:val="00000A"/>
          <w:sz w:val="20"/>
          <w:szCs w:val="20"/>
        </w:rPr>
        <w:t>Nome:</w:t>
      </w:r>
    </w:p>
    <w:p w14:paraId="7EA51559" w14:textId="77777777" w:rsidR="00194C5D" w:rsidRDefault="00194C5D" w:rsidP="00484106">
      <w:pPr>
        <w:tabs>
          <w:tab w:val="center" w:pos="4419"/>
          <w:tab w:val="left" w:pos="8670"/>
          <w:tab w:val="right" w:pos="8838"/>
        </w:tabs>
        <w:ind w:right="140"/>
        <w:rPr>
          <w:rFonts w:ascii="Arial" w:eastAsia="Arial" w:hAnsi="Arial" w:cs="Arial"/>
          <w:b/>
          <w:bCs/>
          <w:color w:val="00000A"/>
          <w:sz w:val="20"/>
          <w:szCs w:val="20"/>
        </w:rPr>
      </w:pPr>
      <w:r w:rsidRPr="00194C5D">
        <w:rPr>
          <w:rFonts w:ascii="Arial" w:eastAsia="Arial" w:hAnsi="Arial" w:cs="Arial"/>
          <w:b/>
          <w:bCs/>
          <w:color w:val="00000A"/>
          <w:sz w:val="20"/>
          <w:szCs w:val="20"/>
        </w:rPr>
        <w:t>RG Nº e Órgão Emissor:</w:t>
      </w:r>
    </w:p>
    <w:p w14:paraId="3FD56E29" w14:textId="77777777" w:rsidR="00001B07" w:rsidRDefault="00001B07" w:rsidP="00541B4F">
      <w:pPr>
        <w:spacing w:line="276" w:lineRule="auto"/>
        <w:rPr>
          <w:rFonts w:ascii="Arial" w:eastAsia="Times New Roman" w:hAnsi="Arial" w:cs="Arial"/>
          <w:b/>
          <w:color w:val="000000"/>
          <w:sz w:val="20"/>
          <w:szCs w:val="20"/>
          <w:u w:val="single"/>
        </w:rPr>
      </w:pPr>
    </w:p>
    <w:p w14:paraId="71B3CF91" w14:textId="77777777" w:rsidR="00E412F7" w:rsidRDefault="00E412F7" w:rsidP="00541B4F">
      <w:pPr>
        <w:spacing w:line="276" w:lineRule="auto"/>
        <w:rPr>
          <w:rFonts w:ascii="Arial" w:eastAsia="Times New Roman" w:hAnsi="Arial" w:cs="Arial"/>
          <w:b/>
          <w:color w:val="000000"/>
          <w:sz w:val="20"/>
          <w:szCs w:val="20"/>
          <w:u w:val="single"/>
        </w:rPr>
      </w:pPr>
    </w:p>
    <w:p w14:paraId="3FB2034C" w14:textId="77777777" w:rsidR="00E412F7" w:rsidRDefault="00E412F7" w:rsidP="00541B4F">
      <w:pPr>
        <w:spacing w:line="276" w:lineRule="auto"/>
        <w:rPr>
          <w:rFonts w:ascii="Arial" w:eastAsia="Times New Roman" w:hAnsi="Arial" w:cs="Arial"/>
          <w:b/>
          <w:color w:val="000000"/>
          <w:sz w:val="20"/>
          <w:szCs w:val="20"/>
          <w:u w:val="single"/>
        </w:rPr>
      </w:pPr>
    </w:p>
    <w:p w14:paraId="34D0B5A9" w14:textId="77777777" w:rsidR="00E412F7" w:rsidRDefault="00E412F7" w:rsidP="00541B4F">
      <w:pPr>
        <w:spacing w:line="276" w:lineRule="auto"/>
        <w:rPr>
          <w:rFonts w:ascii="Arial" w:eastAsia="Times New Roman" w:hAnsi="Arial" w:cs="Arial"/>
          <w:b/>
          <w:color w:val="000000"/>
          <w:sz w:val="20"/>
          <w:szCs w:val="20"/>
          <w:u w:val="single"/>
        </w:rPr>
      </w:pPr>
    </w:p>
    <w:p w14:paraId="3B830112" w14:textId="77777777" w:rsidR="00E412F7" w:rsidRDefault="00E412F7" w:rsidP="00541B4F">
      <w:pPr>
        <w:spacing w:line="276" w:lineRule="auto"/>
        <w:rPr>
          <w:rFonts w:ascii="Arial" w:eastAsia="Times New Roman" w:hAnsi="Arial" w:cs="Arial"/>
          <w:b/>
          <w:color w:val="000000"/>
          <w:sz w:val="20"/>
          <w:szCs w:val="20"/>
          <w:u w:val="single"/>
        </w:rPr>
      </w:pPr>
    </w:p>
    <w:p w14:paraId="766C8814" w14:textId="77777777" w:rsidR="007C47C0" w:rsidRDefault="007C47C0" w:rsidP="00541B4F">
      <w:pPr>
        <w:spacing w:line="276" w:lineRule="auto"/>
        <w:rPr>
          <w:rFonts w:ascii="Arial" w:eastAsia="Times New Roman" w:hAnsi="Arial" w:cs="Arial"/>
          <w:b/>
          <w:color w:val="000000"/>
          <w:sz w:val="20"/>
          <w:szCs w:val="20"/>
          <w:u w:val="single"/>
        </w:rPr>
      </w:pPr>
    </w:p>
    <w:p w14:paraId="62F9FD41" w14:textId="77777777" w:rsidR="007C47C0" w:rsidRDefault="007C47C0" w:rsidP="00541B4F">
      <w:pPr>
        <w:spacing w:line="276" w:lineRule="auto"/>
        <w:rPr>
          <w:rFonts w:ascii="Arial" w:eastAsia="Times New Roman" w:hAnsi="Arial" w:cs="Arial"/>
          <w:b/>
          <w:color w:val="000000"/>
          <w:sz w:val="20"/>
          <w:szCs w:val="20"/>
          <w:u w:val="single"/>
        </w:rPr>
      </w:pPr>
    </w:p>
    <w:p w14:paraId="57408321" w14:textId="77777777" w:rsidR="007C47C0" w:rsidRDefault="007C47C0" w:rsidP="00541B4F">
      <w:pPr>
        <w:spacing w:line="276" w:lineRule="auto"/>
        <w:rPr>
          <w:rFonts w:ascii="Arial" w:eastAsia="Times New Roman" w:hAnsi="Arial" w:cs="Arial"/>
          <w:b/>
          <w:color w:val="000000"/>
          <w:sz w:val="20"/>
          <w:szCs w:val="20"/>
          <w:u w:val="single"/>
        </w:rPr>
      </w:pPr>
    </w:p>
    <w:p w14:paraId="74E3C805" w14:textId="77777777" w:rsidR="007C47C0" w:rsidRDefault="007C47C0" w:rsidP="00541B4F">
      <w:pPr>
        <w:spacing w:line="276" w:lineRule="auto"/>
        <w:rPr>
          <w:rFonts w:ascii="Arial" w:eastAsia="Times New Roman" w:hAnsi="Arial" w:cs="Arial"/>
          <w:b/>
          <w:color w:val="000000"/>
          <w:sz w:val="20"/>
          <w:szCs w:val="20"/>
          <w:u w:val="single"/>
        </w:rPr>
      </w:pPr>
    </w:p>
    <w:p w14:paraId="21D8C754" w14:textId="77777777" w:rsidR="007C47C0" w:rsidRDefault="007C47C0" w:rsidP="00541B4F">
      <w:pPr>
        <w:spacing w:line="276" w:lineRule="auto"/>
        <w:rPr>
          <w:rFonts w:ascii="Arial" w:eastAsia="Times New Roman" w:hAnsi="Arial" w:cs="Arial"/>
          <w:b/>
          <w:color w:val="000000"/>
          <w:sz w:val="20"/>
          <w:szCs w:val="20"/>
          <w:u w:val="single"/>
        </w:rPr>
      </w:pPr>
    </w:p>
    <w:p w14:paraId="4E1DA600" w14:textId="77777777" w:rsidR="007C47C0" w:rsidRDefault="007C47C0" w:rsidP="00541B4F">
      <w:pPr>
        <w:spacing w:line="276" w:lineRule="auto"/>
        <w:rPr>
          <w:rFonts w:ascii="Arial" w:eastAsia="Times New Roman" w:hAnsi="Arial" w:cs="Arial"/>
          <w:b/>
          <w:color w:val="000000"/>
          <w:sz w:val="20"/>
          <w:szCs w:val="20"/>
          <w:u w:val="single"/>
        </w:rPr>
      </w:pPr>
    </w:p>
    <w:p w14:paraId="6C80F6A4" w14:textId="77777777" w:rsidR="007C47C0" w:rsidRDefault="007C47C0" w:rsidP="00541B4F">
      <w:pPr>
        <w:spacing w:line="276" w:lineRule="auto"/>
        <w:rPr>
          <w:rFonts w:ascii="Arial" w:eastAsia="Times New Roman" w:hAnsi="Arial" w:cs="Arial"/>
          <w:b/>
          <w:color w:val="000000"/>
          <w:sz w:val="20"/>
          <w:szCs w:val="20"/>
          <w:u w:val="single"/>
        </w:rPr>
      </w:pPr>
    </w:p>
    <w:p w14:paraId="7C45FA31" w14:textId="77777777" w:rsidR="007C47C0" w:rsidRDefault="007C47C0" w:rsidP="00541B4F">
      <w:pPr>
        <w:spacing w:line="276" w:lineRule="auto"/>
        <w:rPr>
          <w:rFonts w:ascii="Arial" w:eastAsia="Times New Roman" w:hAnsi="Arial" w:cs="Arial"/>
          <w:b/>
          <w:color w:val="000000"/>
          <w:sz w:val="20"/>
          <w:szCs w:val="20"/>
          <w:u w:val="single"/>
        </w:rPr>
      </w:pPr>
    </w:p>
    <w:p w14:paraId="36C2742E" w14:textId="77777777" w:rsidR="007C47C0" w:rsidRDefault="007C47C0" w:rsidP="00541B4F">
      <w:pPr>
        <w:spacing w:line="276" w:lineRule="auto"/>
        <w:rPr>
          <w:rFonts w:ascii="Arial" w:eastAsia="Times New Roman" w:hAnsi="Arial" w:cs="Arial"/>
          <w:b/>
          <w:color w:val="000000"/>
          <w:sz w:val="20"/>
          <w:szCs w:val="20"/>
          <w:u w:val="single"/>
        </w:rPr>
      </w:pPr>
    </w:p>
    <w:p w14:paraId="797FB0A4" w14:textId="77777777" w:rsidR="007C47C0" w:rsidRDefault="007C47C0" w:rsidP="00541B4F">
      <w:pPr>
        <w:spacing w:line="276" w:lineRule="auto"/>
        <w:rPr>
          <w:rFonts w:ascii="Arial" w:eastAsia="Times New Roman" w:hAnsi="Arial" w:cs="Arial"/>
          <w:b/>
          <w:color w:val="000000"/>
          <w:sz w:val="20"/>
          <w:szCs w:val="20"/>
          <w:u w:val="single"/>
        </w:rPr>
      </w:pPr>
    </w:p>
    <w:p w14:paraId="066CBA7A" w14:textId="77777777" w:rsidR="007C47C0" w:rsidRDefault="007C47C0" w:rsidP="00541B4F">
      <w:pPr>
        <w:spacing w:line="276" w:lineRule="auto"/>
        <w:rPr>
          <w:rFonts w:ascii="Arial" w:eastAsia="Times New Roman" w:hAnsi="Arial" w:cs="Arial"/>
          <w:b/>
          <w:color w:val="000000"/>
          <w:sz w:val="20"/>
          <w:szCs w:val="20"/>
          <w:u w:val="single"/>
        </w:rPr>
      </w:pPr>
    </w:p>
    <w:p w14:paraId="1FC57D7B" w14:textId="77777777" w:rsidR="003250C4" w:rsidRDefault="003250C4" w:rsidP="00541B4F">
      <w:pPr>
        <w:spacing w:line="276" w:lineRule="auto"/>
        <w:rPr>
          <w:rFonts w:ascii="Arial" w:eastAsia="Times New Roman" w:hAnsi="Arial" w:cs="Arial"/>
          <w:b/>
          <w:color w:val="000000"/>
          <w:sz w:val="20"/>
          <w:szCs w:val="20"/>
          <w:u w:val="single"/>
        </w:rPr>
      </w:pPr>
    </w:p>
    <w:p w14:paraId="19BA738E" w14:textId="77777777" w:rsidR="003250C4" w:rsidRDefault="003250C4" w:rsidP="00541B4F">
      <w:pPr>
        <w:spacing w:line="276" w:lineRule="auto"/>
        <w:rPr>
          <w:rFonts w:ascii="Arial" w:eastAsia="Times New Roman" w:hAnsi="Arial" w:cs="Arial"/>
          <w:b/>
          <w:color w:val="000000"/>
          <w:sz w:val="20"/>
          <w:szCs w:val="20"/>
          <w:u w:val="single"/>
        </w:rPr>
      </w:pPr>
    </w:p>
    <w:p w14:paraId="2D33409A" w14:textId="77777777" w:rsidR="003250C4" w:rsidRDefault="003250C4" w:rsidP="00541B4F">
      <w:pPr>
        <w:spacing w:line="276" w:lineRule="auto"/>
        <w:rPr>
          <w:rFonts w:ascii="Arial" w:eastAsia="Times New Roman" w:hAnsi="Arial" w:cs="Arial"/>
          <w:b/>
          <w:color w:val="000000"/>
          <w:sz w:val="20"/>
          <w:szCs w:val="20"/>
          <w:u w:val="single"/>
        </w:rPr>
      </w:pPr>
    </w:p>
    <w:p w14:paraId="1DB2774F" w14:textId="77777777" w:rsidR="00D154EC" w:rsidRDefault="00604309" w:rsidP="00CB2025">
      <w:pPr>
        <w:spacing w:line="276" w:lineRule="auto"/>
        <w:jc w:val="center"/>
        <w:rPr>
          <w:rFonts w:ascii="Arial" w:eastAsia="Times New Roman" w:hAnsi="Arial" w:cs="Arial"/>
          <w:b/>
          <w:color w:val="000000"/>
          <w:sz w:val="20"/>
          <w:szCs w:val="20"/>
          <w:u w:val="single"/>
        </w:rPr>
      </w:pPr>
      <w:r>
        <w:rPr>
          <w:rFonts w:ascii="Arial" w:eastAsia="Times New Roman" w:hAnsi="Arial" w:cs="Arial"/>
          <w:b/>
          <w:color w:val="000000"/>
          <w:sz w:val="20"/>
          <w:szCs w:val="20"/>
          <w:u w:val="single"/>
        </w:rPr>
        <w:lastRenderedPageBreak/>
        <w:t>ANEXO II</w:t>
      </w:r>
    </w:p>
    <w:p w14:paraId="76E0D992" w14:textId="77777777" w:rsidR="00D154EC" w:rsidRDefault="00D154EC" w:rsidP="00CB2025">
      <w:pPr>
        <w:spacing w:line="276" w:lineRule="auto"/>
        <w:jc w:val="center"/>
        <w:rPr>
          <w:rFonts w:ascii="Arial" w:eastAsia="Times New Roman" w:hAnsi="Arial" w:cs="Arial"/>
          <w:b/>
          <w:color w:val="000000"/>
          <w:sz w:val="20"/>
          <w:szCs w:val="20"/>
          <w:u w:val="single"/>
        </w:rPr>
      </w:pPr>
    </w:p>
    <w:p w14:paraId="16F72028" w14:textId="6297DC07" w:rsidR="00CB2025" w:rsidRPr="00F53979" w:rsidRDefault="00604309" w:rsidP="00CB2025">
      <w:pPr>
        <w:spacing w:line="276" w:lineRule="auto"/>
        <w:jc w:val="center"/>
        <w:rPr>
          <w:rFonts w:ascii="Arial" w:eastAsia="Cambria" w:hAnsi="Arial" w:cs="Arial"/>
          <w:b/>
          <w:bCs/>
          <w:sz w:val="20"/>
          <w:szCs w:val="20"/>
          <w:lang w:val="pt-PT" w:eastAsia="en-US"/>
        </w:rPr>
      </w:pPr>
      <w:r>
        <w:rPr>
          <w:rFonts w:ascii="Arial" w:eastAsia="Times New Roman" w:hAnsi="Arial" w:cs="Arial"/>
          <w:b/>
          <w:color w:val="000000"/>
          <w:sz w:val="20"/>
          <w:szCs w:val="20"/>
          <w:u w:val="single"/>
        </w:rPr>
        <w:t xml:space="preserve"> </w:t>
      </w:r>
    </w:p>
    <w:p w14:paraId="72C1EC38" w14:textId="77777777" w:rsidR="000D4183" w:rsidRPr="00C13E88" w:rsidRDefault="000D4183" w:rsidP="000D4183">
      <w:pPr>
        <w:widowControl w:val="0"/>
        <w:autoSpaceDE w:val="0"/>
        <w:autoSpaceDN w:val="0"/>
        <w:jc w:val="center"/>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t>TERMO DE REFERÊNCIA</w:t>
      </w:r>
    </w:p>
    <w:p w14:paraId="149010F7" w14:textId="77777777" w:rsidR="000D4183" w:rsidRPr="00C13E88" w:rsidRDefault="000D4183" w:rsidP="000D4183">
      <w:pPr>
        <w:widowControl w:val="0"/>
        <w:autoSpaceDE w:val="0"/>
        <w:autoSpaceDN w:val="0"/>
        <w:rPr>
          <w:rFonts w:ascii="Arial" w:eastAsia="Cambria" w:hAnsi="Arial" w:cs="Arial"/>
          <w:b/>
          <w:bCs/>
          <w:sz w:val="20"/>
          <w:szCs w:val="20"/>
          <w:lang w:val="pt-PT" w:eastAsia="en-US"/>
        </w:rPr>
      </w:pPr>
    </w:p>
    <w:p w14:paraId="75E78781" w14:textId="77777777" w:rsidR="000D4183" w:rsidRPr="00C13E88" w:rsidRDefault="000D4183" w:rsidP="000D4183">
      <w:pPr>
        <w:widowControl w:val="0"/>
        <w:autoSpaceDE w:val="0"/>
        <w:autoSpaceDN w:val="0"/>
        <w:ind w:left="284" w:right="366"/>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t>1- OBJETO</w:t>
      </w:r>
    </w:p>
    <w:p w14:paraId="4E464D68" w14:textId="77777777" w:rsidR="000D4183" w:rsidRPr="00C13E88" w:rsidRDefault="000D4183" w:rsidP="000D4183">
      <w:pPr>
        <w:ind w:left="284" w:right="366"/>
        <w:rPr>
          <w:rFonts w:ascii="Arial" w:hAnsi="Arial" w:cs="Arial"/>
          <w:sz w:val="20"/>
          <w:szCs w:val="20"/>
          <w:lang w:val="pt-PT" w:eastAsia="en-US"/>
        </w:rPr>
      </w:pPr>
    </w:p>
    <w:p w14:paraId="7A147E32" w14:textId="77777777" w:rsidR="000D4183" w:rsidRPr="00C13E88" w:rsidRDefault="000D4183" w:rsidP="000D4183">
      <w:pPr>
        <w:spacing w:line="276" w:lineRule="auto"/>
        <w:ind w:left="284" w:right="366"/>
        <w:jc w:val="both"/>
        <w:rPr>
          <w:rFonts w:ascii="Arial" w:hAnsi="Arial" w:cs="Arial"/>
          <w:sz w:val="20"/>
          <w:szCs w:val="20"/>
        </w:rPr>
      </w:pPr>
      <w:r w:rsidRPr="00C13E88">
        <w:rPr>
          <w:rFonts w:ascii="Arial" w:hAnsi="Arial" w:cs="Arial"/>
          <w:b/>
          <w:bCs/>
          <w:sz w:val="20"/>
          <w:szCs w:val="20"/>
        </w:rPr>
        <w:t>1.1.</w:t>
      </w:r>
      <w:r w:rsidRPr="00C13E88">
        <w:rPr>
          <w:rFonts w:ascii="Arial" w:hAnsi="Arial" w:cs="Arial"/>
          <w:sz w:val="20"/>
          <w:szCs w:val="20"/>
        </w:rPr>
        <w:t xml:space="preserve"> Aquisição de </w:t>
      </w:r>
      <w:r w:rsidRPr="00C13E88">
        <w:rPr>
          <w:rFonts w:ascii="Arial" w:hAnsi="Arial" w:cs="Arial"/>
          <w:b/>
          <w:sz w:val="20"/>
          <w:szCs w:val="20"/>
          <w:lang w:val="pt-PT"/>
        </w:rPr>
        <w:t>2</w:t>
      </w:r>
      <w:r w:rsidRPr="00C13E88">
        <w:rPr>
          <w:rFonts w:ascii="Arial" w:hAnsi="Arial" w:cs="Arial"/>
          <w:b/>
          <w:bCs/>
          <w:sz w:val="20"/>
          <w:szCs w:val="20"/>
          <w:lang w:val="pt-PT"/>
        </w:rPr>
        <w:t>.000 (duas mil)</w:t>
      </w:r>
      <w:r w:rsidRPr="00C13E88">
        <w:rPr>
          <w:rFonts w:ascii="Arial" w:hAnsi="Arial" w:cs="Arial"/>
          <w:sz w:val="20"/>
          <w:szCs w:val="20"/>
          <w:lang w:val="pt-PT"/>
        </w:rPr>
        <w:t xml:space="preserve"> cestas de alimentos com entrega de </w:t>
      </w:r>
      <w:r w:rsidRPr="00C13E88">
        <w:rPr>
          <w:rFonts w:ascii="Arial" w:hAnsi="Arial" w:cs="Arial"/>
          <w:b/>
          <w:bCs/>
          <w:sz w:val="20"/>
          <w:szCs w:val="20"/>
          <w:lang w:val="pt-PT"/>
        </w:rPr>
        <w:t>1.000 (mil) para o dia do servidor público</w:t>
      </w:r>
      <w:r w:rsidRPr="00C13E88">
        <w:rPr>
          <w:rFonts w:ascii="Arial" w:hAnsi="Arial" w:cs="Arial"/>
          <w:sz w:val="20"/>
          <w:szCs w:val="20"/>
          <w:lang w:val="pt-PT"/>
        </w:rPr>
        <w:t xml:space="preserve"> e </w:t>
      </w:r>
      <w:r w:rsidRPr="00C13E88">
        <w:rPr>
          <w:rFonts w:ascii="Arial" w:hAnsi="Arial" w:cs="Arial"/>
          <w:b/>
          <w:sz w:val="20"/>
          <w:szCs w:val="20"/>
          <w:lang w:val="pt-PT"/>
        </w:rPr>
        <w:t>1.00</w:t>
      </w:r>
      <w:r w:rsidRPr="00C13E88">
        <w:rPr>
          <w:rFonts w:ascii="Arial" w:hAnsi="Arial" w:cs="Arial"/>
          <w:b/>
          <w:bCs/>
          <w:sz w:val="20"/>
          <w:szCs w:val="20"/>
          <w:lang w:val="pt-PT"/>
        </w:rPr>
        <w:t>0 (mil) para o natal</w:t>
      </w:r>
      <w:r w:rsidRPr="00C13E88">
        <w:rPr>
          <w:rFonts w:ascii="Arial" w:hAnsi="Arial" w:cs="Arial"/>
          <w:sz w:val="20"/>
          <w:szCs w:val="20"/>
          <w:lang w:val="pt-PT"/>
        </w:rPr>
        <w:t>,</w:t>
      </w:r>
      <w:r w:rsidRPr="00C13E88">
        <w:rPr>
          <w:rFonts w:ascii="Arial" w:hAnsi="Arial" w:cs="Arial"/>
          <w:sz w:val="20"/>
          <w:szCs w:val="20"/>
        </w:rPr>
        <w:t xml:space="preserve"> com entrega parcelada, para a Secretaria Municipal de Administração, conforme especificações constantes deste Termo de Referência, do Documento de Formalização da Demanda e do Estudo Técnico.</w:t>
      </w:r>
    </w:p>
    <w:p w14:paraId="7F3A482F" w14:textId="77777777" w:rsidR="000D4183" w:rsidRPr="00C13E88" w:rsidRDefault="000D4183" w:rsidP="000D4183">
      <w:pPr>
        <w:ind w:left="284" w:right="366"/>
        <w:rPr>
          <w:rFonts w:ascii="Arial" w:hAnsi="Arial" w:cs="Arial"/>
          <w:sz w:val="20"/>
          <w:szCs w:val="20"/>
        </w:rPr>
      </w:pPr>
    </w:p>
    <w:p w14:paraId="79F0355F" w14:textId="77777777" w:rsidR="000D4183" w:rsidRPr="00C13E88" w:rsidRDefault="000D4183" w:rsidP="000D4183">
      <w:pPr>
        <w:ind w:left="284" w:right="366"/>
        <w:jc w:val="both"/>
        <w:rPr>
          <w:rFonts w:ascii="Arial" w:hAnsi="Arial" w:cs="Arial"/>
          <w:sz w:val="20"/>
          <w:szCs w:val="20"/>
        </w:rPr>
      </w:pPr>
      <w:r w:rsidRPr="00C13E88">
        <w:rPr>
          <w:rFonts w:ascii="Arial" w:hAnsi="Arial" w:cs="Arial"/>
          <w:b/>
          <w:bCs/>
          <w:sz w:val="20"/>
          <w:szCs w:val="20"/>
        </w:rPr>
        <w:t xml:space="preserve">1.2. </w:t>
      </w:r>
      <w:r w:rsidRPr="00C13E88">
        <w:rPr>
          <w:rFonts w:ascii="Arial" w:hAnsi="Arial" w:cs="Arial"/>
          <w:sz w:val="20"/>
          <w:szCs w:val="20"/>
        </w:rPr>
        <w:t xml:space="preserve">A presente contratação adotará como regime de execução o </w:t>
      </w:r>
      <w:r w:rsidRPr="00574028">
        <w:rPr>
          <w:rFonts w:ascii="Arial" w:hAnsi="Arial" w:cs="Arial"/>
          <w:b/>
          <w:bCs/>
          <w:sz w:val="20"/>
          <w:szCs w:val="20"/>
        </w:rPr>
        <w:t>menor preço global</w:t>
      </w:r>
      <w:r w:rsidRPr="00C13E88">
        <w:rPr>
          <w:rFonts w:ascii="Arial" w:hAnsi="Arial" w:cs="Arial"/>
          <w:sz w:val="20"/>
          <w:szCs w:val="20"/>
        </w:rPr>
        <w:t>.</w:t>
      </w:r>
    </w:p>
    <w:p w14:paraId="0F3C78EC" w14:textId="77777777" w:rsidR="000D4183" w:rsidRPr="00C13E88" w:rsidRDefault="000D4183" w:rsidP="000D4183">
      <w:pPr>
        <w:spacing w:line="276" w:lineRule="auto"/>
        <w:ind w:left="284" w:right="366"/>
        <w:jc w:val="both"/>
        <w:rPr>
          <w:rFonts w:ascii="Arial" w:hAnsi="Arial" w:cs="Arial"/>
          <w:sz w:val="20"/>
          <w:szCs w:val="20"/>
        </w:rPr>
      </w:pPr>
    </w:p>
    <w:p w14:paraId="1DF7AF82" w14:textId="77777777" w:rsidR="000D4183" w:rsidRPr="00C13E88" w:rsidRDefault="000D4183" w:rsidP="000D4183">
      <w:pPr>
        <w:spacing w:line="276" w:lineRule="auto"/>
        <w:ind w:left="284" w:right="366"/>
        <w:jc w:val="both"/>
        <w:rPr>
          <w:rFonts w:ascii="Arial" w:hAnsi="Arial" w:cs="Arial"/>
          <w:b/>
          <w:bCs/>
          <w:color w:val="000000" w:themeColor="text1"/>
          <w:sz w:val="20"/>
          <w:szCs w:val="20"/>
        </w:rPr>
      </w:pPr>
      <w:r w:rsidRPr="00C13E88">
        <w:rPr>
          <w:rFonts w:ascii="Arial" w:hAnsi="Arial" w:cs="Arial"/>
          <w:b/>
          <w:bCs/>
          <w:color w:val="000000" w:themeColor="text1"/>
          <w:sz w:val="20"/>
          <w:szCs w:val="20"/>
        </w:rPr>
        <w:t>2. QUANTIDADE E ESPECIFICAÇÃO</w:t>
      </w:r>
    </w:p>
    <w:p w14:paraId="4214C36D" w14:textId="77777777" w:rsidR="000D4183" w:rsidRPr="00C13E88" w:rsidRDefault="000D4183" w:rsidP="000D4183">
      <w:pPr>
        <w:spacing w:line="276" w:lineRule="auto"/>
        <w:ind w:left="284" w:right="366"/>
        <w:jc w:val="both"/>
        <w:rPr>
          <w:rFonts w:ascii="Arial" w:hAnsi="Arial" w:cs="Arial"/>
          <w:b/>
          <w:bCs/>
          <w:color w:val="000000" w:themeColor="text1"/>
          <w:sz w:val="20"/>
          <w:szCs w:val="20"/>
        </w:rPr>
      </w:pPr>
    </w:p>
    <w:p w14:paraId="319A0517" w14:textId="77777777" w:rsidR="000D4183" w:rsidRPr="00C13E88" w:rsidRDefault="000D4183" w:rsidP="000D4183">
      <w:pPr>
        <w:spacing w:line="276" w:lineRule="auto"/>
        <w:ind w:left="284" w:right="366"/>
        <w:jc w:val="both"/>
        <w:rPr>
          <w:rFonts w:ascii="Arial" w:hAnsi="Arial" w:cs="Arial"/>
          <w:b/>
          <w:bCs/>
          <w:color w:val="000000" w:themeColor="text1"/>
          <w:sz w:val="20"/>
          <w:szCs w:val="20"/>
        </w:rPr>
      </w:pPr>
      <w:r w:rsidRPr="00C13E88">
        <w:rPr>
          <w:rFonts w:ascii="Arial" w:hAnsi="Arial" w:cs="Arial"/>
          <w:b/>
          <w:sz w:val="20"/>
          <w:szCs w:val="20"/>
          <w:lang w:val="pt-PT"/>
        </w:rPr>
        <w:t>2.1.</w:t>
      </w:r>
      <w:r w:rsidRPr="00C13E88">
        <w:rPr>
          <w:rFonts w:ascii="Arial" w:hAnsi="Arial" w:cs="Arial"/>
          <w:sz w:val="20"/>
          <w:szCs w:val="20"/>
          <w:lang w:val="pt-PT"/>
        </w:rPr>
        <w:t xml:space="preserve"> Fornecimento de </w:t>
      </w:r>
      <w:r w:rsidRPr="00C13E88">
        <w:rPr>
          <w:rFonts w:ascii="Arial" w:hAnsi="Arial" w:cs="Arial"/>
          <w:b/>
          <w:sz w:val="20"/>
          <w:szCs w:val="20"/>
          <w:lang w:val="pt-PT"/>
        </w:rPr>
        <w:t>1.000</w:t>
      </w:r>
      <w:r w:rsidRPr="00C13E88">
        <w:rPr>
          <w:rFonts w:ascii="Arial" w:hAnsi="Arial" w:cs="Arial"/>
          <w:b/>
          <w:bCs/>
          <w:sz w:val="20"/>
          <w:szCs w:val="20"/>
          <w:lang w:val="pt-PT"/>
        </w:rPr>
        <w:t xml:space="preserve"> (mil)</w:t>
      </w:r>
      <w:r w:rsidRPr="00C13E88">
        <w:rPr>
          <w:rFonts w:ascii="Arial" w:hAnsi="Arial" w:cs="Arial"/>
          <w:sz w:val="20"/>
          <w:szCs w:val="20"/>
          <w:lang w:val="pt-PT"/>
        </w:rPr>
        <w:t xml:space="preserve"> cestas de alimentos como benefício eventual aos servidores do Município de Comendador Levy Gasparian, em </w:t>
      </w:r>
      <w:r w:rsidRPr="00C13E88">
        <w:rPr>
          <w:rFonts w:ascii="Arial" w:hAnsi="Arial" w:cs="Arial"/>
          <w:b/>
          <w:bCs/>
          <w:sz w:val="20"/>
          <w:szCs w:val="20"/>
          <w:lang w:val="pt-PT"/>
        </w:rPr>
        <w:t>caixas impressas com o logotipo da Prefeitura e dizeres em homenagem ao servidor público</w:t>
      </w:r>
      <w:r w:rsidRPr="00C13E88">
        <w:rPr>
          <w:rFonts w:ascii="Arial" w:hAnsi="Arial" w:cs="Arial"/>
          <w:sz w:val="20"/>
          <w:szCs w:val="20"/>
          <w:lang w:val="pt-PT"/>
        </w:rPr>
        <w:t>, com os seguintes produtos:</w:t>
      </w:r>
    </w:p>
    <w:p w14:paraId="7CC20AAF" w14:textId="77777777" w:rsidR="000D4183" w:rsidRPr="00C13E88" w:rsidRDefault="000D4183" w:rsidP="000D4183">
      <w:pPr>
        <w:widowControl w:val="0"/>
        <w:autoSpaceDE w:val="0"/>
        <w:autoSpaceDN w:val="0"/>
        <w:ind w:left="142"/>
        <w:rPr>
          <w:rFonts w:ascii="Arial" w:eastAsia="Cambria" w:hAnsi="Arial" w:cs="Arial"/>
          <w:sz w:val="20"/>
          <w:szCs w:val="20"/>
          <w:lang w:val="pt-PT" w:eastAsia="en-US"/>
        </w:rPr>
      </w:pP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2"/>
        <w:gridCol w:w="1782"/>
        <w:gridCol w:w="750"/>
        <w:gridCol w:w="5531"/>
      </w:tblGrid>
      <w:tr w:rsidR="000D4183" w:rsidRPr="00C13E88" w14:paraId="1D253659" w14:textId="77777777" w:rsidTr="00331B53">
        <w:trPr>
          <w:jc w:val="center"/>
        </w:trPr>
        <w:tc>
          <w:tcPr>
            <w:tcW w:w="1192" w:type="dxa"/>
            <w:shd w:val="clear" w:color="auto" w:fill="auto"/>
            <w:vAlign w:val="center"/>
            <w:hideMark/>
          </w:tcPr>
          <w:p w14:paraId="3B20D8C8" w14:textId="77777777" w:rsidR="000D4183" w:rsidRPr="00C13E88" w:rsidRDefault="000D4183" w:rsidP="00331B53">
            <w:pPr>
              <w:jc w:val="center"/>
              <w:rPr>
                <w:rFonts w:ascii="Arial" w:hAnsi="Arial" w:cs="Arial"/>
                <w:b/>
                <w:bCs/>
                <w:color w:val="000000"/>
                <w:sz w:val="20"/>
                <w:szCs w:val="20"/>
              </w:rPr>
            </w:pPr>
            <w:r w:rsidRPr="00C13E88">
              <w:rPr>
                <w:rFonts w:ascii="Arial" w:hAnsi="Arial" w:cs="Arial"/>
                <w:b/>
                <w:bCs/>
                <w:color w:val="000000"/>
                <w:sz w:val="20"/>
                <w:szCs w:val="20"/>
              </w:rPr>
              <w:t>ITEM</w:t>
            </w:r>
          </w:p>
        </w:tc>
        <w:tc>
          <w:tcPr>
            <w:tcW w:w="1782" w:type="dxa"/>
            <w:shd w:val="clear" w:color="auto" w:fill="auto"/>
            <w:vAlign w:val="center"/>
            <w:hideMark/>
          </w:tcPr>
          <w:p w14:paraId="76293836" w14:textId="77777777" w:rsidR="000D4183" w:rsidRPr="00C13E88" w:rsidRDefault="000D4183" w:rsidP="00331B53">
            <w:pPr>
              <w:jc w:val="center"/>
              <w:rPr>
                <w:rFonts w:ascii="Arial" w:hAnsi="Arial" w:cs="Arial"/>
                <w:b/>
                <w:bCs/>
                <w:color w:val="000000"/>
                <w:sz w:val="20"/>
                <w:szCs w:val="20"/>
              </w:rPr>
            </w:pPr>
            <w:r w:rsidRPr="00C13E88">
              <w:rPr>
                <w:rFonts w:ascii="Arial" w:hAnsi="Arial" w:cs="Arial"/>
                <w:b/>
                <w:bCs/>
                <w:color w:val="000000"/>
                <w:sz w:val="20"/>
                <w:szCs w:val="20"/>
              </w:rPr>
              <w:t>QUANT</w:t>
            </w:r>
          </w:p>
        </w:tc>
        <w:tc>
          <w:tcPr>
            <w:tcW w:w="750" w:type="dxa"/>
            <w:shd w:val="clear" w:color="auto" w:fill="auto"/>
            <w:vAlign w:val="center"/>
            <w:hideMark/>
          </w:tcPr>
          <w:p w14:paraId="265E5B5E" w14:textId="77777777" w:rsidR="000D4183" w:rsidRPr="00C13E88" w:rsidRDefault="000D4183" w:rsidP="00331B53">
            <w:pPr>
              <w:jc w:val="center"/>
              <w:rPr>
                <w:rFonts w:ascii="Arial" w:hAnsi="Arial" w:cs="Arial"/>
                <w:b/>
                <w:bCs/>
                <w:color w:val="000000"/>
                <w:sz w:val="20"/>
                <w:szCs w:val="20"/>
              </w:rPr>
            </w:pPr>
            <w:r w:rsidRPr="00C13E88">
              <w:rPr>
                <w:rFonts w:ascii="Arial" w:hAnsi="Arial" w:cs="Arial"/>
                <w:b/>
                <w:bCs/>
                <w:color w:val="000000"/>
                <w:sz w:val="20"/>
                <w:szCs w:val="20"/>
              </w:rPr>
              <w:t>UND</w:t>
            </w:r>
          </w:p>
        </w:tc>
        <w:tc>
          <w:tcPr>
            <w:tcW w:w="5531" w:type="dxa"/>
            <w:shd w:val="clear" w:color="auto" w:fill="auto"/>
            <w:vAlign w:val="center"/>
            <w:hideMark/>
          </w:tcPr>
          <w:p w14:paraId="0CE3E06C" w14:textId="77777777" w:rsidR="000D4183" w:rsidRPr="00C13E88" w:rsidRDefault="000D4183" w:rsidP="00331B53">
            <w:pPr>
              <w:jc w:val="center"/>
              <w:rPr>
                <w:rFonts w:ascii="Arial" w:hAnsi="Arial" w:cs="Arial"/>
                <w:b/>
                <w:bCs/>
                <w:color w:val="000000"/>
                <w:sz w:val="20"/>
                <w:szCs w:val="20"/>
              </w:rPr>
            </w:pPr>
            <w:r w:rsidRPr="00C13E88">
              <w:rPr>
                <w:rFonts w:ascii="Arial" w:hAnsi="Arial" w:cs="Arial"/>
                <w:b/>
                <w:bCs/>
                <w:color w:val="000000"/>
                <w:sz w:val="20"/>
                <w:szCs w:val="20"/>
              </w:rPr>
              <w:t>ESPECIFICAÇÃO</w:t>
            </w:r>
          </w:p>
        </w:tc>
      </w:tr>
      <w:tr w:rsidR="000D4183" w:rsidRPr="00C13E88" w14:paraId="19A61FCF" w14:textId="77777777" w:rsidTr="00331B53">
        <w:trPr>
          <w:jc w:val="center"/>
        </w:trPr>
        <w:tc>
          <w:tcPr>
            <w:tcW w:w="1192" w:type="dxa"/>
            <w:shd w:val="clear" w:color="auto" w:fill="auto"/>
            <w:vAlign w:val="center"/>
            <w:hideMark/>
          </w:tcPr>
          <w:p w14:paraId="37A2C721" w14:textId="77777777" w:rsidR="000D4183" w:rsidRPr="00C13E88" w:rsidRDefault="000D4183" w:rsidP="00331B53">
            <w:pPr>
              <w:jc w:val="center"/>
              <w:rPr>
                <w:rFonts w:ascii="Arial" w:hAnsi="Arial" w:cs="Arial"/>
                <w:b/>
                <w:bCs/>
                <w:color w:val="000000"/>
                <w:sz w:val="20"/>
                <w:szCs w:val="20"/>
              </w:rPr>
            </w:pPr>
            <w:r w:rsidRPr="00C13E88">
              <w:rPr>
                <w:rFonts w:ascii="Arial" w:hAnsi="Arial" w:cs="Arial"/>
                <w:b/>
                <w:bCs/>
                <w:color w:val="000000"/>
                <w:sz w:val="20"/>
                <w:szCs w:val="20"/>
              </w:rPr>
              <w:t>1</w:t>
            </w:r>
          </w:p>
        </w:tc>
        <w:tc>
          <w:tcPr>
            <w:tcW w:w="1782" w:type="dxa"/>
            <w:shd w:val="clear" w:color="auto" w:fill="auto"/>
            <w:vAlign w:val="center"/>
            <w:hideMark/>
          </w:tcPr>
          <w:p w14:paraId="7ABE0BCF" w14:textId="77777777" w:rsidR="000D4183" w:rsidRPr="00C13E88" w:rsidRDefault="000D4183" w:rsidP="00331B53">
            <w:pPr>
              <w:jc w:val="center"/>
              <w:rPr>
                <w:rFonts w:ascii="Arial" w:hAnsi="Arial" w:cs="Arial"/>
                <w:b/>
                <w:bCs/>
                <w:color w:val="000000"/>
                <w:sz w:val="20"/>
                <w:szCs w:val="20"/>
              </w:rPr>
            </w:pPr>
            <w:r w:rsidRPr="00C13E88">
              <w:rPr>
                <w:rFonts w:ascii="Arial" w:hAnsi="Arial" w:cs="Arial"/>
                <w:b/>
                <w:bCs/>
                <w:color w:val="000000"/>
                <w:sz w:val="20"/>
                <w:szCs w:val="20"/>
              </w:rPr>
              <w:t>1000</w:t>
            </w:r>
          </w:p>
        </w:tc>
        <w:tc>
          <w:tcPr>
            <w:tcW w:w="750" w:type="dxa"/>
            <w:shd w:val="clear" w:color="auto" w:fill="auto"/>
            <w:vAlign w:val="center"/>
            <w:hideMark/>
          </w:tcPr>
          <w:p w14:paraId="67D807B2" w14:textId="77777777" w:rsidR="000D4183" w:rsidRPr="00C13E88" w:rsidRDefault="000D4183" w:rsidP="00331B53">
            <w:pPr>
              <w:jc w:val="center"/>
              <w:rPr>
                <w:rFonts w:ascii="Arial" w:hAnsi="Arial" w:cs="Arial"/>
                <w:b/>
                <w:bCs/>
                <w:color w:val="000000"/>
                <w:sz w:val="20"/>
                <w:szCs w:val="20"/>
              </w:rPr>
            </w:pPr>
            <w:r w:rsidRPr="00C13E88">
              <w:rPr>
                <w:rFonts w:ascii="Arial" w:hAnsi="Arial" w:cs="Arial"/>
                <w:b/>
                <w:bCs/>
                <w:color w:val="000000"/>
                <w:sz w:val="20"/>
                <w:szCs w:val="20"/>
              </w:rPr>
              <w:t>UND</w:t>
            </w:r>
          </w:p>
        </w:tc>
        <w:tc>
          <w:tcPr>
            <w:tcW w:w="5531" w:type="dxa"/>
            <w:shd w:val="clear" w:color="auto" w:fill="auto"/>
            <w:vAlign w:val="center"/>
            <w:hideMark/>
          </w:tcPr>
          <w:p w14:paraId="65AC2F79" w14:textId="77777777" w:rsidR="000D4183" w:rsidRPr="00C13E88" w:rsidRDefault="000D4183" w:rsidP="00331B53">
            <w:pPr>
              <w:jc w:val="both"/>
              <w:rPr>
                <w:rFonts w:ascii="Arial" w:hAnsi="Arial" w:cs="Arial"/>
                <w:color w:val="000000"/>
                <w:sz w:val="20"/>
                <w:szCs w:val="20"/>
              </w:rPr>
            </w:pPr>
            <w:r w:rsidRPr="00C13E88">
              <w:rPr>
                <w:rFonts w:ascii="Arial" w:hAnsi="Arial" w:cs="Arial"/>
                <w:color w:val="000000"/>
                <w:sz w:val="20"/>
                <w:szCs w:val="20"/>
              </w:rPr>
              <w:t xml:space="preserve">Cestas de alimentos com entrega </w:t>
            </w:r>
            <w:r>
              <w:rPr>
                <w:rFonts w:ascii="Arial" w:hAnsi="Arial" w:cs="Arial"/>
                <w:color w:val="000000"/>
                <w:sz w:val="20"/>
                <w:szCs w:val="20"/>
              </w:rPr>
              <w:t>parcelada</w:t>
            </w:r>
            <w:r w:rsidRPr="00C13E88">
              <w:rPr>
                <w:rFonts w:ascii="Arial" w:hAnsi="Arial" w:cs="Arial"/>
                <w:color w:val="000000"/>
                <w:sz w:val="20"/>
                <w:szCs w:val="20"/>
              </w:rPr>
              <w:t xml:space="preserve"> como benefício aos colaboradores do município de Comendador Levy Gasparian, conforme subítens abaixo. As cestas deverão estar acondicionadas em </w:t>
            </w:r>
            <w:r>
              <w:rPr>
                <w:rFonts w:ascii="Arial" w:hAnsi="Arial" w:cs="Arial"/>
                <w:color w:val="000000"/>
                <w:sz w:val="20"/>
                <w:szCs w:val="20"/>
              </w:rPr>
              <w:t>02 (duas)</w:t>
            </w:r>
            <w:r w:rsidRPr="00C13E88">
              <w:rPr>
                <w:rFonts w:ascii="Arial" w:hAnsi="Arial" w:cs="Arial"/>
                <w:color w:val="000000"/>
                <w:sz w:val="20"/>
                <w:szCs w:val="20"/>
              </w:rPr>
              <w:t xml:space="preserve"> embalagens separadas, de Papelão com tamanho e gramatura suficientes para acondicionar todos os itens, perecíveis e não perecíveis com impressão da logo da PMCLG e dizeres em homenagem ao dia do servidor público.</w:t>
            </w:r>
          </w:p>
        </w:tc>
      </w:tr>
      <w:tr w:rsidR="000D4183" w:rsidRPr="00C13E88" w14:paraId="1C4ACBA1"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151EFC6D" w14:textId="77777777" w:rsidR="000D4183" w:rsidRPr="00C13E88" w:rsidRDefault="000D4183" w:rsidP="00331B53">
            <w:pPr>
              <w:tabs>
                <w:tab w:val="left" w:pos="1215"/>
              </w:tabs>
              <w:spacing w:before="120" w:after="120"/>
              <w:jc w:val="center"/>
              <w:rPr>
                <w:rFonts w:ascii="Arial" w:hAnsi="Arial" w:cs="Arial"/>
                <w:b/>
                <w:bCs/>
                <w:sz w:val="20"/>
                <w:szCs w:val="20"/>
              </w:rPr>
            </w:pPr>
            <w:r w:rsidRPr="00C13E88">
              <w:rPr>
                <w:rFonts w:ascii="Arial" w:hAnsi="Arial" w:cs="Arial"/>
                <w:b/>
                <w:bCs/>
                <w:sz w:val="20"/>
                <w:szCs w:val="20"/>
              </w:rPr>
              <w:t>SUBITEM</w:t>
            </w:r>
          </w:p>
        </w:tc>
        <w:tc>
          <w:tcPr>
            <w:tcW w:w="1782" w:type="dxa"/>
            <w:shd w:val="clear" w:color="auto" w:fill="auto"/>
            <w:vAlign w:val="center"/>
          </w:tcPr>
          <w:p w14:paraId="60C6AC39" w14:textId="77777777" w:rsidR="000D4183" w:rsidRPr="00C13E88" w:rsidRDefault="000D4183" w:rsidP="00331B53">
            <w:pPr>
              <w:tabs>
                <w:tab w:val="left" w:pos="1215"/>
              </w:tabs>
              <w:spacing w:before="120" w:after="120"/>
              <w:jc w:val="center"/>
              <w:rPr>
                <w:rFonts w:ascii="Arial" w:hAnsi="Arial" w:cs="Arial"/>
                <w:b/>
                <w:bCs/>
                <w:sz w:val="20"/>
                <w:szCs w:val="20"/>
              </w:rPr>
            </w:pPr>
            <w:r w:rsidRPr="00C13E88">
              <w:rPr>
                <w:rFonts w:ascii="Arial" w:hAnsi="Arial" w:cs="Arial"/>
                <w:b/>
                <w:bCs/>
                <w:sz w:val="20"/>
                <w:szCs w:val="20"/>
              </w:rPr>
              <w:t>QUANT/CESTA</w:t>
            </w:r>
          </w:p>
        </w:tc>
        <w:tc>
          <w:tcPr>
            <w:tcW w:w="750" w:type="dxa"/>
            <w:shd w:val="clear" w:color="auto" w:fill="auto"/>
            <w:vAlign w:val="center"/>
          </w:tcPr>
          <w:p w14:paraId="40CA039D" w14:textId="77777777" w:rsidR="000D4183" w:rsidRPr="00C13E88" w:rsidRDefault="000D4183" w:rsidP="00331B53">
            <w:pPr>
              <w:tabs>
                <w:tab w:val="left" w:pos="1215"/>
              </w:tabs>
              <w:spacing w:before="120" w:after="120"/>
              <w:jc w:val="center"/>
              <w:rPr>
                <w:rFonts w:ascii="Arial" w:hAnsi="Arial" w:cs="Arial"/>
                <w:b/>
                <w:bCs/>
                <w:sz w:val="20"/>
                <w:szCs w:val="20"/>
              </w:rPr>
            </w:pPr>
            <w:r w:rsidRPr="00C13E88">
              <w:rPr>
                <w:rFonts w:ascii="Arial" w:hAnsi="Arial" w:cs="Arial"/>
                <w:b/>
                <w:bCs/>
                <w:sz w:val="20"/>
                <w:szCs w:val="20"/>
              </w:rPr>
              <w:t>UND.</w:t>
            </w:r>
          </w:p>
        </w:tc>
        <w:tc>
          <w:tcPr>
            <w:tcW w:w="5531" w:type="dxa"/>
            <w:shd w:val="clear" w:color="auto" w:fill="auto"/>
            <w:vAlign w:val="center"/>
          </w:tcPr>
          <w:p w14:paraId="20F97002" w14:textId="77777777" w:rsidR="000D4183" w:rsidRPr="00C13E88" w:rsidRDefault="000D4183" w:rsidP="00331B53">
            <w:pPr>
              <w:tabs>
                <w:tab w:val="left" w:pos="1215"/>
              </w:tabs>
              <w:spacing w:before="120" w:after="120"/>
              <w:jc w:val="center"/>
              <w:rPr>
                <w:rFonts w:ascii="Arial" w:hAnsi="Arial" w:cs="Arial"/>
                <w:b/>
                <w:bCs/>
                <w:sz w:val="20"/>
                <w:szCs w:val="20"/>
              </w:rPr>
            </w:pPr>
            <w:r w:rsidRPr="00C13E88">
              <w:rPr>
                <w:rFonts w:ascii="Arial" w:hAnsi="Arial" w:cs="Arial"/>
                <w:b/>
                <w:bCs/>
                <w:sz w:val="20"/>
                <w:szCs w:val="20"/>
              </w:rPr>
              <w:t>ESPECIFICAÇÃO</w:t>
            </w:r>
          </w:p>
        </w:tc>
      </w:tr>
      <w:tr w:rsidR="000D4183" w:rsidRPr="00C13E88" w14:paraId="4FB956CB"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7C729D3A"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1.1</w:t>
            </w:r>
          </w:p>
        </w:tc>
        <w:tc>
          <w:tcPr>
            <w:tcW w:w="1782" w:type="dxa"/>
            <w:shd w:val="clear" w:color="auto" w:fill="auto"/>
            <w:vAlign w:val="center"/>
          </w:tcPr>
          <w:p w14:paraId="5406ADAF"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02</w:t>
            </w:r>
          </w:p>
        </w:tc>
        <w:tc>
          <w:tcPr>
            <w:tcW w:w="750" w:type="dxa"/>
            <w:shd w:val="clear" w:color="auto" w:fill="auto"/>
            <w:vAlign w:val="center"/>
          </w:tcPr>
          <w:p w14:paraId="1F41F6E8"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PCT</w:t>
            </w:r>
          </w:p>
        </w:tc>
        <w:tc>
          <w:tcPr>
            <w:tcW w:w="5531" w:type="dxa"/>
            <w:shd w:val="clear" w:color="auto" w:fill="auto"/>
            <w:vAlign w:val="center"/>
          </w:tcPr>
          <w:p w14:paraId="40A9DE13"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Arroz agulhinha</w:t>
            </w:r>
            <w:r w:rsidRPr="00C13E88">
              <w:rPr>
                <w:rFonts w:ascii="Arial" w:hAnsi="Arial" w:cs="Arial"/>
                <w:sz w:val="20"/>
                <w:szCs w:val="20"/>
              </w:rPr>
              <w:t xml:space="preserve"> tipo 1, beneficiado, polido, grãos inteiros, longos e finos. Embalagem: sacos plásticos de polietileno transparentes. Embalagem contendo 5 kg.</w:t>
            </w:r>
          </w:p>
        </w:tc>
      </w:tr>
      <w:tr w:rsidR="000D4183" w:rsidRPr="00C13E88" w14:paraId="7DE59913"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14438610"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1.2</w:t>
            </w:r>
          </w:p>
        </w:tc>
        <w:tc>
          <w:tcPr>
            <w:tcW w:w="1782" w:type="dxa"/>
            <w:shd w:val="clear" w:color="auto" w:fill="auto"/>
            <w:vAlign w:val="center"/>
          </w:tcPr>
          <w:p w14:paraId="7D7ABEE5"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68FA4209"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UND</w:t>
            </w:r>
          </w:p>
        </w:tc>
        <w:tc>
          <w:tcPr>
            <w:tcW w:w="5531" w:type="dxa"/>
            <w:shd w:val="clear" w:color="auto" w:fill="auto"/>
            <w:vAlign w:val="center"/>
          </w:tcPr>
          <w:p w14:paraId="63C4545E" w14:textId="77777777" w:rsidR="000D4183" w:rsidRPr="00C13E88" w:rsidRDefault="000D4183" w:rsidP="00331B53">
            <w:pPr>
              <w:tabs>
                <w:tab w:val="left" w:pos="1215"/>
              </w:tabs>
              <w:spacing w:before="120" w:after="120" w:line="276" w:lineRule="auto"/>
              <w:jc w:val="both"/>
              <w:rPr>
                <w:rFonts w:ascii="Arial" w:hAnsi="Arial" w:cs="Arial"/>
                <w:sz w:val="20"/>
                <w:szCs w:val="20"/>
                <w:lang w:val="pt-PT"/>
              </w:rPr>
            </w:pPr>
            <w:r w:rsidRPr="00C13E88">
              <w:rPr>
                <w:rFonts w:ascii="Arial" w:hAnsi="Arial" w:cs="Arial"/>
                <w:b/>
                <w:bCs/>
                <w:sz w:val="20"/>
                <w:szCs w:val="20"/>
                <w:lang w:val="pt-PT"/>
              </w:rPr>
              <w:t>Azeite de oliva</w:t>
            </w:r>
            <w:r w:rsidRPr="00C13E88">
              <w:rPr>
                <w:rFonts w:ascii="Arial" w:hAnsi="Arial" w:cs="Arial"/>
                <w:sz w:val="20"/>
                <w:szCs w:val="20"/>
                <w:lang w:val="pt-PT"/>
              </w:rPr>
              <w:t xml:space="preserve"> extra virgem puro sem mistura, com acidez até no máximo 0,5 %, com identificação do produto e prazo de validade ideal para consumo. Embalagem de 500 ml.</w:t>
            </w:r>
          </w:p>
        </w:tc>
      </w:tr>
      <w:tr w:rsidR="000D4183" w:rsidRPr="00C13E88" w14:paraId="6E3A3B02"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6C2E6290"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1.3</w:t>
            </w:r>
          </w:p>
        </w:tc>
        <w:tc>
          <w:tcPr>
            <w:tcW w:w="1782" w:type="dxa"/>
            <w:shd w:val="clear" w:color="auto" w:fill="auto"/>
            <w:vAlign w:val="center"/>
          </w:tcPr>
          <w:p w14:paraId="4A882779"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04</w:t>
            </w:r>
          </w:p>
        </w:tc>
        <w:tc>
          <w:tcPr>
            <w:tcW w:w="750" w:type="dxa"/>
            <w:shd w:val="clear" w:color="auto" w:fill="auto"/>
            <w:vAlign w:val="center"/>
          </w:tcPr>
          <w:p w14:paraId="645F1BDB"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UND</w:t>
            </w:r>
          </w:p>
        </w:tc>
        <w:tc>
          <w:tcPr>
            <w:tcW w:w="5531" w:type="dxa"/>
            <w:shd w:val="clear" w:color="auto" w:fill="auto"/>
            <w:vAlign w:val="center"/>
          </w:tcPr>
          <w:p w14:paraId="2FBC84AA" w14:textId="77777777" w:rsidR="000D4183" w:rsidRPr="00C13E88" w:rsidRDefault="000D4183" w:rsidP="00331B53">
            <w:pPr>
              <w:tabs>
                <w:tab w:val="left" w:pos="1215"/>
              </w:tabs>
              <w:spacing w:before="120" w:after="120" w:line="276" w:lineRule="auto"/>
              <w:jc w:val="both"/>
              <w:rPr>
                <w:rFonts w:ascii="Arial" w:hAnsi="Arial" w:cs="Arial"/>
                <w:sz w:val="20"/>
                <w:szCs w:val="20"/>
                <w:lang w:val="pt-PT"/>
              </w:rPr>
            </w:pPr>
            <w:r w:rsidRPr="00C13E88">
              <w:rPr>
                <w:rFonts w:ascii="Arial" w:hAnsi="Arial" w:cs="Arial"/>
                <w:b/>
                <w:bCs/>
                <w:sz w:val="20"/>
                <w:szCs w:val="20"/>
                <w:lang w:val="pt-PT"/>
              </w:rPr>
              <w:t xml:space="preserve">Óleo de soja, </w:t>
            </w:r>
            <w:r w:rsidRPr="00C13E88">
              <w:rPr>
                <w:rFonts w:ascii="Arial" w:hAnsi="Arial" w:cs="Arial"/>
                <w:sz w:val="20"/>
                <w:szCs w:val="20"/>
                <w:lang w:val="pt-PT"/>
              </w:rPr>
              <w:t xml:space="preserve">comestível, vegetal, puro, refinado, de boa qualidade, com dados de identificação do produto, marca do fabricante e prazo de validade ideal para o consumo. Embalagem contendo 900 ml. </w:t>
            </w:r>
          </w:p>
        </w:tc>
      </w:tr>
      <w:tr w:rsidR="000D4183" w:rsidRPr="00C13E88" w14:paraId="3C651184"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4AF69FFB"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1.4</w:t>
            </w:r>
          </w:p>
        </w:tc>
        <w:tc>
          <w:tcPr>
            <w:tcW w:w="1782" w:type="dxa"/>
            <w:shd w:val="clear" w:color="auto" w:fill="auto"/>
            <w:vAlign w:val="center"/>
          </w:tcPr>
          <w:p w14:paraId="72643B85"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0A4C4745"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UND</w:t>
            </w:r>
          </w:p>
        </w:tc>
        <w:tc>
          <w:tcPr>
            <w:tcW w:w="5531" w:type="dxa"/>
            <w:shd w:val="clear" w:color="auto" w:fill="auto"/>
            <w:vAlign w:val="center"/>
          </w:tcPr>
          <w:p w14:paraId="2B56CF8D"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Suco de uva</w:t>
            </w:r>
            <w:r w:rsidRPr="00C13E88">
              <w:rPr>
                <w:rFonts w:ascii="Arial" w:hAnsi="Arial" w:cs="Arial"/>
                <w:sz w:val="20"/>
                <w:szCs w:val="20"/>
              </w:rPr>
              <w:t xml:space="preserve"> integral, </w:t>
            </w:r>
            <w:r w:rsidRPr="00C13E88">
              <w:rPr>
                <w:rFonts w:ascii="Arial" w:hAnsi="Arial" w:cs="Arial"/>
                <w:sz w:val="20"/>
                <w:szCs w:val="20"/>
                <w:lang w:val="pt-PT"/>
              </w:rPr>
              <w:t>com dados de identificação do produto, marca do fabricante e prazo de validade ideal para o consumo. Embalagem contendo 1,5 litros.</w:t>
            </w:r>
          </w:p>
        </w:tc>
      </w:tr>
      <w:tr w:rsidR="000D4183" w:rsidRPr="00C13E88" w14:paraId="3389C677"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0C5DBEC3"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1.5</w:t>
            </w:r>
          </w:p>
        </w:tc>
        <w:tc>
          <w:tcPr>
            <w:tcW w:w="1782" w:type="dxa"/>
            <w:shd w:val="clear" w:color="auto" w:fill="auto"/>
            <w:vAlign w:val="center"/>
          </w:tcPr>
          <w:p w14:paraId="036BEF19"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5EC044A8"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PCT</w:t>
            </w:r>
          </w:p>
        </w:tc>
        <w:tc>
          <w:tcPr>
            <w:tcW w:w="5531" w:type="dxa"/>
            <w:shd w:val="clear" w:color="auto" w:fill="auto"/>
            <w:vAlign w:val="center"/>
          </w:tcPr>
          <w:p w14:paraId="1116D22D" w14:textId="77777777" w:rsidR="000D4183" w:rsidRPr="00C13E88" w:rsidRDefault="000D4183" w:rsidP="00331B53">
            <w:pPr>
              <w:tabs>
                <w:tab w:val="left" w:pos="1215"/>
              </w:tabs>
              <w:spacing w:before="120" w:after="120" w:line="276" w:lineRule="auto"/>
              <w:jc w:val="both"/>
              <w:rPr>
                <w:rFonts w:ascii="Arial" w:hAnsi="Arial" w:cs="Arial"/>
                <w:sz w:val="20"/>
                <w:szCs w:val="20"/>
                <w:lang w:val="pt-PT"/>
              </w:rPr>
            </w:pPr>
            <w:r w:rsidRPr="00C13E88">
              <w:rPr>
                <w:rFonts w:ascii="Arial" w:hAnsi="Arial" w:cs="Arial"/>
                <w:b/>
                <w:bCs/>
                <w:sz w:val="20"/>
                <w:szCs w:val="20"/>
                <w:lang w:val="pt-PT"/>
              </w:rPr>
              <w:t>Açúcar não refinado</w:t>
            </w:r>
            <w:r w:rsidRPr="00C13E88">
              <w:rPr>
                <w:rFonts w:ascii="Arial" w:hAnsi="Arial" w:cs="Arial"/>
                <w:sz w:val="20"/>
                <w:szCs w:val="20"/>
                <w:lang w:val="pt-PT"/>
              </w:rPr>
              <w:t xml:space="preserve"> cujo processo de produção acaba na fase de cristalização, branco e livre de material terroso ou </w:t>
            </w:r>
            <w:r w:rsidRPr="00C13E88">
              <w:rPr>
                <w:rFonts w:ascii="Arial" w:hAnsi="Arial" w:cs="Arial"/>
                <w:sz w:val="20"/>
                <w:szCs w:val="20"/>
                <w:lang w:val="pt-PT"/>
              </w:rPr>
              <w:lastRenderedPageBreak/>
              <w:t>resíduo, com dados de identificação do produto e prazo de validade ideal para consumo. Embalagem plástica contendo 5 kg.</w:t>
            </w:r>
          </w:p>
        </w:tc>
      </w:tr>
      <w:tr w:rsidR="000D4183" w:rsidRPr="00C13E88" w14:paraId="1EF0E823"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478F8CF6"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lastRenderedPageBreak/>
              <w:t>1.6</w:t>
            </w:r>
          </w:p>
        </w:tc>
        <w:tc>
          <w:tcPr>
            <w:tcW w:w="1782" w:type="dxa"/>
            <w:shd w:val="clear" w:color="auto" w:fill="auto"/>
            <w:vAlign w:val="center"/>
          </w:tcPr>
          <w:p w14:paraId="691F8904"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02</w:t>
            </w:r>
          </w:p>
        </w:tc>
        <w:tc>
          <w:tcPr>
            <w:tcW w:w="750" w:type="dxa"/>
            <w:shd w:val="clear" w:color="auto" w:fill="auto"/>
            <w:vAlign w:val="center"/>
          </w:tcPr>
          <w:p w14:paraId="79D83B83"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PCT</w:t>
            </w:r>
          </w:p>
        </w:tc>
        <w:tc>
          <w:tcPr>
            <w:tcW w:w="5531" w:type="dxa"/>
            <w:shd w:val="clear" w:color="auto" w:fill="auto"/>
            <w:vAlign w:val="center"/>
          </w:tcPr>
          <w:p w14:paraId="7770015B"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Macarrão talharim tipo Ninho,</w:t>
            </w:r>
            <w:r w:rsidRPr="00C13E88">
              <w:rPr>
                <w:rFonts w:ascii="Arial" w:hAnsi="Arial" w:cs="Arial"/>
                <w:sz w:val="20"/>
                <w:szCs w:val="20"/>
              </w:rPr>
              <w:t xml:space="preserve"> com ovos, </w:t>
            </w:r>
            <w:r w:rsidRPr="00C13E88">
              <w:rPr>
                <w:rFonts w:ascii="Arial" w:hAnsi="Arial" w:cs="Arial"/>
                <w:sz w:val="20"/>
                <w:szCs w:val="20"/>
                <w:lang w:val="pt-PT"/>
              </w:rPr>
              <w:t>com dados de identificação do produto, marca do fabricante e prazo de validade ideal para o consumo</w:t>
            </w:r>
            <w:r w:rsidRPr="00C13E88">
              <w:rPr>
                <w:rFonts w:ascii="Arial" w:hAnsi="Arial" w:cs="Arial"/>
                <w:sz w:val="20"/>
                <w:szCs w:val="20"/>
              </w:rPr>
              <w:t>. Embalagem contendo 500 g.</w:t>
            </w:r>
          </w:p>
        </w:tc>
      </w:tr>
      <w:tr w:rsidR="000D4183" w:rsidRPr="00C13E88" w14:paraId="25351687"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1B0645BB"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1.7</w:t>
            </w:r>
          </w:p>
        </w:tc>
        <w:tc>
          <w:tcPr>
            <w:tcW w:w="1782" w:type="dxa"/>
            <w:shd w:val="clear" w:color="auto" w:fill="auto"/>
            <w:vAlign w:val="center"/>
          </w:tcPr>
          <w:p w14:paraId="5AADE78E"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02</w:t>
            </w:r>
          </w:p>
        </w:tc>
        <w:tc>
          <w:tcPr>
            <w:tcW w:w="750" w:type="dxa"/>
            <w:shd w:val="clear" w:color="auto" w:fill="auto"/>
            <w:vAlign w:val="center"/>
          </w:tcPr>
          <w:p w14:paraId="5C991D82"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UND</w:t>
            </w:r>
          </w:p>
        </w:tc>
        <w:tc>
          <w:tcPr>
            <w:tcW w:w="5531" w:type="dxa"/>
            <w:shd w:val="clear" w:color="auto" w:fill="auto"/>
            <w:vAlign w:val="center"/>
          </w:tcPr>
          <w:p w14:paraId="790DE5C8"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Molho de tomate</w:t>
            </w:r>
            <w:r w:rsidRPr="00C13E88">
              <w:rPr>
                <w:rFonts w:ascii="Arial" w:hAnsi="Arial" w:cs="Arial"/>
                <w:sz w:val="20"/>
                <w:szCs w:val="20"/>
              </w:rPr>
              <w:t xml:space="preserve"> resultante da concentração da polpa de frutos maduros, embalado em sacos atóxicos (bag’s plásticos) ou embalagens tipo cartonada longa vida, resistentes, hermeticamente fechadas, </w:t>
            </w:r>
            <w:r w:rsidRPr="00C13E88">
              <w:rPr>
                <w:rFonts w:ascii="Arial" w:hAnsi="Arial" w:cs="Arial"/>
                <w:sz w:val="20"/>
                <w:szCs w:val="20"/>
                <w:lang w:val="pt-PT"/>
              </w:rPr>
              <w:t>com dados de identificação do produto, marca do fabricante e prazo de validade ideal para o consumo</w:t>
            </w:r>
            <w:r w:rsidRPr="00C13E88">
              <w:rPr>
                <w:rFonts w:ascii="Arial" w:hAnsi="Arial" w:cs="Arial"/>
                <w:sz w:val="20"/>
                <w:szCs w:val="20"/>
              </w:rPr>
              <w:t>. Embalagem contendo 300 g.</w:t>
            </w:r>
          </w:p>
        </w:tc>
      </w:tr>
      <w:tr w:rsidR="000D4183" w:rsidRPr="00C13E88" w14:paraId="3B23EB55"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00AE100A"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1.8</w:t>
            </w:r>
          </w:p>
        </w:tc>
        <w:tc>
          <w:tcPr>
            <w:tcW w:w="1782" w:type="dxa"/>
            <w:shd w:val="clear" w:color="auto" w:fill="auto"/>
            <w:vAlign w:val="center"/>
          </w:tcPr>
          <w:p w14:paraId="30A9FEB0"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02</w:t>
            </w:r>
          </w:p>
        </w:tc>
        <w:tc>
          <w:tcPr>
            <w:tcW w:w="750" w:type="dxa"/>
            <w:shd w:val="clear" w:color="auto" w:fill="auto"/>
            <w:vAlign w:val="center"/>
          </w:tcPr>
          <w:p w14:paraId="049C827B"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KG</w:t>
            </w:r>
          </w:p>
        </w:tc>
        <w:tc>
          <w:tcPr>
            <w:tcW w:w="5531" w:type="dxa"/>
            <w:shd w:val="clear" w:color="auto" w:fill="auto"/>
            <w:vAlign w:val="center"/>
          </w:tcPr>
          <w:p w14:paraId="03464DD1" w14:textId="77777777" w:rsidR="000D4183" w:rsidRPr="00C13E88" w:rsidRDefault="000D4183" w:rsidP="00331B53">
            <w:pPr>
              <w:tabs>
                <w:tab w:val="left" w:pos="1215"/>
              </w:tabs>
              <w:spacing w:before="120" w:after="120" w:line="276" w:lineRule="auto"/>
              <w:jc w:val="both"/>
              <w:rPr>
                <w:rFonts w:ascii="Arial" w:hAnsi="Arial" w:cs="Arial"/>
                <w:sz w:val="20"/>
                <w:szCs w:val="20"/>
                <w:lang w:val="pt-PT"/>
              </w:rPr>
            </w:pPr>
            <w:r w:rsidRPr="00C13E88">
              <w:rPr>
                <w:rFonts w:ascii="Arial" w:hAnsi="Arial" w:cs="Arial"/>
                <w:b/>
                <w:bCs/>
                <w:sz w:val="20"/>
                <w:szCs w:val="20"/>
                <w:lang w:val="pt-PT"/>
              </w:rPr>
              <w:t>Feijão vermelho</w:t>
            </w:r>
            <w:r w:rsidRPr="00C13E88">
              <w:rPr>
                <w:rFonts w:ascii="Arial" w:hAnsi="Arial" w:cs="Arial"/>
                <w:sz w:val="20"/>
                <w:szCs w:val="20"/>
                <w:lang w:val="pt-PT"/>
              </w:rPr>
              <w:t xml:space="preserve"> tipo 01, não transgênico, primeira qualidade, grãos inteiros, livre de fungos, pragas, mofos, agrotóxicos e sujidades, com selo de inspeção, identificação do produto e prazo de validade ideal para consumo. Embalagem contendo 01 kg.</w:t>
            </w:r>
          </w:p>
        </w:tc>
      </w:tr>
      <w:tr w:rsidR="000D4183" w:rsidRPr="00C13E88" w14:paraId="44FF0AB6"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6C07F801"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1.9</w:t>
            </w:r>
          </w:p>
        </w:tc>
        <w:tc>
          <w:tcPr>
            <w:tcW w:w="1782" w:type="dxa"/>
            <w:shd w:val="clear" w:color="auto" w:fill="auto"/>
            <w:vAlign w:val="center"/>
          </w:tcPr>
          <w:p w14:paraId="08C2288A"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06</w:t>
            </w:r>
          </w:p>
        </w:tc>
        <w:tc>
          <w:tcPr>
            <w:tcW w:w="750" w:type="dxa"/>
            <w:shd w:val="clear" w:color="auto" w:fill="auto"/>
            <w:vAlign w:val="center"/>
          </w:tcPr>
          <w:p w14:paraId="1B99F872"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CX</w:t>
            </w:r>
          </w:p>
        </w:tc>
        <w:tc>
          <w:tcPr>
            <w:tcW w:w="5531" w:type="dxa"/>
            <w:shd w:val="clear" w:color="auto" w:fill="auto"/>
            <w:vAlign w:val="center"/>
          </w:tcPr>
          <w:p w14:paraId="7CDCFDBC"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Leite integral</w:t>
            </w:r>
            <w:r w:rsidRPr="00C13E88">
              <w:rPr>
                <w:rFonts w:ascii="Arial" w:hAnsi="Arial" w:cs="Arial"/>
                <w:sz w:val="20"/>
                <w:szCs w:val="20"/>
              </w:rPr>
              <w:t xml:space="preserve"> tipo A, envasado em embalagens tipo cartonada longa vida, resistentes, hermeticamente fechadas, </w:t>
            </w:r>
            <w:r w:rsidRPr="00C13E88">
              <w:rPr>
                <w:rFonts w:ascii="Arial" w:hAnsi="Arial" w:cs="Arial"/>
                <w:sz w:val="20"/>
                <w:szCs w:val="20"/>
                <w:lang w:val="pt-PT"/>
              </w:rPr>
              <w:t>com dados de identificação do produto, marca do fabricante e prazo de validade ideal para o consumo</w:t>
            </w:r>
            <w:r w:rsidRPr="00C13E88">
              <w:rPr>
                <w:rFonts w:ascii="Arial" w:hAnsi="Arial" w:cs="Arial"/>
                <w:sz w:val="20"/>
                <w:szCs w:val="20"/>
              </w:rPr>
              <w:t>. Embalagem contendo 01 litro.</w:t>
            </w:r>
          </w:p>
        </w:tc>
      </w:tr>
      <w:tr w:rsidR="000D4183" w:rsidRPr="00C13E88" w14:paraId="7B681158"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074AB3E0"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1.10</w:t>
            </w:r>
          </w:p>
        </w:tc>
        <w:tc>
          <w:tcPr>
            <w:tcW w:w="1782" w:type="dxa"/>
            <w:shd w:val="clear" w:color="auto" w:fill="auto"/>
            <w:vAlign w:val="center"/>
          </w:tcPr>
          <w:p w14:paraId="57E33DFD"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02</w:t>
            </w:r>
          </w:p>
        </w:tc>
        <w:tc>
          <w:tcPr>
            <w:tcW w:w="750" w:type="dxa"/>
            <w:shd w:val="clear" w:color="auto" w:fill="auto"/>
            <w:vAlign w:val="center"/>
          </w:tcPr>
          <w:p w14:paraId="43CDF3CB"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PCT</w:t>
            </w:r>
          </w:p>
        </w:tc>
        <w:tc>
          <w:tcPr>
            <w:tcW w:w="5531" w:type="dxa"/>
            <w:shd w:val="clear" w:color="auto" w:fill="auto"/>
            <w:vAlign w:val="center"/>
          </w:tcPr>
          <w:p w14:paraId="4F0E8744"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Azeitona verde</w:t>
            </w:r>
            <w:r w:rsidRPr="00C13E88">
              <w:rPr>
                <w:rFonts w:ascii="Arial" w:hAnsi="Arial" w:cs="Arial"/>
                <w:sz w:val="20"/>
                <w:szCs w:val="20"/>
              </w:rPr>
              <w:t>, conservada em água e sal, tamanhos médios, sem manchas e ausência de turbidez na salmoura. A embalagem deverá conter externamente os dados de identificação, procedência, informações nutricionais, número de lote, quantidade do produto e prazo de validade ideal para o consumo. Embalagem contendo peso drenado 100 g.</w:t>
            </w:r>
          </w:p>
        </w:tc>
      </w:tr>
      <w:tr w:rsidR="000D4183" w:rsidRPr="00C13E88" w14:paraId="2C3DF856"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626E4E69"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1.11</w:t>
            </w:r>
          </w:p>
        </w:tc>
        <w:tc>
          <w:tcPr>
            <w:tcW w:w="1782" w:type="dxa"/>
            <w:shd w:val="clear" w:color="auto" w:fill="auto"/>
            <w:vAlign w:val="center"/>
          </w:tcPr>
          <w:p w14:paraId="3CC2EC49"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1CEF73B4"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CX</w:t>
            </w:r>
          </w:p>
        </w:tc>
        <w:tc>
          <w:tcPr>
            <w:tcW w:w="5531" w:type="dxa"/>
            <w:shd w:val="clear" w:color="auto" w:fill="auto"/>
            <w:vAlign w:val="center"/>
          </w:tcPr>
          <w:p w14:paraId="2936894C"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color w:val="000000"/>
                <w:sz w:val="20"/>
                <w:szCs w:val="20"/>
              </w:rPr>
              <w:t>Caixa de bombons sortidos</w:t>
            </w:r>
            <w:r w:rsidRPr="00C13E88">
              <w:rPr>
                <w:rFonts w:ascii="Arial" w:hAnsi="Arial" w:cs="Arial"/>
                <w:color w:val="000000"/>
                <w:sz w:val="20"/>
                <w:szCs w:val="20"/>
              </w:rPr>
              <w:t>, com dados de identificação do produto, marca do fabricante e prazo de validade ideal para o consumo. Embalagem contendo no mínimo 250 g. Marcas de referência de qualidade: Garoto, Nestlé, Lacta, equivalente ou de melhor qualidade.</w:t>
            </w:r>
          </w:p>
        </w:tc>
      </w:tr>
      <w:tr w:rsidR="000D4183" w:rsidRPr="00C13E88" w14:paraId="0BCD651A"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606CB8E8"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1.12</w:t>
            </w:r>
          </w:p>
        </w:tc>
        <w:tc>
          <w:tcPr>
            <w:tcW w:w="1782" w:type="dxa"/>
            <w:shd w:val="clear" w:color="auto" w:fill="auto"/>
            <w:vAlign w:val="center"/>
          </w:tcPr>
          <w:p w14:paraId="45FE88ED"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50D7D479"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PCT</w:t>
            </w:r>
          </w:p>
        </w:tc>
        <w:tc>
          <w:tcPr>
            <w:tcW w:w="5531" w:type="dxa"/>
            <w:shd w:val="clear" w:color="auto" w:fill="auto"/>
            <w:vAlign w:val="center"/>
          </w:tcPr>
          <w:p w14:paraId="02FF00C6" w14:textId="77777777" w:rsidR="000D4183" w:rsidRPr="00C13E88" w:rsidRDefault="000D4183" w:rsidP="00331B53">
            <w:pPr>
              <w:tabs>
                <w:tab w:val="left" w:pos="1215"/>
              </w:tabs>
              <w:spacing w:before="120" w:after="120" w:line="276" w:lineRule="auto"/>
              <w:jc w:val="both"/>
              <w:rPr>
                <w:rFonts w:ascii="Arial" w:hAnsi="Arial" w:cs="Arial"/>
                <w:b/>
                <w:sz w:val="20"/>
                <w:szCs w:val="20"/>
                <w:lang w:val="pt-PT"/>
              </w:rPr>
            </w:pPr>
            <w:r w:rsidRPr="00C13E88">
              <w:rPr>
                <w:rFonts w:ascii="Arial" w:hAnsi="Arial" w:cs="Arial"/>
                <w:b/>
                <w:bCs/>
                <w:sz w:val="20"/>
                <w:szCs w:val="20"/>
                <w:lang w:val="pt-PT"/>
              </w:rPr>
              <w:t>Café em pó</w:t>
            </w:r>
            <w:r w:rsidRPr="00C13E88">
              <w:rPr>
                <w:rFonts w:ascii="Arial" w:hAnsi="Arial" w:cs="Arial"/>
                <w:sz w:val="20"/>
                <w:szCs w:val="20"/>
                <w:lang w:val="pt-PT"/>
              </w:rPr>
              <w:t xml:space="preserve"> torrado e moído, moagem fina e uniforme. T</w:t>
            </w:r>
            <w:r w:rsidRPr="00C13E88">
              <w:rPr>
                <w:rFonts w:ascii="Arial" w:hAnsi="Arial" w:cs="Arial"/>
                <w:bCs/>
                <w:sz w:val="20"/>
                <w:szCs w:val="20"/>
                <w:lang w:val="pt-PT"/>
              </w:rPr>
              <w:t>ipo do café: extraforte; ponto de torração: média, sem glúten e sem gordura saturada. Embalagem: Acondicionado em embalagem (tipo almofada). Pacote contendo 500 g. Marca de referência de qualidade: Melitta, Pilão, 3 corações, equivalente ou de melhor qualidade.</w:t>
            </w:r>
          </w:p>
        </w:tc>
      </w:tr>
      <w:tr w:rsidR="000D4183" w:rsidRPr="00C13E88" w14:paraId="5659C1B0"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61AC60A0"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lastRenderedPageBreak/>
              <w:t>1.13</w:t>
            </w:r>
          </w:p>
        </w:tc>
        <w:tc>
          <w:tcPr>
            <w:tcW w:w="1782" w:type="dxa"/>
            <w:shd w:val="clear" w:color="auto" w:fill="auto"/>
            <w:vAlign w:val="center"/>
          </w:tcPr>
          <w:p w14:paraId="2D03C437"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048B4455"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LT</w:t>
            </w:r>
          </w:p>
        </w:tc>
        <w:tc>
          <w:tcPr>
            <w:tcW w:w="5531" w:type="dxa"/>
            <w:shd w:val="clear" w:color="auto" w:fill="auto"/>
            <w:vAlign w:val="center"/>
          </w:tcPr>
          <w:p w14:paraId="6DC915E4"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Lata de pêssego em calda</w:t>
            </w:r>
            <w:r w:rsidRPr="00C13E88">
              <w:rPr>
                <w:rFonts w:ascii="Arial" w:hAnsi="Arial" w:cs="Arial"/>
                <w:sz w:val="20"/>
                <w:szCs w:val="20"/>
              </w:rPr>
              <w:t>,</w:t>
            </w:r>
            <w:r w:rsidRPr="00C13E88">
              <w:rPr>
                <w:rFonts w:ascii="Arial" w:hAnsi="Arial" w:cs="Arial"/>
                <w:sz w:val="20"/>
                <w:szCs w:val="20"/>
                <w:lang w:val="pt-PT"/>
              </w:rPr>
              <w:t xml:space="preserve"> com dados de identificação do produto, marca do fabricante e prazo de validade ideal para o consumo. Embalagem contendo peso drenado</w:t>
            </w:r>
            <w:r w:rsidRPr="00C13E88">
              <w:rPr>
                <w:rFonts w:ascii="Arial" w:hAnsi="Arial" w:cs="Arial"/>
                <w:sz w:val="20"/>
                <w:szCs w:val="20"/>
              </w:rPr>
              <w:t xml:space="preserve"> 450 g.</w:t>
            </w:r>
          </w:p>
        </w:tc>
      </w:tr>
      <w:tr w:rsidR="000D4183" w:rsidRPr="00C13E88" w14:paraId="75447EB0"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4C687280"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1.14</w:t>
            </w:r>
          </w:p>
        </w:tc>
        <w:tc>
          <w:tcPr>
            <w:tcW w:w="1782" w:type="dxa"/>
            <w:shd w:val="clear" w:color="auto" w:fill="auto"/>
            <w:vAlign w:val="center"/>
          </w:tcPr>
          <w:p w14:paraId="5DFD721D"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 xml:space="preserve">02 </w:t>
            </w:r>
          </w:p>
        </w:tc>
        <w:tc>
          <w:tcPr>
            <w:tcW w:w="750" w:type="dxa"/>
            <w:shd w:val="clear" w:color="auto" w:fill="auto"/>
            <w:vAlign w:val="center"/>
          </w:tcPr>
          <w:p w14:paraId="5F0FA5AA"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PCT</w:t>
            </w:r>
          </w:p>
        </w:tc>
        <w:tc>
          <w:tcPr>
            <w:tcW w:w="5531" w:type="dxa"/>
            <w:shd w:val="clear" w:color="auto" w:fill="auto"/>
            <w:vAlign w:val="center"/>
          </w:tcPr>
          <w:p w14:paraId="76535082"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lang w:val="pt-PT"/>
              </w:rPr>
              <w:t>Biscoito doce</w:t>
            </w:r>
            <w:r w:rsidRPr="00C13E88">
              <w:rPr>
                <w:rFonts w:ascii="Arial" w:hAnsi="Arial" w:cs="Arial"/>
                <w:sz w:val="20"/>
                <w:szCs w:val="20"/>
                <w:lang w:val="pt-PT"/>
              </w:rPr>
              <w:t>, tipo maisena, de primeira qualidade, enriquecido com ferro e cálcio, acondicionado em embalagem de polipropileno, registro no MS, tabela de informações nutricionais, informações do fabricante e data de vencimento estampadas na embalagem. Pacote contendo 200 g. Marca de refêrencia de qualidade: Piraque, equivalente ou de melhor qualidade.</w:t>
            </w:r>
          </w:p>
        </w:tc>
      </w:tr>
      <w:tr w:rsidR="000D4183" w:rsidRPr="00C13E88" w14:paraId="6CFE8B64"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5FBD22B1"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1.15</w:t>
            </w:r>
          </w:p>
        </w:tc>
        <w:tc>
          <w:tcPr>
            <w:tcW w:w="1782" w:type="dxa"/>
            <w:shd w:val="clear" w:color="auto" w:fill="auto"/>
            <w:vAlign w:val="center"/>
          </w:tcPr>
          <w:p w14:paraId="75E8CAC5"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 xml:space="preserve">01 </w:t>
            </w:r>
          </w:p>
        </w:tc>
        <w:tc>
          <w:tcPr>
            <w:tcW w:w="750" w:type="dxa"/>
            <w:shd w:val="clear" w:color="auto" w:fill="auto"/>
            <w:vAlign w:val="center"/>
          </w:tcPr>
          <w:p w14:paraId="7EB7EC09"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UND</w:t>
            </w:r>
          </w:p>
        </w:tc>
        <w:tc>
          <w:tcPr>
            <w:tcW w:w="5531" w:type="dxa"/>
            <w:shd w:val="clear" w:color="auto" w:fill="auto"/>
            <w:vAlign w:val="center"/>
          </w:tcPr>
          <w:p w14:paraId="70E71ADD"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Maionese</w:t>
            </w:r>
            <w:r w:rsidRPr="00C13E88">
              <w:rPr>
                <w:rFonts w:ascii="Arial" w:hAnsi="Arial" w:cs="Arial"/>
                <w:sz w:val="20"/>
                <w:szCs w:val="20"/>
              </w:rPr>
              <w:t xml:space="preserve"> obtida com ovos e óleo vegetal, com adição de condimentos, substâncias comestíveis e sem corantes, de consistência cremosa, amarelo claro, com cheiro e sabor próprios, isento de sujidades,</w:t>
            </w:r>
            <w:r w:rsidRPr="00C13E88">
              <w:rPr>
                <w:rFonts w:ascii="Arial" w:hAnsi="Arial" w:cs="Arial"/>
                <w:sz w:val="20"/>
                <w:szCs w:val="20"/>
                <w:lang w:val="pt-PT"/>
              </w:rPr>
              <w:t xml:space="preserve"> com dados de identificação do produto, marca do fabricante e prazo de validade ideal para o consumo</w:t>
            </w:r>
            <w:r w:rsidRPr="00C13E88">
              <w:rPr>
                <w:rFonts w:ascii="Arial" w:hAnsi="Arial" w:cs="Arial"/>
                <w:sz w:val="20"/>
                <w:szCs w:val="20"/>
              </w:rPr>
              <w:t xml:space="preserve">. Embalagem contendo 500 g. </w:t>
            </w:r>
          </w:p>
        </w:tc>
      </w:tr>
      <w:tr w:rsidR="000D4183" w:rsidRPr="00C13E88" w14:paraId="73D6146D"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7C3665F3"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1.16</w:t>
            </w:r>
          </w:p>
        </w:tc>
        <w:tc>
          <w:tcPr>
            <w:tcW w:w="1782" w:type="dxa"/>
            <w:shd w:val="clear" w:color="auto" w:fill="auto"/>
            <w:vAlign w:val="center"/>
          </w:tcPr>
          <w:p w14:paraId="4DF20766"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02</w:t>
            </w:r>
          </w:p>
        </w:tc>
        <w:tc>
          <w:tcPr>
            <w:tcW w:w="750" w:type="dxa"/>
            <w:shd w:val="clear" w:color="auto" w:fill="auto"/>
            <w:vAlign w:val="center"/>
          </w:tcPr>
          <w:p w14:paraId="5912B217"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PCT</w:t>
            </w:r>
          </w:p>
        </w:tc>
        <w:tc>
          <w:tcPr>
            <w:tcW w:w="5531" w:type="dxa"/>
            <w:shd w:val="clear" w:color="auto" w:fill="auto"/>
            <w:vAlign w:val="center"/>
          </w:tcPr>
          <w:p w14:paraId="3D46F49F"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Sobrecoxa de frango</w:t>
            </w:r>
            <w:r w:rsidRPr="00C13E88">
              <w:rPr>
                <w:rFonts w:ascii="Arial" w:hAnsi="Arial" w:cs="Arial"/>
                <w:sz w:val="20"/>
                <w:szCs w:val="20"/>
              </w:rPr>
              <w:t xml:space="preserve">, </w:t>
            </w:r>
            <w:r w:rsidRPr="00C13E88">
              <w:rPr>
                <w:rFonts w:ascii="Arial" w:hAnsi="Arial" w:cs="Arial"/>
                <w:sz w:val="20"/>
                <w:szCs w:val="20"/>
                <w:lang w:val="pt-PT"/>
              </w:rPr>
              <w:t>com dados de identificação do produto, marca do fabricante e prazo de validade ideal para o consumo. Embalagem contendo</w:t>
            </w:r>
            <w:r w:rsidRPr="00C13E88">
              <w:rPr>
                <w:rFonts w:ascii="Arial" w:hAnsi="Arial" w:cs="Arial"/>
                <w:sz w:val="20"/>
                <w:szCs w:val="20"/>
              </w:rPr>
              <w:t xml:space="preserve"> 1 kg, com</w:t>
            </w:r>
            <w:r w:rsidRPr="00C13E88">
              <w:rPr>
                <w:rFonts w:ascii="Arial" w:hAnsi="Arial" w:cs="Arial"/>
                <w:color w:val="000000"/>
                <w:sz w:val="20"/>
                <w:szCs w:val="20"/>
              </w:rPr>
              <w:t xml:space="preserve"> a identificação do produto, marca do fabricante, prazo de validade, selo de inspeção no órgão fiscalizador competente (SIF OU SIE). Validade mínima de 06 (seis) meses, a contar da data de entrega.</w:t>
            </w:r>
          </w:p>
          <w:p w14:paraId="6623508D" w14:textId="77777777" w:rsidR="000D4183" w:rsidRPr="00C13E88" w:rsidRDefault="000D4183" w:rsidP="00331B53">
            <w:pPr>
              <w:tabs>
                <w:tab w:val="left" w:pos="1215"/>
              </w:tabs>
              <w:spacing w:before="120" w:after="120" w:line="276" w:lineRule="auto"/>
              <w:jc w:val="both"/>
              <w:rPr>
                <w:rFonts w:ascii="Arial" w:hAnsi="Arial" w:cs="Arial"/>
                <w:sz w:val="20"/>
                <w:szCs w:val="20"/>
                <w:lang w:val="pt-PT"/>
              </w:rPr>
            </w:pPr>
          </w:p>
        </w:tc>
      </w:tr>
      <w:tr w:rsidR="000D4183" w:rsidRPr="00C13E88" w14:paraId="2B055838"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76DA8651"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1.17</w:t>
            </w:r>
          </w:p>
        </w:tc>
        <w:tc>
          <w:tcPr>
            <w:tcW w:w="1782" w:type="dxa"/>
            <w:shd w:val="clear" w:color="auto" w:fill="auto"/>
            <w:vAlign w:val="center"/>
          </w:tcPr>
          <w:p w14:paraId="385FC0D8"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03</w:t>
            </w:r>
          </w:p>
        </w:tc>
        <w:tc>
          <w:tcPr>
            <w:tcW w:w="750" w:type="dxa"/>
            <w:shd w:val="clear" w:color="auto" w:fill="auto"/>
            <w:vAlign w:val="center"/>
          </w:tcPr>
          <w:p w14:paraId="4C75FC34"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LT</w:t>
            </w:r>
          </w:p>
        </w:tc>
        <w:tc>
          <w:tcPr>
            <w:tcW w:w="5531" w:type="dxa"/>
            <w:shd w:val="clear" w:color="auto" w:fill="auto"/>
            <w:vAlign w:val="center"/>
          </w:tcPr>
          <w:p w14:paraId="655939A5"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color w:val="000000"/>
                <w:sz w:val="20"/>
                <w:szCs w:val="20"/>
              </w:rPr>
              <w:t>Leite condensado</w:t>
            </w:r>
            <w:r w:rsidRPr="00C13E88">
              <w:rPr>
                <w:rFonts w:ascii="Arial" w:hAnsi="Arial" w:cs="Arial"/>
                <w:color w:val="000000"/>
                <w:sz w:val="20"/>
                <w:szCs w:val="20"/>
              </w:rPr>
              <w:t xml:space="preserve"> composto de leite </w:t>
            </w:r>
            <w:r w:rsidRPr="00C13E88">
              <w:rPr>
                <w:rFonts w:ascii="Arial" w:hAnsi="Arial" w:cs="Arial"/>
                <w:b/>
                <w:bCs/>
                <w:color w:val="000000"/>
                <w:sz w:val="20"/>
                <w:szCs w:val="20"/>
              </w:rPr>
              <w:t>integral</w:t>
            </w:r>
            <w:r w:rsidRPr="00C13E88">
              <w:rPr>
                <w:rFonts w:ascii="Arial" w:hAnsi="Arial" w:cs="Arial"/>
                <w:color w:val="000000"/>
                <w:sz w:val="20"/>
                <w:szCs w:val="20"/>
              </w:rPr>
              <w:t>, açúcar e lactose, com dados de identificação do produto, marca do fabricante e prazo de validade ideal para o consumo. Embalagem contendo 395 g. Marcas referência de qualidade: moça Nestlé, equivalente ou de melhor qualidade.</w:t>
            </w:r>
          </w:p>
        </w:tc>
      </w:tr>
      <w:tr w:rsidR="000D4183" w:rsidRPr="00C13E88" w14:paraId="14F2CCA2"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071617B1"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1.18</w:t>
            </w:r>
          </w:p>
        </w:tc>
        <w:tc>
          <w:tcPr>
            <w:tcW w:w="1782" w:type="dxa"/>
            <w:shd w:val="clear" w:color="auto" w:fill="auto"/>
            <w:vAlign w:val="center"/>
          </w:tcPr>
          <w:p w14:paraId="75978F61"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03</w:t>
            </w:r>
          </w:p>
        </w:tc>
        <w:tc>
          <w:tcPr>
            <w:tcW w:w="750" w:type="dxa"/>
            <w:shd w:val="clear" w:color="auto" w:fill="auto"/>
            <w:vAlign w:val="center"/>
          </w:tcPr>
          <w:p w14:paraId="52647147"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CX</w:t>
            </w:r>
          </w:p>
        </w:tc>
        <w:tc>
          <w:tcPr>
            <w:tcW w:w="5531" w:type="dxa"/>
            <w:shd w:val="clear" w:color="auto" w:fill="auto"/>
            <w:vAlign w:val="center"/>
          </w:tcPr>
          <w:p w14:paraId="725A8024"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color w:val="000000"/>
                <w:sz w:val="20"/>
                <w:szCs w:val="20"/>
              </w:rPr>
              <w:t>Creme de leite</w:t>
            </w:r>
            <w:r w:rsidRPr="00C13E88">
              <w:rPr>
                <w:rFonts w:ascii="Arial" w:hAnsi="Arial" w:cs="Arial"/>
                <w:color w:val="000000"/>
                <w:sz w:val="20"/>
                <w:szCs w:val="20"/>
              </w:rPr>
              <w:t xml:space="preserve"> pasteurizado com alto teor de gordura com consistência sólida, pastosa à temperatura de 20ºC, sabor característico e coloração branca a levemente amarelada, com dados de identificação do produto, marca do fabricante e prazo de validade ideal para o consumo. Embalagem contendo 200 g. Marcas referência de qualidade: Nestlé, equivalente ou de melhor qualidade.</w:t>
            </w:r>
          </w:p>
        </w:tc>
      </w:tr>
      <w:tr w:rsidR="000D4183" w:rsidRPr="00C13E88" w14:paraId="4360CB2E"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41A11787"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1.19</w:t>
            </w:r>
          </w:p>
        </w:tc>
        <w:tc>
          <w:tcPr>
            <w:tcW w:w="1782" w:type="dxa"/>
            <w:shd w:val="clear" w:color="auto" w:fill="auto"/>
            <w:vAlign w:val="center"/>
          </w:tcPr>
          <w:p w14:paraId="5C10641E"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7BDDB713"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UND</w:t>
            </w:r>
          </w:p>
        </w:tc>
        <w:tc>
          <w:tcPr>
            <w:tcW w:w="5531" w:type="dxa"/>
            <w:shd w:val="clear" w:color="auto" w:fill="auto"/>
            <w:vAlign w:val="center"/>
          </w:tcPr>
          <w:p w14:paraId="03C54E7D"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Uvas-passas</w:t>
            </w:r>
            <w:r w:rsidRPr="00C13E88">
              <w:rPr>
                <w:rFonts w:ascii="Arial" w:hAnsi="Arial" w:cs="Arial"/>
                <w:sz w:val="20"/>
                <w:szCs w:val="20"/>
              </w:rPr>
              <w:t xml:space="preserve"> embaladas em sacos atóxicos (bag’s plásticos) ou embalagens plásticas tipo polipropileno, resistentes, hermeticamente fechadas, </w:t>
            </w:r>
            <w:r w:rsidRPr="00C13E88">
              <w:rPr>
                <w:rFonts w:ascii="Arial" w:hAnsi="Arial" w:cs="Arial"/>
                <w:sz w:val="20"/>
                <w:szCs w:val="20"/>
                <w:lang w:val="pt-PT"/>
              </w:rPr>
              <w:t xml:space="preserve">com dados de </w:t>
            </w:r>
            <w:r w:rsidRPr="00C13E88">
              <w:rPr>
                <w:rFonts w:ascii="Arial" w:hAnsi="Arial" w:cs="Arial"/>
                <w:sz w:val="20"/>
                <w:szCs w:val="20"/>
                <w:lang w:val="pt-PT"/>
              </w:rPr>
              <w:lastRenderedPageBreak/>
              <w:t>identificação do produto, marca do fabricante e prazo de validade ideal para o consumo</w:t>
            </w:r>
            <w:r w:rsidRPr="00C13E88">
              <w:rPr>
                <w:rFonts w:ascii="Arial" w:hAnsi="Arial" w:cs="Arial"/>
                <w:sz w:val="20"/>
                <w:szCs w:val="20"/>
              </w:rPr>
              <w:t>. Embalagem contendo 200 g.</w:t>
            </w:r>
          </w:p>
        </w:tc>
      </w:tr>
      <w:tr w:rsidR="000D4183" w:rsidRPr="00C13E88" w14:paraId="73A74D30"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735F7F45"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lastRenderedPageBreak/>
              <w:t>1.20</w:t>
            </w:r>
          </w:p>
        </w:tc>
        <w:tc>
          <w:tcPr>
            <w:tcW w:w="1782" w:type="dxa"/>
            <w:shd w:val="clear" w:color="auto" w:fill="auto"/>
            <w:vAlign w:val="center"/>
          </w:tcPr>
          <w:p w14:paraId="31A278EC"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4105BD24"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PCT</w:t>
            </w:r>
          </w:p>
        </w:tc>
        <w:tc>
          <w:tcPr>
            <w:tcW w:w="5531" w:type="dxa"/>
            <w:shd w:val="clear" w:color="auto" w:fill="auto"/>
            <w:vAlign w:val="center"/>
          </w:tcPr>
          <w:p w14:paraId="1435EBE4" w14:textId="77777777" w:rsidR="000D4183" w:rsidRPr="00C13E88" w:rsidRDefault="000D4183" w:rsidP="00331B53">
            <w:pPr>
              <w:tabs>
                <w:tab w:val="left" w:pos="1215"/>
              </w:tabs>
              <w:spacing w:before="120" w:after="120" w:line="276" w:lineRule="auto"/>
              <w:ind w:left="-62"/>
              <w:jc w:val="both"/>
              <w:rPr>
                <w:rFonts w:ascii="Arial" w:hAnsi="Arial" w:cs="Arial"/>
                <w:sz w:val="20"/>
                <w:szCs w:val="20"/>
              </w:rPr>
            </w:pPr>
            <w:r w:rsidRPr="00C13E88">
              <w:rPr>
                <w:rFonts w:ascii="Arial" w:hAnsi="Arial" w:cs="Arial"/>
                <w:b/>
                <w:bCs/>
                <w:sz w:val="20"/>
                <w:szCs w:val="20"/>
              </w:rPr>
              <w:t>Mistura pronta para bolo</w:t>
            </w:r>
            <w:r w:rsidRPr="00C13E88">
              <w:rPr>
                <w:rFonts w:ascii="Arial" w:hAnsi="Arial" w:cs="Arial"/>
                <w:sz w:val="20"/>
                <w:szCs w:val="20"/>
              </w:rPr>
              <w:t xml:space="preserve"> em </w:t>
            </w:r>
            <w:r w:rsidRPr="00C13E88">
              <w:rPr>
                <w:rFonts w:ascii="Arial" w:hAnsi="Arial" w:cs="Arial"/>
                <w:sz w:val="20"/>
                <w:szCs w:val="20"/>
                <w:lang w:val="pt-PT"/>
              </w:rPr>
              <w:t>pó sabor baunilha, com cor, aroma e sabor correspondentes. Formulado à partir de matérias primas selecionadas, sendo de primeira qualidade, isenta de matéria terrosa, parasitas e em perfeito estado de conservação, rotulado de acordo com a legislação vigente, com identificação do produto, data de validade ou prazo máximo para consumo. Embalagem contendo no mínimo 300 g.</w:t>
            </w:r>
          </w:p>
        </w:tc>
      </w:tr>
      <w:tr w:rsidR="000D4183" w:rsidRPr="00C13E88" w14:paraId="22C770AE"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74490F96"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1.21</w:t>
            </w:r>
          </w:p>
        </w:tc>
        <w:tc>
          <w:tcPr>
            <w:tcW w:w="1782" w:type="dxa"/>
            <w:shd w:val="clear" w:color="auto" w:fill="auto"/>
            <w:vAlign w:val="center"/>
          </w:tcPr>
          <w:p w14:paraId="31E7F616"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2AD888EE"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LT</w:t>
            </w:r>
          </w:p>
        </w:tc>
        <w:tc>
          <w:tcPr>
            <w:tcW w:w="5531" w:type="dxa"/>
            <w:shd w:val="clear" w:color="auto" w:fill="auto"/>
            <w:vAlign w:val="center"/>
          </w:tcPr>
          <w:p w14:paraId="5009CB42"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Milho verde em conserva</w:t>
            </w:r>
            <w:r w:rsidRPr="00C13E88">
              <w:rPr>
                <w:rFonts w:ascii="Arial" w:hAnsi="Arial" w:cs="Arial"/>
                <w:sz w:val="20"/>
                <w:szCs w:val="20"/>
              </w:rPr>
              <w:t>, em embalagem original da fábrica, com dados e informações do fabricante e data de validade, embalado em lata, sendo que esta não deve apresentar vestígios de ferrugens, amassadura ou abaulamento. Embalagem contendo peso drenado 170g.</w:t>
            </w:r>
          </w:p>
        </w:tc>
      </w:tr>
      <w:tr w:rsidR="000D4183" w:rsidRPr="00C13E88" w14:paraId="260BA7BA"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583A848C"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1.22</w:t>
            </w:r>
          </w:p>
        </w:tc>
        <w:tc>
          <w:tcPr>
            <w:tcW w:w="1782" w:type="dxa"/>
            <w:shd w:val="clear" w:color="auto" w:fill="auto"/>
            <w:vAlign w:val="center"/>
          </w:tcPr>
          <w:p w14:paraId="57FBD7AF"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738E32D5"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PCT</w:t>
            </w:r>
          </w:p>
        </w:tc>
        <w:tc>
          <w:tcPr>
            <w:tcW w:w="5531" w:type="dxa"/>
            <w:shd w:val="clear" w:color="auto" w:fill="auto"/>
            <w:vAlign w:val="center"/>
          </w:tcPr>
          <w:p w14:paraId="3141028D"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Mistura pronta para bolo</w:t>
            </w:r>
            <w:r w:rsidRPr="00C13E88">
              <w:rPr>
                <w:rFonts w:ascii="Arial" w:hAnsi="Arial" w:cs="Arial"/>
                <w:sz w:val="20"/>
                <w:szCs w:val="20"/>
              </w:rPr>
              <w:t xml:space="preserve"> em </w:t>
            </w:r>
            <w:r w:rsidRPr="00C13E88">
              <w:rPr>
                <w:rFonts w:ascii="Arial" w:hAnsi="Arial" w:cs="Arial"/>
                <w:sz w:val="20"/>
                <w:szCs w:val="20"/>
                <w:lang w:val="pt-PT"/>
              </w:rPr>
              <w:t>pó sabor chocolate, com cor, aroma e sabor correspondentes. Formulado à partir de matérias primas selecionadas, sendo de primeira qualidade, isenta de matéria terrosa, parasitas e em perfeito estado de conservação, rotulado de acordo com a legislação vigente, com identificação do produto, data de validade ou prazo máximo para consumo. Embalagem contendo no mínimo 300 g.</w:t>
            </w:r>
          </w:p>
        </w:tc>
      </w:tr>
      <w:tr w:rsidR="000D4183" w:rsidRPr="00C13E88" w14:paraId="78EFCF8B"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282E4F82"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1.23</w:t>
            </w:r>
          </w:p>
        </w:tc>
        <w:tc>
          <w:tcPr>
            <w:tcW w:w="1782" w:type="dxa"/>
            <w:shd w:val="clear" w:color="auto" w:fill="auto"/>
            <w:vAlign w:val="center"/>
          </w:tcPr>
          <w:p w14:paraId="13ACE5E7"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02</w:t>
            </w:r>
          </w:p>
        </w:tc>
        <w:tc>
          <w:tcPr>
            <w:tcW w:w="750" w:type="dxa"/>
            <w:shd w:val="clear" w:color="auto" w:fill="auto"/>
            <w:vAlign w:val="center"/>
          </w:tcPr>
          <w:p w14:paraId="6AFC80D1"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PCT</w:t>
            </w:r>
          </w:p>
        </w:tc>
        <w:tc>
          <w:tcPr>
            <w:tcW w:w="5531" w:type="dxa"/>
            <w:shd w:val="clear" w:color="auto" w:fill="auto"/>
            <w:vAlign w:val="center"/>
          </w:tcPr>
          <w:p w14:paraId="73E6D114" w14:textId="77777777" w:rsidR="000D4183" w:rsidRPr="00C13E88" w:rsidRDefault="000D4183" w:rsidP="00331B53">
            <w:pPr>
              <w:tabs>
                <w:tab w:val="left" w:pos="1215"/>
              </w:tabs>
              <w:spacing w:before="120" w:after="120" w:line="276" w:lineRule="auto"/>
              <w:jc w:val="both"/>
              <w:rPr>
                <w:rFonts w:ascii="Arial" w:hAnsi="Arial" w:cs="Arial"/>
                <w:b/>
                <w:bCs/>
                <w:sz w:val="20"/>
                <w:szCs w:val="20"/>
              </w:rPr>
            </w:pPr>
            <w:r w:rsidRPr="00C13E88">
              <w:rPr>
                <w:rFonts w:ascii="Arial" w:hAnsi="Arial" w:cs="Arial"/>
                <w:b/>
                <w:bCs/>
                <w:sz w:val="20"/>
                <w:szCs w:val="20"/>
              </w:rPr>
              <w:t>Filé de Peito de frango</w:t>
            </w:r>
            <w:r w:rsidRPr="00C13E88">
              <w:rPr>
                <w:rFonts w:ascii="Arial" w:hAnsi="Arial" w:cs="Arial"/>
                <w:sz w:val="20"/>
                <w:szCs w:val="20"/>
              </w:rPr>
              <w:t xml:space="preserve">, </w:t>
            </w:r>
            <w:r w:rsidRPr="00C13E88">
              <w:rPr>
                <w:rFonts w:ascii="Arial" w:hAnsi="Arial" w:cs="Arial"/>
                <w:sz w:val="20"/>
                <w:szCs w:val="20"/>
                <w:lang w:val="pt-PT"/>
              </w:rPr>
              <w:t>com dados de identificação do produto, marca do fabricante e prazo de validade ideal para o consumo. Embalagem contendo</w:t>
            </w:r>
            <w:r w:rsidRPr="00C13E88">
              <w:rPr>
                <w:rFonts w:ascii="Arial" w:hAnsi="Arial" w:cs="Arial"/>
                <w:sz w:val="20"/>
                <w:szCs w:val="20"/>
              </w:rPr>
              <w:t xml:space="preserve"> 1 kg, com</w:t>
            </w:r>
            <w:r w:rsidRPr="00C13E88">
              <w:rPr>
                <w:rFonts w:ascii="Arial" w:hAnsi="Arial" w:cs="Arial"/>
                <w:color w:val="000000"/>
                <w:sz w:val="20"/>
                <w:szCs w:val="20"/>
              </w:rPr>
              <w:t xml:space="preserve"> a identificação do produto, marca do fabricante, prazo de validade, selo de inspeção no órgão fiscalizador competente (SIF OU SIE). Validade mínima de 06 (seis) meses, a contar da data de entrega.</w:t>
            </w:r>
          </w:p>
        </w:tc>
      </w:tr>
      <w:tr w:rsidR="000D4183" w:rsidRPr="00C13E88" w14:paraId="166E45C9"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22F9FB43"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1.24</w:t>
            </w:r>
          </w:p>
        </w:tc>
        <w:tc>
          <w:tcPr>
            <w:tcW w:w="1782" w:type="dxa"/>
            <w:shd w:val="clear" w:color="auto" w:fill="auto"/>
            <w:vAlign w:val="center"/>
          </w:tcPr>
          <w:p w14:paraId="6B29053D"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 xml:space="preserve">02  </w:t>
            </w:r>
          </w:p>
        </w:tc>
        <w:tc>
          <w:tcPr>
            <w:tcW w:w="750" w:type="dxa"/>
            <w:shd w:val="clear" w:color="auto" w:fill="auto"/>
            <w:vAlign w:val="center"/>
          </w:tcPr>
          <w:p w14:paraId="1FBAF571"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LT</w:t>
            </w:r>
          </w:p>
        </w:tc>
        <w:tc>
          <w:tcPr>
            <w:tcW w:w="5531" w:type="dxa"/>
            <w:shd w:val="clear" w:color="auto" w:fill="auto"/>
            <w:vAlign w:val="center"/>
          </w:tcPr>
          <w:p w14:paraId="6266A253"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Achocolatado em pó,</w:t>
            </w:r>
            <w:r w:rsidRPr="00C13E88">
              <w:rPr>
                <w:rFonts w:ascii="Arial" w:hAnsi="Arial" w:cs="Arial"/>
                <w:sz w:val="20"/>
                <w:szCs w:val="20"/>
              </w:rPr>
              <w:t xml:space="preserve"> de primeira qualidade, </w:t>
            </w:r>
            <w:r w:rsidRPr="00C13E88">
              <w:rPr>
                <w:rFonts w:ascii="Arial" w:hAnsi="Arial" w:cs="Arial"/>
                <w:sz w:val="20"/>
                <w:szCs w:val="20"/>
                <w:lang w:val="pt-PT"/>
              </w:rPr>
              <w:t>com dados de identificação do produto e prazo de validade ideal para consumo. Embalagem contendo 37</w:t>
            </w:r>
            <w:r w:rsidRPr="00C13E88">
              <w:rPr>
                <w:rFonts w:ascii="Arial" w:hAnsi="Arial" w:cs="Arial"/>
                <w:sz w:val="20"/>
                <w:szCs w:val="20"/>
              </w:rPr>
              <w:t>0 g.</w:t>
            </w:r>
          </w:p>
        </w:tc>
      </w:tr>
      <w:tr w:rsidR="000D4183" w:rsidRPr="00C13E88" w14:paraId="048DADF6"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1F77FE9F"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1.25</w:t>
            </w:r>
          </w:p>
        </w:tc>
        <w:tc>
          <w:tcPr>
            <w:tcW w:w="1782" w:type="dxa"/>
            <w:shd w:val="clear" w:color="auto" w:fill="auto"/>
            <w:vAlign w:val="center"/>
          </w:tcPr>
          <w:p w14:paraId="596FE1FE"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343DAB03"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 xml:space="preserve">PCT </w:t>
            </w:r>
          </w:p>
        </w:tc>
        <w:tc>
          <w:tcPr>
            <w:tcW w:w="5531" w:type="dxa"/>
            <w:shd w:val="clear" w:color="auto" w:fill="auto"/>
            <w:vAlign w:val="center"/>
          </w:tcPr>
          <w:p w14:paraId="3CD64E7C" w14:textId="77777777" w:rsidR="000D4183" w:rsidRPr="00C13E88" w:rsidRDefault="000D4183" w:rsidP="00331B53">
            <w:pPr>
              <w:tabs>
                <w:tab w:val="left" w:pos="1215"/>
              </w:tabs>
              <w:spacing w:before="120" w:after="120" w:line="276" w:lineRule="auto"/>
              <w:jc w:val="both"/>
              <w:rPr>
                <w:rFonts w:ascii="Arial" w:hAnsi="Arial" w:cs="Arial"/>
                <w:sz w:val="20"/>
                <w:szCs w:val="20"/>
              </w:rPr>
            </w:pPr>
            <w:r w:rsidRPr="00C13E88">
              <w:rPr>
                <w:rFonts w:ascii="Arial" w:hAnsi="Arial" w:cs="Arial"/>
                <w:b/>
                <w:bCs/>
                <w:sz w:val="20"/>
                <w:szCs w:val="20"/>
              </w:rPr>
              <w:t>Batata palha</w:t>
            </w:r>
            <w:r w:rsidRPr="00C13E88">
              <w:rPr>
                <w:rFonts w:ascii="Arial" w:hAnsi="Arial" w:cs="Arial"/>
                <w:sz w:val="20"/>
                <w:szCs w:val="20"/>
              </w:rPr>
              <w:t xml:space="preserve">, com cor, aroma e sabor característicos, crocante e isenta de gorduras trans, </w:t>
            </w:r>
            <w:r w:rsidRPr="00C13E88">
              <w:rPr>
                <w:rFonts w:ascii="Arial" w:hAnsi="Arial" w:cs="Arial"/>
                <w:sz w:val="20"/>
                <w:szCs w:val="20"/>
                <w:lang w:val="pt-PT"/>
              </w:rPr>
              <w:t xml:space="preserve">com dados de identificação do produto e prazo de validade ideal para consumo. Embalagem contendo </w:t>
            </w:r>
            <w:r w:rsidRPr="00C13E88">
              <w:rPr>
                <w:rFonts w:ascii="Arial" w:hAnsi="Arial" w:cs="Arial"/>
                <w:sz w:val="20"/>
                <w:szCs w:val="20"/>
              </w:rPr>
              <w:t>500 g.</w:t>
            </w:r>
          </w:p>
        </w:tc>
      </w:tr>
      <w:tr w:rsidR="000D4183" w:rsidRPr="00C13E88" w14:paraId="1C3FF5CA"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4A5771B6"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1.26</w:t>
            </w:r>
          </w:p>
        </w:tc>
        <w:tc>
          <w:tcPr>
            <w:tcW w:w="1782" w:type="dxa"/>
            <w:shd w:val="clear" w:color="auto" w:fill="auto"/>
            <w:vAlign w:val="center"/>
          </w:tcPr>
          <w:p w14:paraId="17B22790"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28A48DFD"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UND</w:t>
            </w:r>
          </w:p>
        </w:tc>
        <w:tc>
          <w:tcPr>
            <w:tcW w:w="5531" w:type="dxa"/>
            <w:shd w:val="clear" w:color="auto" w:fill="auto"/>
            <w:vAlign w:val="center"/>
          </w:tcPr>
          <w:p w14:paraId="4BE7F21C" w14:textId="77777777" w:rsidR="000D4183" w:rsidRPr="00C13E88" w:rsidRDefault="000D4183" w:rsidP="00331B53">
            <w:pPr>
              <w:tabs>
                <w:tab w:val="left" w:pos="1215"/>
              </w:tabs>
              <w:spacing w:before="120" w:after="120" w:line="276" w:lineRule="auto"/>
              <w:jc w:val="both"/>
              <w:rPr>
                <w:rFonts w:ascii="Arial" w:hAnsi="Arial" w:cs="Arial"/>
                <w:b/>
                <w:bCs/>
                <w:sz w:val="20"/>
                <w:szCs w:val="20"/>
              </w:rPr>
            </w:pPr>
            <w:r w:rsidRPr="00C13E88">
              <w:rPr>
                <w:rFonts w:ascii="Arial" w:hAnsi="Arial" w:cs="Arial"/>
                <w:b/>
                <w:bCs/>
                <w:sz w:val="20"/>
                <w:szCs w:val="20"/>
              </w:rPr>
              <w:t xml:space="preserve">Refrigerante sabor “cola”, </w:t>
            </w:r>
            <w:r w:rsidRPr="00C13E88">
              <w:rPr>
                <w:rFonts w:ascii="Arial" w:hAnsi="Arial" w:cs="Arial"/>
                <w:sz w:val="20"/>
                <w:szCs w:val="20"/>
              </w:rPr>
              <w:t xml:space="preserve">acondicionado em garrafa “pet” (tereftalato de polietileno) descartável, tampa com rosca, </w:t>
            </w:r>
            <w:r w:rsidRPr="00C13E88">
              <w:rPr>
                <w:rFonts w:ascii="Arial" w:hAnsi="Arial" w:cs="Arial"/>
                <w:sz w:val="20"/>
                <w:szCs w:val="20"/>
                <w:lang w:val="pt-PT"/>
              </w:rPr>
              <w:t xml:space="preserve">com dados de identificação do produto, marca do fabricante e prazo de validade ideal para o consumo. Embalagem </w:t>
            </w:r>
            <w:r w:rsidRPr="00C13E88">
              <w:rPr>
                <w:rFonts w:ascii="Arial" w:hAnsi="Arial" w:cs="Arial"/>
                <w:sz w:val="20"/>
                <w:szCs w:val="20"/>
              </w:rPr>
              <w:lastRenderedPageBreak/>
              <w:t>contendo 2 litros. Marcas de referência de qualidade: Coca-cola, Pepsi, equivalente ou de melhor qualidade.</w:t>
            </w:r>
          </w:p>
        </w:tc>
      </w:tr>
      <w:tr w:rsidR="000D4183" w:rsidRPr="00C13E88" w14:paraId="1D142111"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5CC50326"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lastRenderedPageBreak/>
              <w:t>1.27</w:t>
            </w:r>
          </w:p>
        </w:tc>
        <w:tc>
          <w:tcPr>
            <w:tcW w:w="1782" w:type="dxa"/>
            <w:shd w:val="clear" w:color="auto" w:fill="auto"/>
            <w:vAlign w:val="center"/>
          </w:tcPr>
          <w:p w14:paraId="0D16AE90"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3A33710D"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UND</w:t>
            </w:r>
          </w:p>
        </w:tc>
        <w:tc>
          <w:tcPr>
            <w:tcW w:w="5531" w:type="dxa"/>
            <w:shd w:val="clear" w:color="auto" w:fill="auto"/>
            <w:vAlign w:val="center"/>
          </w:tcPr>
          <w:p w14:paraId="6284D60A" w14:textId="77777777" w:rsidR="000D4183" w:rsidRPr="00C13E88" w:rsidRDefault="000D4183" w:rsidP="00331B53">
            <w:pPr>
              <w:tabs>
                <w:tab w:val="left" w:pos="1215"/>
              </w:tabs>
              <w:spacing w:before="120" w:after="120" w:line="276" w:lineRule="auto"/>
              <w:jc w:val="both"/>
              <w:rPr>
                <w:rFonts w:ascii="Arial" w:hAnsi="Arial" w:cs="Arial"/>
                <w:b/>
                <w:bCs/>
                <w:sz w:val="20"/>
                <w:szCs w:val="20"/>
              </w:rPr>
            </w:pPr>
            <w:r w:rsidRPr="00C13E88">
              <w:rPr>
                <w:rFonts w:ascii="Arial" w:hAnsi="Arial" w:cs="Arial"/>
                <w:b/>
                <w:bCs/>
                <w:sz w:val="20"/>
                <w:szCs w:val="20"/>
              </w:rPr>
              <w:t xml:space="preserve">Refrigerante sabor guaraná, </w:t>
            </w:r>
            <w:r w:rsidRPr="00C13E88">
              <w:rPr>
                <w:rFonts w:ascii="Arial" w:hAnsi="Arial" w:cs="Arial"/>
                <w:sz w:val="20"/>
                <w:szCs w:val="20"/>
              </w:rPr>
              <w:t xml:space="preserve">acondicionado em garrafa “pet” (tereftalato de polietileno) descartável, tampa com rosca, </w:t>
            </w:r>
            <w:r w:rsidRPr="00C13E88">
              <w:rPr>
                <w:rFonts w:ascii="Arial" w:hAnsi="Arial" w:cs="Arial"/>
                <w:sz w:val="20"/>
                <w:szCs w:val="20"/>
                <w:lang w:val="pt-PT"/>
              </w:rPr>
              <w:t xml:space="preserve">com dados de identificação do produto, marca do fabricante e prazo de validade ideal para o consumo. Embalagem </w:t>
            </w:r>
            <w:r w:rsidRPr="00C13E88">
              <w:rPr>
                <w:rFonts w:ascii="Arial" w:hAnsi="Arial" w:cs="Arial"/>
                <w:sz w:val="20"/>
                <w:szCs w:val="20"/>
              </w:rPr>
              <w:t>contendo 2 litros. Marcas de referência de qualidade: Antártica, Kuat, equivalente ou de melhor qualidade.</w:t>
            </w:r>
          </w:p>
        </w:tc>
      </w:tr>
      <w:tr w:rsidR="000D4183" w:rsidRPr="00C13E88" w14:paraId="6A92000C"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28453E14"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1.28</w:t>
            </w:r>
          </w:p>
        </w:tc>
        <w:tc>
          <w:tcPr>
            <w:tcW w:w="1782" w:type="dxa"/>
            <w:shd w:val="clear" w:color="auto" w:fill="auto"/>
            <w:vAlign w:val="center"/>
          </w:tcPr>
          <w:p w14:paraId="036B41E3"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44CB52EB"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UND</w:t>
            </w:r>
          </w:p>
        </w:tc>
        <w:tc>
          <w:tcPr>
            <w:tcW w:w="5531" w:type="dxa"/>
            <w:shd w:val="clear" w:color="auto" w:fill="auto"/>
            <w:vAlign w:val="center"/>
          </w:tcPr>
          <w:p w14:paraId="4738D6B7" w14:textId="77777777" w:rsidR="000D4183" w:rsidRPr="00C13E88" w:rsidRDefault="000D4183" w:rsidP="00331B53">
            <w:pPr>
              <w:tabs>
                <w:tab w:val="left" w:pos="1215"/>
              </w:tabs>
              <w:spacing w:before="120" w:after="120" w:line="276" w:lineRule="auto"/>
              <w:jc w:val="both"/>
              <w:rPr>
                <w:rFonts w:ascii="Arial" w:hAnsi="Arial" w:cs="Arial"/>
                <w:b/>
                <w:bCs/>
                <w:sz w:val="20"/>
                <w:szCs w:val="20"/>
              </w:rPr>
            </w:pPr>
            <w:r w:rsidRPr="00C13E88">
              <w:rPr>
                <w:rFonts w:ascii="Arial" w:hAnsi="Arial" w:cs="Arial"/>
                <w:b/>
                <w:bCs/>
                <w:sz w:val="20"/>
                <w:szCs w:val="20"/>
              </w:rPr>
              <w:t xml:space="preserve">Refrigerante sabor laranja, </w:t>
            </w:r>
            <w:r w:rsidRPr="00C13E88">
              <w:rPr>
                <w:rFonts w:ascii="Arial" w:hAnsi="Arial" w:cs="Arial"/>
                <w:sz w:val="20"/>
                <w:szCs w:val="20"/>
              </w:rPr>
              <w:t xml:space="preserve">acondicionado em garrafa “pet” (tereftalato de polietileno) descartável, tampa com rosca, </w:t>
            </w:r>
            <w:r w:rsidRPr="00C13E88">
              <w:rPr>
                <w:rFonts w:ascii="Arial" w:hAnsi="Arial" w:cs="Arial"/>
                <w:sz w:val="20"/>
                <w:szCs w:val="20"/>
                <w:lang w:val="pt-PT"/>
              </w:rPr>
              <w:t xml:space="preserve">com dados de identificação do produto, marca do fabricante e prazo de validade ideal para o consumo. Embalagem </w:t>
            </w:r>
            <w:r w:rsidRPr="00C13E88">
              <w:rPr>
                <w:rFonts w:ascii="Arial" w:hAnsi="Arial" w:cs="Arial"/>
                <w:sz w:val="20"/>
                <w:szCs w:val="20"/>
              </w:rPr>
              <w:t>contendo 2 litros. Marcas de referência de qualidade: Fanta, Sukita, equivalente ou de melhor qualidade.</w:t>
            </w:r>
          </w:p>
        </w:tc>
      </w:tr>
      <w:tr w:rsidR="000D4183" w:rsidRPr="00C13E88" w14:paraId="64AD4740"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7E18B6D4"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1.29</w:t>
            </w:r>
          </w:p>
        </w:tc>
        <w:tc>
          <w:tcPr>
            <w:tcW w:w="1782" w:type="dxa"/>
            <w:shd w:val="clear" w:color="auto" w:fill="auto"/>
            <w:vAlign w:val="center"/>
          </w:tcPr>
          <w:p w14:paraId="152AE77E"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29FF85A5"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UND</w:t>
            </w:r>
          </w:p>
        </w:tc>
        <w:tc>
          <w:tcPr>
            <w:tcW w:w="5531" w:type="dxa"/>
            <w:shd w:val="clear" w:color="auto" w:fill="auto"/>
            <w:vAlign w:val="center"/>
          </w:tcPr>
          <w:p w14:paraId="4AB6DF9C" w14:textId="77777777" w:rsidR="000D4183" w:rsidRPr="00C13E88" w:rsidRDefault="000D4183" w:rsidP="00331B53">
            <w:pPr>
              <w:tabs>
                <w:tab w:val="left" w:pos="1215"/>
              </w:tabs>
              <w:spacing w:before="120" w:after="120" w:line="276" w:lineRule="auto"/>
              <w:jc w:val="both"/>
              <w:rPr>
                <w:rFonts w:ascii="Arial" w:hAnsi="Arial" w:cs="Arial"/>
                <w:b/>
                <w:bCs/>
                <w:sz w:val="20"/>
                <w:szCs w:val="20"/>
              </w:rPr>
            </w:pPr>
            <w:r w:rsidRPr="00C13E88">
              <w:rPr>
                <w:rFonts w:ascii="Arial" w:hAnsi="Arial" w:cs="Arial"/>
                <w:b/>
                <w:bCs/>
                <w:color w:val="000000"/>
                <w:sz w:val="20"/>
                <w:szCs w:val="20"/>
              </w:rPr>
              <w:t xml:space="preserve">Caixa de Papelão </w:t>
            </w:r>
            <w:r w:rsidRPr="00C13E88">
              <w:rPr>
                <w:rFonts w:ascii="Arial" w:hAnsi="Arial" w:cs="Arial"/>
                <w:color w:val="000000"/>
                <w:sz w:val="20"/>
                <w:szCs w:val="20"/>
              </w:rPr>
              <w:t xml:space="preserve">com tamanho e gramatura para acondicionar todos os itens não perecíveis com impressão da logo da </w:t>
            </w:r>
            <w:r w:rsidRPr="00C13E88">
              <w:rPr>
                <w:rFonts w:ascii="Arial" w:hAnsi="Arial" w:cs="Arial"/>
                <w:b/>
                <w:bCs/>
                <w:color w:val="000000"/>
                <w:sz w:val="20"/>
                <w:szCs w:val="20"/>
              </w:rPr>
              <w:t>PMCLG</w:t>
            </w:r>
            <w:r w:rsidRPr="00C13E88">
              <w:rPr>
                <w:rFonts w:ascii="Arial" w:hAnsi="Arial" w:cs="Arial"/>
                <w:color w:val="000000"/>
                <w:sz w:val="20"/>
                <w:szCs w:val="20"/>
              </w:rPr>
              <w:t xml:space="preserve"> e dizeres em homenagem ao dia do servidor público.</w:t>
            </w:r>
          </w:p>
        </w:tc>
      </w:tr>
      <w:tr w:rsidR="000D4183" w:rsidRPr="00C13E88" w14:paraId="20E2151F" w14:textId="77777777" w:rsidTr="00331B53">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192" w:type="dxa"/>
            <w:shd w:val="clear" w:color="auto" w:fill="auto"/>
            <w:vAlign w:val="center"/>
          </w:tcPr>
          <w:p w14:paraId="66934B73"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1.30</w:t>
            </w:r>
          </w:p>
        </w:tc>
        <w:tc>
          <w:tcPr>
            <w:tcW w:w="1782" w:type="dxa"/>
            <w:shd w:val="clear" w:color="auto" w:fill="auto"/>
            <w:vAlign w:val="center"/>
          </w:tcPr>
          <w:p w14:paraId="3BC25584"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01</w:t>
            </w:r>
          </w:p>
        </w:tc>
        <w:tc>
          <w:tcPr>
            <w:tcW w:w="750" w:type="dxa"/>
            <w:shd w:val="clear" w:color="auto" w:fill="auto"/>
            <w:vAlign w:val="center"/>
          </w:tcPr>
          <w:p w14:paraId="29578185" w14:textId="77777777" w:rsidR="000D4183" w:rsidRPr="00C13E88" w:rsidRDefault="000D4183" w:rsidP="00331B53">
            <w:pPr>
              <w:tabs>
                <w:tab w:val="left" w:pos="1215"/>
              </w:tabs>
              <w:spacing w:before="120" w:after="120"/>
              <w:jc w:val="center"/>
              <w:rPr>
                <w:rFonts w:ascii="Arial" w:hAnsi="Arial" w:cs="Arial"/>
                <w:sz w:val="20"/>
                <w:szCs w:val="20"/>
              </w:rPr>
            </w:pPr>
            <w:r w:rsidRPr="00C13E88">
              <w:rPr>
                <w:rFonts w:ascii="Arial" w:hAnsi="Arial" w:cs="Arial"/>
                <w:sz w:val="20"/>
                <w:szCs w:val="20"/>
              </w:rPr>
              <w:t>UND</w:t>
            </w:r>
          </w:p>
        </w:tc>
        <w:tc>
          <w:tcPr>
            <w:tcW w:w="5531" w:type="dxa"/>
            <w:shd w:val="clear" w:color="auto" w:fill="auto"/>
            <w:vAlign w:val="center"/>
          </w:tcPr>
          <w:p w14:paraId="1D10999E" w14:textId="77777777" w:rsidR="000D4183" w:rsidRPr="00C13E88" w:rsidRDefault="000D4183" w:rsidP="00331B53">
            <w:pPr>
              <w:tabs>
                <w:tab w:val="left" w:pos="1215"/>
              </w:tabs>
              <w:spacing w:before="120" w:after="120" w:line="276" w:lineRule="auto"/>
              <w:jc w:val="both"/>
              <w:rPr>
                <w:rFonts w:ascii="Arial" w:hAnsi="Arial" w:cs="Arial"/>
                <w:b/>
                <w:bCs/>
                <w:sz w:val="20"/>
                <w:szCs w:val="20"/>
              </w:rPr>
            </w:pPr>
            <w:r w:rsidRPr="00C13E88">
              <w:rPr>
                <w:rFonts w:ascii="Arial" w:hAnsi="Arial" w:cs="Arial"/>
                <w:b/>
                <w:bCs/>
                <w:color w:val="000000"/>
                <w:sz w:val="20"/>
                <w:szCs w:val="20"/>
              </w:rPr>
              <w:t xml:space="preserve">Caixa de papelão </w:t>
            </w:r>
            <w:r w:rsidRPr="00C13E88">
              <w:rPr>
                <w:rFonts w:ascii="Arial" w:hAnsi="Arial" w:cs="Arial"/>
                <w:color w:val="000000"/>
                <w:sz w:val="20"/>
                <w:szCs w:val="20"/>
              </w:rPr>
              <w:t xml:space="preserve">com tamanho e gramatura para acondicionar todos os itens perecíveis com impressão da logo da </w:t>
            </w:r>
            <w:r w:rsidRPr="00C13E88">
              <w:rPr>
                <w:rFonts w:ascii="Arial" w:hAnsi="Arial" w:cs="Arial"/>
                <w:b/>
                <w:bCs/>
                <w:color w:val="000000"/>
                <w:sz w:val="20"/>
                <w:szCs w:val="20"/>
              </w:rPr>
              <w:t>PMCLG</w:t>
            </w:r>
            <w:r w:rsidRPr="00C13E88">
              <w:rPr>
                <w:rFonts w:ascii="Arial" w:hAnsi="Arial" w:cs="Arial"/>
                <w:color w:val="000000"/>
                <w:sz w:val="20"/>
                <w:szCs w:val="20"/>
              </w:rPr>
              <w:t xml:space="preserve"> e dizeres em homenagem ao dia do servidor público</w:t>
            </w:r>
            <w:r w:rsidRPr="00C13E88">
              <w:rPr>
                <w:rFonts w:ascii="Arial" w:hAnsi="Arial" w:cs="Arial"/>
                <w:b/>
                <w:bCs/>
                <w:color w:val="000000"/>
                <w:sz w:val="20"/>
                <w:szCs w:val="20"/>
              </w:rPr>
              <w:t>.</w:t>
            </w:r>
          </w:p>
        </w:tc>
      </w:tr>
    </w:tbl>
    <w:p w14:paraId="1C510E1F" w14:textId="77777777" w:rsidR="000D4183" w:rsidRDefault="000D4183" w:rsidP="000D4183">
      <w:pPr>
        <w:ind w:left="142"/>
        <w:jc w:val="both"/>
        <w:rPr>
          <w:rFonts w:ascii="Arial" w:hAnsi="Arial" w:cs="Arial"/>
          <w:sz w:val="20"/>
          <w:szCs w:val="20"/>
        </w:rPr>
      </w:pPr>
      <w:r w:rsidRPr="00C13E88">
        <w:rPr>
          <w:rFonts w:ascii="Arial" w:hAnsi="Arial" w:cs="Arial"/>
          <w:sz w:val="20"/>
          <w:szCs w:val="20"/>
        </w:rPr>
        <w:t xml:space="preserve"> </w:t>
      </w:r>
    </w:p>
    <w:p w14:paraId="6C977627" w14:textId="77777777" w:rsidR="000D4183" w:rsidRPr="00C13E88" w:rsidRDefault="000D4183" w:rsidP="000D4183">
      <w:pPr>
        <w:ind w:left="284" w:right="366"/>
        <w:jc w:val="both"/>
        <w:rPr>
          <w:rFonts w:ascii="Arial" w:hAnsi="Arial" w:cs="Arial"/>
          <w:sz w:val="20"/>
          <w:szCs w:val="20"/>
        </w:rPr>
      </w:pPr>
      <w:r w:rsidRPr="00C13E88">
        <w:rPr>
          <w:rFonts w:ascii="Arial" w:hAnsi="Arial" w:cs="Arial"/>
          <w:b/>
          <w:sz w:val="20"/>
          <w:szCs w:val="20"/>
        </w:rPr>
        <w:t>2.2.</w:t>
      </w:r>
      <w:r w:rsidRPr="00C13E88">
        <w:rPr>
          <w:rFonts w:ascii="Arial" w:hAnsi="Arial" w:cs="Arial"/>
          <w:sz w:val="20"/>
          <w:szCs w:val="20"/>
        </w:rPr>
        <w:t xml:space="preserve"> O subitem </w:t>
      </w:r>
      <w:r w:rsidRPr="00574028">
        <w:rPr>
          <w:rFonts w:ascii="Arial" w:hAnsi="Arial" w:cs="Arial"/>
          <w:b/>
          <w:bCs/>
          <w:sz w:val="20"/>
          <w:szCs w:val="20"/>
        </w:rPr>
        <w:t>1.23</w:t>
      </w:r>
      <w:r w:rsidRPr="00C13E88">
        <w:rPr>
          <w:rFonts w:ascii="Arial" w:hAnsi="Arial" w:cs="Arial"/>
          <w:sz w:val="20"/>
          <w:szCs w:val="20"/>
        </w:rPr>
        <w:t xml:space="preserve"> deverá ser entregue em </w:t>
      </w:r>
      <w:r w:rsidRPr="00574028">
        <w:rPr>
          <w:rFonts w:ascii="Arial" w:hAnsi="Arial" w:cs="Arial"/>
          <w:b/>
          <w:bCs/>
          <w:sz w:val="20"/>
          <w:szCs w:val="20"/>
        </w:rPr>
        <w:t>caixa separada e congelado</w:t>
      </w:r>
      <w:r w:rsidRPr="00C13E88">
        <w:rPr>
          <w:rFonts w:ascii="Arial" w:hAnsi="Arial" w:cs="Arial"/>
          <w:sz w:val="20"/>
          <w:szCs w:val="20"/>
        </w:rPr>
        <w:t>.</w:t>
      </w:r>
    </w:p>
    <w:p w14:paraId="099CAD88" w14:textId="77777777" w:rsidR="000D4183" w:rsidRPr="00C13E88" w:rsidRDefault="000D4183" w:rsidP="000D4183">
      <w:pPr>
        <w:ind w:left="284" w:right="366"/>
        <w:jc w:val="both"/>
        <w:rPr>
          <w:rFonts w:ascii="Arial" w:hAnsi="Arial" w:cs="Arial"/>
          <w:sz w:val="20"/>
          <w:szCs w:val="20"/>
        </w:rPr>
      </w:pPr>
      <w:r w:rsidRPr="00C13E88">
        <w:rPr>
          <w:rFonts w:ascii="Arial" w:hAnsi="Arial" w:cs="Arial"/>
          <w:sz w:val="20"/>
          <w:szCs w:val="20"/>
        </w:rPr>
        <w:t xml:space="preserve">   </w:t>
      </w:r>
    </w:p>
    <w:p w14:paraId="5AB9FB85" w14:textId="77777777" w:rsidR="000D4183" w:rsidRPr="00C13E88" w:rsidRDefault="000D4183" w:rsidP="000D4183">
      <w:pPr>
        <w:ind w:left="284" w:right="366"/>
        <w:jc w:val="both"/>
        <w:rPr>
          <w:rFonts w:ascii="Arial" w:hAnsi="Arial" w:cs="Arial"/>
          <w:sz w:val="20"/>
          <w:szCs w:val="20"/>
          <w:lang w:val="pt-PT"/>
        </w:rPr>
      </w:pPr>
      <w:r w:rsidRPr="00C13E88">
        <w:rPr>
          <w:rFonts w:ascii="Arial" w:hAnsi="Arial" w:cs="Arial"/>
          <w:b/>
          <w:sz w:val="20"/>
          <w:szCs w:val="20"/>
        </w:rPr>
        <w:t>2.3.</w:t>
      </w:r>
      <w:r w:rsidRPr="00C13E88">
        <w:rPr>
          <w:rFonts w:ascii="Arial" w:hAnsi="Arial" w:cs="Arial"/>
          <w:sz w:val="20"/>
          <w:szCs w:val="20"/>
        </w:rPr>
        <w:t xml:space="preserve"> </w:t>
      </w:r>
      <w:r w:rsidRPr="00C13E88">
        <w:rPr>
          <w:rFonts w:ascii="Arial" w:hAnsi="Arial" w:cs="Arial"/>
          <w:sz w:val="20"/>
          <w:szCs w:val="20"/>
          <w:lang w:val="pt-PT"/>
        </w:rPr>
        <w:t xml:space="preserve">Fornecimento de </w:t>
      </w:r>
      <w:r w:rsidRPr="00C13E88">
        <w:rPr>
          <w:rFonts w:ascii="Arial" w:hAnsi="Arial" w:cs="Arial"/>
          <w:b/>
          <w:sz w:val="20"/>
          <w:szCs w:val="20"/>
          <w:lang w:val="pt-PT"/>
        </w:rPr>
        <w:t>1.000</w:t>
      </w:r>
      <w:r w:rsidRPr="00C13E88">
        <w:rPr>
          <w:rFonts w:ascii="Arial" w:hAnsi="Arial" w:cs="Arial"/>
          <w:b/>
          <w:bCs/>
          <w:sz w:val="20"/>
          <w:szCs w:val="20"/>
          <w:lang w:val="pt-PT"/>
        </w:rPr>
        <w:t xml:space="preserve"> (mil)</w:t>
      </w:r>
      <w:r w:rsidRPr="00C13E88">
        <w:rPr>
          <w:rFonts w:ascii="Arial" w:hAnsi="Arial" w:cs="Arial"/>
          <w:sz w:val="20"/>
          <w:szCs w:val="20"/>
          <w:lang w:val="pt-PT"/>
        </w:rPr>
        <w:t xml:space="preserve"> cestas de alimentos como benefício eventual aos colaboradores do Município de Comendador Levy Gasparian, em </w:t>
      </w:r>
      <w:r w:rsidRPr="00C13E88">
        <w:rPr>
          <w:rFonts w:ascii="Arial" w:hAnsi="Arial" w:cs="Arial"/>
          <w:b/>
          <w:bCs/>
          <w:sz w:val="20"/>
          <w:szCs w:val="20"/>
          <w:lang w:val="pt-PT"/>
        </w:rPr>
        <w:t>caixas impressas com o logotipo da Prefeitura e dizeres de Natal</w:t>
      </w:r>
      <w:r w:rsidRPr="00C13E88">
        <w:rPr>
          <w:rFonts w:ascii="Arial" w:hAnsi="Arial" w:cs="Arial"/>
          <w:sz w:val="20"/>
          <w:szCs w:val="20"/>
          <w:lang w:val="pt-PT"/>
        </w:rPr>
        <w:t>, com os seguintes produtos:</w:t>
      </w:r>
    </w:p>
    <w:p w14:paraId="2BF2F13D" w14:textId="77777777" w:rsidR="000D4183" w:rsidRPr="00C13E88" w:rsidRDefault="000D4183" w:rsidP="000D4183">
      <w:pPr>
        <w:ind w:left="284"/>
        <w:jc w:val="both"/>
        <w:rPr>
          <w:rFonts w:ascii="Arial" w:hAnsi="Arial" w:cs="Arial"/>
          <w:sz w:val="20"/>
          <w:szCs w:val="20"/>
        </w:rPr>
      </w:pPr>
      <w:r w:rsidRPr="00C13E88">
        <w:rPr>
          <w:rFonts w:ascii="Arial" w:hAnsi="Arial" w:cs="Arial"/>
          <w:sz w:val="20"/>
          <w:szCs w:val="20"/>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6"/>
        <w:gridCol w:w="1585"/>
        <w:gridCol w:w="574"/>
        <w:gridCol w:w="6006"/>
      </w:tblGrid>
      <w:tr w:rsidR="000D4183" w:rsidRPr="00C13E88" w14:paraId="486D7F6D" w14:textId="77777777" w:rsidTr="00331B53">
        <w:trPr>
          <w:trHeight w:val="225"/>
          <w:jc w:val="center"/>
        </w:trPr>
        <w:tc>
          <w:tcPr>
            <w:tcW w:w="1186" w:type="dxa"/>
            <w:shd w:val="clear" w:color="auto" w:fill="auto"/>
            <w:vAlign w:val="center"/>
            <w:hideMark/>
          </w:tcPr>
          <w:p w14:paraId="221D756C" w14:textId="77777777" w:rsidR="000D4183" w:rsidRPr="00C13E88" w:rsidRDefault="000D4183" w:rsidP="00331B53">
            <w:pPr>
              <w:spacing w:before="120" w:after="120"/>
              <w:jc w:val="center"/>
              <w:rPr>
                <w:rFonts w:ascii="Arial" w:hAnsi="Arial" w:cs="Arial"/>
                <w:b/>
                <w:bCs/>
                <w:color w:val="000000"/>
                <w:sz w:val="20"/>
                <w:szCs w:val="20"/>
              </w:rPr>
            </w:pPr>
            <w:r w:rsidRPr="00C13E88">
              <w:rPr>
                <w:rFonts w:ascii="Arial" w:hAnsi="Arial" w:cs="Arial"/>
                <w:b/>
                <w:bCs/>
                <w:color w:val="000000"/>
                <w:sz w:val="20"/>
                <w:szCs w:val="20"/>
              </w:rPr>
              <w:t>ITEM</w:t>
            </w:r>
          </w:p>
        </w:tc>
        <w:tc>
          <w:tcPr>
            <w:tcW w:w="1585" w:type="dxa"/>
            <w:shd w:val="clear" w:color="auto" w:fill="auto"/>
            <w:vAlign w:val="center"/>
            <w:hideMark/>
          </w:tcPr>
          <w:p w14:paraId="5F2E75EB" w14:textId="77777777" w:rsidR="000D4183" w:rsidRPr="00C13E88" w:rsidRDefault="000D4183" w:rsidP="00331B53">
            <w:pPr>
              <w:spacing w:before="120" w:after="120"/>
              <w:jc w:val="center"/>
              <w:rPr>
                <w:rFonts w:ascii="Arial" w:hAnsi="Arial" w:cs="Arial"/>
                <w:b/>
                <w:bCs/>
                <w:color w:val="000000"/>
                <w:sz w:val="20"/>
                <w:szCs w:val="20"/>
              </w:rPr>
            </w:pPr>
            <w:r w:rsidRPr="00C13E88">
              <w:rPr>
                <w:rFonts w:ascii="Arial" w:hAnsi="Arial" w:cs="Arial"/>
                <w:b/>
                <w:bCs/>
                <w:color w:val="000000"/>
                <w:sz w:val="20"/>
                <w:szCs w:val="20"/>
              </w:rPr>
              <w:t>QUANT</w:t>
            </w:r>
          </w:p>
        </w:tc>
        <w:tc>
          <w:tcPr>
            <w:tcW w:w="574" w:type="dxa"/>
            <w:shd w:val="clear" w:color="auto" w:fill="auto"/>
            <w:vAlign w:val="center"/>
            <w:hideMark/>
          </w:tcPr>
          <w:p w14:paraId="146E8F5E" w14:textId="77777777" w:rsidR="000D4183" w:rsidRPr="00C13E88" w:rsidRDefault="000D4183" w:rsidP="00331B53">
            <w:pPr>
              <w:spacing w:before="120" w:after="120"/>
              <w:jc w:val="center"/>
              <w:rPr>
                <w:rFonts w:ascii="Arial" w:hAnsi="Arial" w:cs="Arial"/>
                <w:b/>
                <w:bCs/>
                <w:color w:val="000000"/>
                <w:sz w:val="20"/>
                <w:szCs w:val="20"/>
              </w:rPr>
            </w:pPr>
            <w:r w:rsidRPr="00C13E88">
              <w:rPr>
                <w:rFonts w:ascii="Arial" w:hAnsi="Arial" w:cs="Arial"/>
                <w:b/>
                <w:bCs/>
                <w:color w:val="000000"/>
                <w:sz w:val="20"/>
                <w:szCs w:val="20"/>
              </w:rPr>
              <w:t>UND</w:t>
            </w:r>
          </w:p>
        </w:tc>
        <w:tc>
          <w:tcPr>
            <w:tcW w:w="6006" w:type="dxa"/>
            <w:shd w:val="clear" w:color="auto" w:fill="auto"/>
            <w:vAlign w:val="center"/>
            <w:hideMark/>
          </w:tcPr>
          <w:p w14:paraId="707EB833" w14:textId="77777777" w:rsidR="000D4183" w:rsidRPr="00C13E88" w:rsidRDefault="000D4183" w:rsidP="00331B53">
            <w:pPr>
              <w:spacing w:before="120" w:after="120"/>
              <w:jc w:val="center"/>
              <w:rPr>
                <w:rFonts w:ascii="Arial" w:hAnsi="Arial" w:cs="Arial"/>
                <w:b/>
                <w:bCs/>
                <w:color w:val="000000"/>
                <w:sz w:val="20"/>
                <w:szCs w:val="20"/>
              </w:rPr>
            </w:pPr>
            <w:r w:rsidRPr="00C13E88">
              <w:rPr>
                <w:rFonts w:ascii="Arial" w:hAnsi="Arial" w:cs="Arial"/>
                <w:b/>
                <w:bCs/>
                <w:color w:val="000000"/>
                <w:sz w:val="20"/>
                <w:szCs w:val="20"/>
              </w:rPr>
              <w:t>ESPECIFICAÇÃO</w:t>
            </w:r>
          </w:p>
        </w:tc>
      </w:tr>
      <w:tr w:rsidR="000D4183" w:rsidRPr="00C13E88" w14:paraId="496E0220" w14:textId="77777777" w:rsidTr="00331B53">
        <w:trPr>
          <w:trHeight w:val="900"/>
          <w:jc w:val="center"/>
        </w:trPr>
        <w:tc>
          <w:tcPr>
            <w:tcW w:w="1186" w:type="dxa"/>
            <w:shd w:val="clear" w:color="auto" w:fill="auto"/>
            <w:vAlign w:val="center"/>
            <w:hideMark/>
          </w:tcPr>
          <w:p w14:paraId="2BBE5F07" w14:textId="77777777" w:rsidR="000D4183" w:rsidRPr="00C13E88" w:rsidRDefault="000D4183" w:rsidP="00331B53">
            <w:pPr>
              <w:spacing w:before="120" w:after="120"/>
              <w:jc w:val="center"/>
              <w:rPr>
                <w:rFonts w:ascii="Arial" w:hAnsi="Arial" w:cs="Arial"/>
                <w:b/>
                <w:bCs/>
                <w:color w:val="000000"/>
                <w:sz w:val="20"/>
                <w:szCs w:val="20"/>
              </w:rPr>
            </w:pPr>
            <w:r w:rsidRPr="00C13E88">
              <w:rPr>
                <w:rFonts w:ascii="Arial" w:hAnsi="Arial" w:cs="Arial"/>
                <w:b/>
                <w:bCs/>
                <w:color w:val="000000"/>
                <w:sz w:val="20"/>
                <w:szCs w:val="20"/>
              </w:rPr>
              <w:t>1</w:t>
            </w:r>
          </w:p>
        </w:tc>
        <w:tc>
          <w:tcPr>
            <w:tcW w:w="1585" w:type="dxa"/>
            <w:shd w:val="clear" w:color="auto" w:fill="auto"/>
            <w:vAlign w:val="center"/>
            <w:hideMark/>
          </w:tcPr>
          <w:p w14:paraId="41504EA2" w14:textId="77777777" w:rsidR="000D4183" w:rsidRPr="00C13E88" w:rsidRDefault="000D4183" w:rsidP="00331B53">
            <w:pPr>
              <w:spacing w:before="120" w:after="120"/>
              <w:jc w:val="center"/>
              <w:rPr>
                <w:rFonts w:ascii="Arial" w:hAnsi="Arial" w:cs="Arial"/>
                <w:b/>
                <w:bCs/>
                <w:color w:val="000000"/>
                <w:sz w:val="20"/>
                <w:szCs w:val="20"/>
              </w:rPr>
            </w:pPr>
            <w:r w:rsidRPr="00C13E88">
              <w:rPr>
                <w:rFonts w:ascii="Arial" w:hAnsi="Arial" w:cs="Arial"/>
                <w:b/>
                <w:bCs/>
                <w:color w:val="000000"/>
                <w:sz w:val="20"/>
                <w:szCs w:val="20"/>
              </w:rPr>
              <w:t>1000</w:t>
            </w:r>
          </w:p>
        </w:tc>
        <w:tc>
          <w:tcPr>
            <w:tcW w:w="574" w:type="dxa"/>
            <w:shd w:val="clear" w:color="auto" w:fill="auto"/>
            <w:vAlign w:val="center"/>
            <w:hideMark/>
          </w:tcPr>
          <w:p w14:paraId="40E57471" w14:textId="77777777" w:rsidR="000D4183" w:rsidRPr="00C13E88" w:rsidRDefault="000D4183" w:rsidP="00331B53">
            <w:pPr>
              <w:spacing w:before="120" w:after="120"/>
              <w:jc w:val="center"/>
              <w:rPr>
                <w:rFonts w:ascii="Arial" w:hAnsi="Arial" w:cs="Arial"/>
                <w:b/>
                <w:bCs/>
                <w:color w:val="000000"/>
                <w:sz w:val="20"/>
                <w:szCs w:val="20"/>
              </w:rPr>
            </w:pPr>
            <w:r w:rsidRPr="00C13E88">
              <w:rPr>
                <w:rFonts w:ascii="Arial" w:hAnsi="Arial" w:cs="Arial"/>
                <w:b/>
                <w:bCs/>
                <w:color w:val="000000"/>
                <w:sz w:val="20"/>
                <w:szCs w:val="20"/>
              </w:rPr>
              <w:t>UND</w:t>
            </w:r>
          </w:p>
        </w:tc>
        <w:tc>
          <w:tcPr>
            <w:tcW w:w="6006" w:type="dxa"/>
            <w:shd w:val="clear" w:color="auto" w:fill="auto"/>
            <w:vAlign w:val="center"/>
            <w:hideMark/>
          </w:tcPr>
          <w:p w14:paraId="3DB0F9DA" w14:textId="77777777" w:rsidR="000D4183" w:rsidRPr="00C13E88" w:rsidRDefault="000D4183" w:rsidP="00331B53">
            <w:pPr>
              <w:spacing w:before="120" w:after="120"/>
              <w:jc w:val="both"/>
              <w:rPr>
                <w:rFonts w:ascii="Arial" w:hAnsi="Arial" w:cs="Arial"/>
                <w:color w:val="000000"/>
                <w:sz w:val="20"/>
                <w:szCs w:val="20"/>
              </w:rPr>
            </w:pPr>
            <w:r w:rsidRPr="00C13E88">
              <w:rPr>
                <w:rFonts w:ascii="Arial" w:hAnsi="Arial" w:cs="Arial"/>
                <w:color w:val="000000"/>
                <w:sz w:val="20"/>
                <w:szCs w:val="20"/>
              </w:rPr>
              <w:t xml:space="preserve">Cestas de alimentos com entrega </w:t>
            </w:r>
            <w:r>
              <w:rPr>
                <w:rFonts w:ascii="Arial" w:hAnsi="Arial" w:cs="Arial"/>
                <w:color w:val="000000"/>
                <w:sz w:val="20"/>
                <w:szCs w:val="20"/>
              </w:rPr>
              <w:t>parcelada</w:t>
            </w:r>
            <w:r w:rsidRPr="00C13E88">
              <w:rPr>
                <w:rFonts w:ascii="Arial" w:hAnsi="Arial" w:cs="Arial"/>
                <w:color w:val="000000"/>
                <w:sz w:val="20"/>
                <w:szCs w:val="20"/>
              </w:rPr>
              <w:t xml:space="preserve"> como benefício aos colaboradores do município de Comendador Levy Gasparian, conforme subitens abaixo. As cestas deverão estar acondicionadas em </w:t>
            </w:r>
            <w:r>
              <w:rPr>
                <w:rFonts w:ascii="Arial" w:hAnsi="Arial" w:cs="Arial"/>
                <w:color w:val="000000"/>
                <w:sz w:val="20"/>
                <w:szCs w:val="20"/>
              </w:rPr>
              <w:t>02 (duas)</w:t>
            </w:r>
            <w:r w:rsidRPr="00C13E88">
              <w:rPr>
                <w:rFonts w:ascii="Arial" w:hAnsi="Arial" w:cs="Arial"/>
                <w:color w:val="000000"/>
                <w:sz w:val="20"/>
                <w:szCs w:val="20"/>
              </w:rPr>
              <w:t xml:space="preserve"> embalagens separadas, de Papelão com tamanho e gramatura suficientes para acondicionar todos os itens, perecíveis e não perecíveis com impressão da logo da PMCLG e dizeres de natal.</w:t>
            </w:r>
          </w:p>
        </w:tc>
      </w:tr>
      <w:tr w:rsidR="000D4183" w:rsidRPr="00C13E88" w14:paraId="620D453B" w14:textId="77777777" w:rsidTr="00331B53">
        <w:trPr>
          <w:trHeight w:val="225"/>
          <w:jc w:val="center"/>
        </w:trPr>
        <w:tc>
          <w:tcPr>
            <w:tcW w:w="1186" w:type="dxa"/>
            <w:shd w:val="clear" w:color="auto" w:fill="auto"/>
            <w:vAlign w:val="center"/>
            <w:hideMark/>
          </w:tcPr>
          <w:p w14:paraId="1C546EFA" w14:textId="77777777" w:rsidR="000D4183" w:rsidRPr="00C13E88" w:rsidRDefault="000D4183" w:rsidP="00331B53">
            <w:pPr>
              <w:spacing w:before="120" w:after="120"/>
              <w:jc w:val="center"/>
              <w:rPr>
                <w:rFonts w:ascii="Arial" w:hAnsi="Arial" w:cs="Arial"/>
                <w:b/>
                <w:bCs/>
                <w:color w:val="000000"/>
                <w:sz w:val="20"/>
                <w:szCs w:val="20"/>
              </w:rPr>
            </w:pPr>
            <w:r w:rsidRPr="00C13E88">
              <w:rPr>
                <w:rFonts w:ascii="Arial" w:hAnsi="Arial" w:cs="Arial"/>
                <w:b/>
                <w:bCs/>
                <w:color w:val="000000"/>
                <w:sz w:val="20"/>
                <w:szCs w:val="20"/>
              </w:rPr>
              <w:t>SUBITEM</w:t>
            </w:r>
          </w:p>
        </w:tc>
        <w:tc>
          <w:tcPr>
            <w:tcW w:w="1585" w:type="dxa"/>
            <w:shd w:val="clear" w:color="auto" w:fill="auto"/>
            <w:vAlign w:val="center"/>
            <w:hideMark/>
          </w:tcPr>
          <w:p w14:paraId="6E322F21" w14:textId="77777777" w:rsidR="000D4183" w:rsidRPr="00C13E88" w:rsidRDefault="000D4183" w:rsidP="00331B53">
            <w:pPr>
              <w:spacing w:before="120" w:after="120"/>
              <w:jc w:val="center"/>
              <w:rPr>
                <w:rFonts w:ascii="Arial" w:hAnsi="Arial" w:cs="Arial"/>
                <w:b/>
                <w:bCs/>
                <w:color w:val="000000"/>
                <w:sz w:val="20"/>
                <w:szCs w:val="20"/>
              </w:rPr>
            </w:pPr>
            <w:r w:rsidRPr="00C13E88">
              <w:rPr>
                <w:rFonts w:ascii="Arial" w:hAnsi="Arial" w:cs="Arial"/>
                <w:b/>
                <w:bCs/>
                <w:color w:val="000000"/>
                <w:sz w:val="20"/>
                <w:szCs w:val="20"/>
              </w:rPr>
              <w:t>QUANT/CESTA</w:t>
            </w:r>
          </w:p>
        </w:tc>
        <w:tc>
          <w:tcPr>
            <w:tcW w:w="574" w:type="dxa"/>
            <w:shd w:val="clear" w:color="auto" w:fill="auto"/>
            <w:vAlign w:val="center"/>
            <w:hideMark/>
          </w:tcPr>
          <w:p w14:paraId="1646FBAD" w14:textId="77777777" w:rsidR="000D4183" w:rsidRPr="00C13E88" w:rsidRDefault="000D4183" w:rsidP="00331B53">
            <w:pPr>
              <w:spacing w:before="120" w:after="120"/>
              <w:jc w:val="center"/>
              <w:rPr>
                <w:rFonts w:ascii="Arial" w:hAnsi="Arial" w:cs="Arial"/>
                <w:b/>
                <w:bCs/>
                <w:color w:val="000000"/>
                <w:sz w:val="20"/>
                <w:szCs w:val="20"/>
              </w:rPr>
            </w:pPr>
            <w:r w:rsidRPr="00C13E88">
              <w:rPr>
                <w:rFonts w:ascii="Arial" w:hAnsi="Arial" w:cs="Arial"/>
                <w:b/>
                <w:bCs/>
                <w:color w:val="000000"/>
                <w:sz w:val="20"/>
                <w:szCs w:val="20"/>
              </w:rPr>
              <w:t>UND</w:t>
            </w:r>
          </w:p>
        </w:tc>
        <w:tc>
          <w:tcPr>
            <w:tcW w:w="6006" w:type="dxa"/>
            <w:shd w:val="clear" w:color="auto" w:fill="auto"/>
            <w:vAlign w:val="center"/>
            <w:hideMark/>
          </w:tcPr>
          <w:p w14:paraId="3C31EAE6" w14:textId="77777777" w:rsidR="000D4183" w:rsidRPr="00C13E88" w:rsidRDefault="000D4183" w:rsidP="00331B53">
            <w:pPr>
              <w:spacing w:before="120" w:after="120"/>
              <w:jc w:val="center"/>
              <w:rPr>
                <w:rFonts w:ascii="Arial" w:hAnsi="Arial" w:cs="Arial"/>
                <w:b/>
                <w:bCs/>
                <w:color w:val="000000"/>
                <w:sz w:val="20"/>
                <w:szCs w:val="20"/>
              </w:rPr>
            </w:pPr>
            <w:r w:rsidRPr="00C13E88">
              <w:rPr>
                <w:rFonts w:ascii="Arial" w:hAnsi="Arial" w:cs="Arial"/>
                <w:b/>
                <w:bCs/>
                <w:color w:val="000000"/>
                <w:sz w:val="20"/>
                <w:szCs w:val="20"/>
              </w:rPr>
              <w:t>ESPECIFICAÇÃO</w:t>
            </w:r>
          </w:p>
        </w:tc>
      </w:tr>
      <w:tr w:rsidR="000D4183" w:rsidRPr="00C13E88" w14:paraId="4D19D010" w14:textId="77777777" w:rsidTr="00331B53">
        <w:trPr>
          <w:trHeight w:val="450"/>
          <w:jc w:val="center"/>
        </w:trPr>
        <w:tc>
          <w:tcPr>
            <w:tcW w:w="1186" w:type="dxa"/>
            <w:shd w:val="clear" w:color="auto" w:fill="auto"/>
            <w:vAlign w:val="center"/>
            <w:hideMark/>
          </w:tcPr>
          <w:p w14:paraId="3225D3CF"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1.1</w:t>
            </w:r>
          </w:p>
        </w:tc>
        <w:tc>
          <w:tcPr>
            <w:tcW w:w="1585" w:type="dxa"/>
            <w:shd w:val="clear" w:color="auto" w:fill="auto"/>
            <w:vAlign w:val="center"/>
            <w:hideMark/>
          </w:tcPr>
          <w:p w14:paraId="703B6AD6"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2</w:t>
            </w:r>
          </w:p>
        </w:tc>
        <w:tc>
          <w:tcPr>
            <w:tcW w:w="574" w:type="dxa"/>
            <w:shd w:val="clear" w:color="auto" w:fill="auto"/>
            <w:vAlign w:val="center"/>
            <w:hideMark/>
          </w:tcPr>
          <w:p w14:paraId="327E8E40"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PCT</w:t>
            </w:r>
          </w:p>
        </w:tc>
        <w:tc>
          <w:tcPr>
            <w:tcW w:w="6006" w:type="dxa"/>
            <w:shd w:val="clear" w:color="auto" w:fill="auto"/>
            <w:vAlign w:val="center"/>
            <w:hideMark/>
          </w:tcPr>
          <w:p w14:paraId="3C24067D"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Arroz agulhinha</w:t>
            </w:r>
            <w:r w:rsidRPr="00C13E88">
              <w:rPr>
                <w:rFonts w:ascii="Arial" w:hAnsi="Arial" w:cs="Arial"/>
                <w:color w:val="000000"/>
                <w:sz w:val="20"/>
                <w:szCs w:val="20"/>
              </w:rPr>
              <w:t xml:space="preserve"> tipo 1, beneficiado, polido, grãos inteiros, longos e finos. Embalagem: sacos plásticos de polietileno transparentes. Embalagem contendo 5 kg.</w:t>
            </w:r>
          </w:p>
        </w:tc>
      </w:tr>
      <w:tr w:rsidR="000D4183" w:rsidRPr="00C13E88" w14:paraId="7B6A4820" w14:textId="77777777" w:rsidTr="00331B53">
        <w:trPr>
          <w:trHeight w:val="450"/>
          <w:jc w:val="center"/>
        </w:trPr>
        <w:tc>
          <w:tcPr>
            <w:tcW w:w="1186" w:type="dxa"/>
            <w:shd w:val="clear" w:color="auto" w:fill="auto"/>
            <w:vAlign w:val="center"/>
            <w:hideMark/>
          </w:tcPr>
          <w:p w14:paraId="724FC9CE"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lastRenderedPageBreak/>
              <w:t>1.2</w:t>
            </w:r>
          </w:p>
        </w:tc>
        <w:tc>
          <w:tcPr>
            <w:tcW w:w="1585" w:type="dxa"/>
            <w:shd w:val="clear" w:color="auto" w:fill="auto"/>
            <w:vAlign w:val="center"/>
            <w:hideMark/>
          </w:tcPr>
          <w:p w14:paraId="79FDD56D"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19F19E87"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655B521E"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lang w:val="pt-PT"/>
              </w:rPr>
              <w:t>Azeite de oliva</w:t>
            </w:r>
            <w:r w:rsidRPr="00C13E88">
              <w:rPr>
                <w:rFonts w:ascii="Arial" w:hAnsi="Arial" w:cs="Arial"/>
                <w:color w:val="000000"/>
                <w:sz w:val="20"/>
                <w:szCs w:val="20"/>
                <w:lang w:val="pt-PT"/>
              </w:rPr>
              <w:t xml:space="preserve"> extra virgem puro sem mistura, com acidez até no máximo 0,5 %, com identificação do produto e prazo de validade ideal para consumo. Embalagem de 500 ml.</w:t>
            </w:r>
          </w:p>
        </w:tc>
      </w:tr>
      <w:tr w:rsidR="000D4183" w:rsidRPr="00C13E88" w14:paraId="4C37A47E" w14:textId="77777777" w:rsidTr="00331B53">
        <w:trPr>
          <w:trHeight w:val="675"/>
          <w:jc w:val="center"/>
        </w:trPr>
        <w:tc>
          <w:tcPr>
            <w:tcW w:w="1186" w:type="dxa"/>
            <w:shd w:val="clear" w:color="auto" w:fill="auto"/>
            <w:vAlign w:val="center"/>
            <w:hideMark/>
          </w:tcPr>
          <w:p w14:paraId="375DDDCD"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1.3</w:t>
            </w:r>
          </w:p>
        </w:tc>
        <w:tc>
          <w:tcPr>
            <w:tcW w:w="1585" w:type="dxa"/>
            <w:shd w:val="clear" w:color="auto" w:fill="auto"/>
            <w:vAlign w:val="center"/>
            <w:hideMark/>
          </w:tcPr>
          <w:p w14:paraId="2712C3C9"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4</w:t>
            </w:r>
          </w:p>
        </w:tc>
        <w:tc>
          <w:tcPr>
            <w:tcW w:w="574" w:type="dxa"/>
            <w:shd w:val="clear" w:color="auto" w:fill="auto"/>
            <w:vAlign w:val="center"/>
            <w:hideMark/>
          </w:tcPr>
          <w:p w14:paraId="15EDC658"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5DDEED04"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lang w:val="pt-PT"/>
              </w:rPr>
              <w:t>Óleo de soja,</w:t>
            </w:r>
            <w:r w:rsidRPr="00C13E88">
              <w:rPr>
                <w:rFonts w:ascii="Arial" w:hAnsi="Arial" w:cs="Arial"/>
                <w:color w:val="000000"/>
                <w:sz w:val="20"/>
                <w:szCs w:val="20"/>
                <w:lang w:val="pt-PT"/>
              </w:rPr>
              <w:t xml:space="preserve"> comestível, vegetal, puro, refinado, de boa qualidade, com dados de identificação do produto, marca do fabricante e prazo de validade ideal para o consumo. Embalagem contendo 900 ml.</w:t>
            </w:r>
          </w:p>
        </w:tc>
      </w:tr>
      <w:tr w:rsidR="000D4183" w:rsidRPr="00C13E88" w14:paraId="76D33516" w14:textId="77777777" w:rsidTr="00331B53">
        <w:trPr>
          <w:trHeight w:val="450"/>
          <w:jc w:val="center"/>
        </w:trPr>
        <w:tc>
          <w:tcPr>
            <w:tcW w:w="1186" w:type="dxa"/>
            <w:shd w:val="clear" w:color="auto" w:fill="auto"/>
            <w:vAlign w:val="center"/>
            <w:hideMark/>
          </w:tcPr>
          <w:p w14:paraId="0DAE6126"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1.4</w:t>
            </w:r>
          </w:p>
        </w:tc>
        <w:tc>
          <w:tcPr>
            <w:tcW w:w="1585" w:type="dxa"/>
            <w:shd w:val="clear" w:color="auto" w:fill="auto"/>
            <w:vAlign w:val="center"/>
            <w:hideMark/>
          </w:tcPr>
          <w:p w14:paraId="75D1AD71"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07F7C290"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46EFC130"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Suco de uva</w:t>
            </w:r>
            <w:r w:rsidRPr="00C13E88">
              <w:rPr>
                <w:rFonts w:ascii="Arial" w:hAnsi="Arial" w:cs="Arial"/>
                <w:color w:val="000000"/>
                <w:sz w:val="20"/>
                <w:szCs w:val="20"/>
              </w:rPr>
              <w:t xml:space="preserve"> integral, com dados de identificação do produto, marca do fabricante e prazo de validade ideal para o consumo. Embalagem contendo 1,5 litros.</w:t>
            </w:r>
          </w:p>
        </w:tc>
      </w:tr>
      <w:tr w:rsidR="000D4183" w:rsidRPr="00C13E88" w14:paraId="374963F1" w14:textId="77777777" w:rsidTr="00331B53">
        <w:trPr>
          <w:trHeight w:val="675"/>
          <w:jc w:val="center"/>
        </w:trPr>
        <w:tc>
          <w:tcPr>
            <w:tcW w:w="1186" w:type="dxa"/>
            <w:shd w:val="clear" w:color="auto" w:fill="auto"/>
            <w:vAlign w:val="center"/>
            <w:hideMark/>
          </w:tcPr>
          <w:p w14:paraId="1FA8875A"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1.5</w:t>
            </w:r>
          </w:p>
        </w:tc>
        <w:tc>
          <w:tcPr>
            <w:tcW w:w="1585" w:type="dxa"/>
            <w:shd w:val="clear" w:color="auto" w:fill="auto"/>
            <w:vAlign w:val="center"/>
            <w:hideMark/>
          </w:tcPr>
          <w:p w14:paraId="1F5D5300"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5A45EF88"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PCT</w:t>
            </w:r>
          </w:p>
        </w:tc>
        <w:tc>
          <w:tcPr>
            <w:tcW w:w="6006" w:type="dxa"/>
            <w:shd w:val="clear" w:color="auto" w:fill="auto"/>
            <w:vAlign w:val="center"/>
            <w:hideMark/>
          </w:tcPr>
          <w:p w14:paraId="480307A7"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lang w:val="pt-PT"/>
              </w:rPr>
              <w:t>Açúcar não refinado</w:t>
            </w:r>
            <w:r w:rsidRPr="00C13E88">
              <w:rPr>
                <w:rFonts w:ascii="Arial" w:hAnsi="Arial" w:cs="Arial"/>
                <w:color w:val="000000"/>
                <w:sz w:val="20"/>
                <w:szCs w:val="20"/>
                <w:lang w:val="pt-PT"/>
              </w:rPr>
              <w:t xml:space="preserve"> cujo processo de produção acaba na fase de cristalização, branco e livre de material terroso ou resíduo, com dados de identificação do produto e prazo de validade ideal para consumo. Embalagem plástica contendo 5 kg.</w:t>
            </w:r>
          </w:p>
        </w:tc>
      </w:tr>
      <w:tr w:rsidR="000D4183" w:rsidRPr="00C13E88" w14:paraId="7B4B8ECD" w14:textId="77777777" w:rsidTr="00331B53">
        <w:trPr>
          <w:trHeight w:val="450"/>
          <w:jc w:val="center"/>
        </w:trPr>
        <w:tc>
          <w:tcPr>
            <w:tcW w:w="1186" w:type="dxa"/>
            <w:shd w:val="clear" w:color="auto" w:fill="auto"/>
            <w:vAlign w:val="center"/>
            <w:hideMark/>
          </w:tcPr>
          <w:p w14:paraId="158BD8F7"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1.6</w:t>
            </w:r>
          </w:p>
        </w:tc>
        <w:tc>
          <w:tcPr>
            <w:tcW w:w="1585" w:type="dxa"/>
            <w:shd w:val="clear" w:color="auto" w:fill="auto"/>
            <w:vAlign w:val="center"/>
            <w:hideMark/>
          </w:tcPr>
          <w:p w14:paraId="310F28FD"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2</w:t>
            </w:r>
          </w:p>
        </w:tc>
        <w:tc>
          <w:tcPr>
            <w:tcW w:w="574" w:type="dxa"/>
            <w:shd w:val="clear" w:color="auto" w:fill="auto"/>
            <w:vAlign w:val="center"/>
            <w:hideMark/>
          </w:tcPr>
          <w:p w14:paraId="2DA440A9"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PCT</w:t>
            </w:r>
          </w:p>
        </w:tc>
        <w:tc>
          <w:tcPr>
            <w:tcW w:w="6006" w:type="dxa"/>
            <w:shd w:val="clear" w:color="auto" w:fill="auto"/>
            <w:vAlign w:val="center"/>
            <w:hideMark/>
          </w:tcPr>
          <w:p w14:paraId="11516991"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Macarrão talharim tipo ninho,</w:t>
            </w:r>
            <w:r w:rsidRPr="00C13E88">
              <w:rPr>
                <w:rFonts w:ascii="Arial" w:hAnsi="Arial" w:cs="Arial"/>
                <w:color w:val="000000"/>
                <w:sz w:val="20"/>
                <w:szCs w:val="20"/>
              </w:rPr>
              <w:t xml:space="preserve"> com ovos, com dados de identificação do produto, marca do fabricante e prazo de validade ideal para o consumo. Embalagem contendo 500 g.</w:t>
            </w:r>
          </w:p>
        </w:tc>
      </w:tr>
      <w:tr w:rsidR="000D4183" w:rsidRPr="00C13E88" w14:paraId="06BAB70B" w14:textId="77777777" w:rsidTr="00331B53">
        <w:trPr>
          <w:trHeight w:val="900"/>
          <w:jc w:val="center"/>
        </w:trPr>
        <w:tc>
          <w:tcPr>
            <w:tcW w:w="1186" w:type="dxa"/>
            <w:shd w:val="clear" w:color="auto" w:fill="auto"/>
            <w:vAlign w:val="center"/>
            <w:hideMark/>
          </w:tcPr>
          <w:p w14:paraId="1CB25858"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1.7</w:t>
            </w:r>
          </w:p>
        </w:tc>
        <w:tc>
          <w:tcPr>
            <w:tcW w:w="1585" w:type="dxa"/>
            <w:shd w:val="clear" w:color="auto" w:fill="auto"/>
            <w:vAlign w:val="center"/>
            <w:hideMark/>
          </w:tcPr>
          <w:p w14:paraId="00F3E3D7"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2</w:t>
            </w:r>
          </w:p>
        </w:tc>
        <w:tc>
          <w:tcPr>
            <w:tcW w:w="574" w:type="dxa"/>
            <w:shd w:val="clear" w:color="auto" w:fill="auto"/>
            <w:vAlign w:val="center"/>
            <w:hideMark/>
          </w:tcPr>
          <w:p w14:paraId="2778679A"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512B5723"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Molho de tomate</w:t>
            </w:r>
            <w:r w:rsidRPr="00C13E88">
              <w:rPr>
                <w:rFonts w:ascii="Arial" w:hAnsi="Arial" w:cs="Arial"/>
                <w:color w:val="000000"/>
                <w:sz w:val="20"/>
                <w:szCs w:val="20"/>
              </w:rPr>
              <w:t xml:space="preserve"> resultante da concentração da polpa de frutos maduros, embalado em sacos atóxicos (bag’s plásticos) ou embalagens tipo cartonada longa vida, resistentes, hermeticamente fechadas, com dados de identificação do produto, marca do fabricante e prazo de validade ideal para o consumo. Embalagem contendo no mínimo 300 g.</w:t>
            </w:r>
          </w:p>
        </w:tc>
      </w:tr>
      <w:tr w:rsidR="000D4183" w:rsidRPr="00C13E88" w14:paraId="6FD732EE" w14:textId="77777777" w:rsidTr="00331B53">
        <w:trPr>
          <w:trHeight w:val="675"/>
          <w:jc w:val="center"/>
        </w:trPr>
        <w:tc>
          <w:tcPr>
            <w:tcW w:w="1186" w:type="dxa"/>
            <w:shd w:val="clear" w:color="auto" w:fill="auto"/>
            <w:vAlign w:val="center"/>
            <w:hideMark/>
          </w:tcPr>
          <w:p w14:paraId="440CCA35"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1.8</w:t>
            </w:r>
          </w:p>
        </w:tc>
        <w:tc>
          <w:tcPr>
            <w:tcW w:w="1585" w:type="dxa"/>
            <w:shd w:val="clear" w:color="auto" w:fill="auto"/>
            <w:vAlign w:val="center"/>
            <w:hideMark/>
          </w:tcPr>
          <w:p w14:paraId="39B62959"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2</w:t>
            </w:r>
          </w:p>
        </w:tc>
        <w:tc>
          <w:tcPr>
            <w:tcW w:w="574" w:type="dxa"/>
            <w:shd w:val="clear" w:color="auto" w:fill="auto"/>
            <w:vAlign w:val="center"/>
            <w:hideMark/>
          </w:tcPr>
          <w:p w14:paraId="1C5D09DC"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PCT</w:t>
            </w:r>
          </w:p>
        </w:tc>
        <w:tc>
          <w:tcPr>
            <w:tcW w:w="6006" w:type="dxa"/>
            <w:shd w:val="clear" w:color="auto" w:fill="auto"/>
            <w:vAlign w:val="center"/>
            <w:hideMark/>
          </w:tcPr>
          <w:p w14:paraId="384FFE2F"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lang w:val="pt-PT"/>
              </w:rPr>
              <w:t>Feijão vermelho</w:t>
            </w:r>
            <w:r w:rsidRPr="00C13E88">
              <w:rPr>
                <w:rFonts w:ascii="Arial" w:hAnsi="Arial" w:cs="Arial"/>
                <w:color w:val="000000"/>
                <w:sz w:val="20"/>
                <w:szCs w:val="20"/>
                <w:lang w:val="pt-PT"/>
              </w:rPr>
              <w:t xml:space="preserve"> tipo 01, não transgênico, primeira qualidade, grãos inteiros, livre de fungos, pragas, mofos, agrotóxicos e sujidades, com selo de inspeção, identificação do produto e prazo de validade ideal para consumo. Embalagem contendo 01 kg.</w:t>
            </w:r>
          </w:p>
        </w:tc>
      </w:tr>
      <w:tr w:rsidR="000D4183" w:rsidRPr="00C13E88" w14:paraId="4628CED4" w14:textId="77777777" w:rsidTr="00331B53">
        <w:trPr>
          <w:trHeight w:val="675"/>
          <w:jc w:val="center"/>
        </w:trPr>
        <w:tc>
          <w:tcPr>
            <w:tcW w:w="1186" w:type="dxa"/>
            <w:shd w:val="clear" w:color="auto" w:fill="auto"/>
            <w:vAlign w:val="center"/>
            <w:hideMark/>
          </w:tcPr>
          <w:p w14:paraId="2DC9B6D8"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1.9</w:t>
            </w:r>
          </w:p>
        </w:tc>
        <w:tc>
          <w:tcPr>
            <w:tcW w:w="1585" w:type="dxa"/>
            <w:shd w:val="clear" w:color="auto" w:fill="auto"/>
            <w:vAlign w:val="center"/>
            <w:hideMark/>
          </w:tcPr>
          <w:p w14:paraId="2E7842FA"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5</w:t>
            </w:r>
          </w:p>
        </w:tc>
        <w:tc>
          <w:tcPr>
            <w:tcW w:w="574" w:type="dxa"/>
            <w:shd w:val="clear" w:color="auto" w:fill="auto"/>
            <w:vAlign w:val="center"/>
            <w:hideMark/>
          </w:tcPr>
          <w:p w14:paraId="56AE47BC"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CX</w:t>
            </w:r>
          </w:p>
        </w:tc>
        <w:tc>
          <w:tcPr>
            <w:tcW w:w="6006" w:type="dxa"/>
            <w:shd w:val="clear" w:color="auto" w:fill="auto"/>
            <w:vAlign w:val="center"/>
            <w:hideMark/>
          </w:tcPr>
          <w:p w14:paraId="7702EC1B"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Leite integral</w:t>
            </w:r>
            <w:r w:rsidRPr="00C13E88">
              <w:rPr>
                <w:rFonts w:ascii="Arial" w:hAnsi="Arial" w:cs="Arial"/>
                <w:color w:val="000000"/>
                <w:sz w:val="20"/>
                <w:szCs w:val="20"/>
              </w:rPr>
              <w:t xml:space="preserve"> tipo A, envasado em embalagens tipo cartonada longa vida, resistentes, hermeticamente fechadas, com dados de identificação do produto, marca do fabricante e prazo de validade ideal para o consumo. Embalagem contendo 01 litro.</w:t>
            </w:r>
          </w:p>
        </w:tc>
      </w:tr>
      <w:tr w:rsidR="000D4183" w:rsidRPr="00C13E88" w14:paraId="42A4CB02" w14:textId="77777777" w:rsidTr="00331B53">
        <w:trPr>
          <w:trHeight w:val="900"/>
          <w:jc w:val="center"/>
        </w:trPr>
        <w:tc>
          <w:tcPr>
            <w:tcW w:w="1186" w:type="dxa"/>
            <w:shd w:val="clear" w:color="auto" w:fill="auto"/>
            <w:vAlign w:val="center"/>
            <w:hideMark/>
          </w:tcPr>
          <w:p w14:paraId="26938125"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1.10</w:t>
            </w:r>
          </w:p>
        </w:tc>
        <w:tc>
          <w:tcPr>
            <w:tcW w:w="1585" w:type="dxa"/>
            <w:shd w:val="clear" w:color="auto" w:fill="auto"/>
            <w:vAlign w:val="center"/>
            <w:hideMark/>
          </w:tcPr>
          <w:p w14:paraId="03CE3206"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1861D1E5"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7BBDFD21"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Azeitona verde</w:t>
            </w:r>
            <w:r w:rsidRPr="00C13E88">
              <w:rPr>
                <w:rFonts w:ascii="Arial" w:hAnsi="Arial" w:cs="Arial"/>
                <w:color w:val="000000"/>
                <w:sz w:val="20"/>
                <w:szCs w:val="20"/>
              </w:rPr>
              <w:t>, conservada em água e sal, tamanhos médios, sem manchas e ausência de turbidez na salmoura. A embalagem deverá conter externamente os dados de identificação, procedência, informações nutricionais, número de lote, quantidade do produto e prazo de validade ideal para o consumo. Embalagem contendo peso drenado 100g.</w:t>
            </w:r>
          </w:p>
        </w:tc>
      </w:tr>
      <w:tr w:rsidR="000D4183" w:rsidRPr="00C13E88" w14:paraId="7D9940F1" w14:textId="77777777" w:rsidTr="00331B53">
        <w:trPr>
          <w:trHeight w:val="900"/>
          <w:jc w:val="center"/>
        </w:trPr>
        <w:tc>
          <w:tcPr>
            <w:tcW w:w="1186" w:type="dxa"/>
            <w:shd w:val="clear" w:color="auto" w:fill="auto"/>
            <w:vAlign w:val="center"/>
            <w:hideMark/>
          </w:tcPr>
          <w:p w14:paraId="470CD47B"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1.11</w:t>
            </w:r>
          </w:p>
        </w:tc>
        <w:tc>
          <w:tcPr>
            <w:tcW w:w="1585" w:type="dxa"/>
            <w:shd w:val="clear" w:color="auto" w:fill="auto"/>
            <w:vAlign w:val="center"/>
            <w:hideMark/>
          </w:tcPr>
          <w:p w14:paraId="52405AD5"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09E989A7"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5F529133"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 xml:space="preserve">Azeitona preta, </w:t>
            </w:r>
            <w:r w:rsidRPr="00C13E88">
              <w:rPr>
                <w:rFonts w:ascii="Arial" w:hAnsi="Arial" w:cs="Arial"/>
                <w:color w:val="000000"/>
                <w:sz w:val="20"/>
                <w:szCs w:val="20"/>
              </w:rPr>
              <w:t>conservada em água e sal, tamanhos médios, sem manchas e ausência de turbidez na salmoura. A embalagem deverá conter externamente os dados de identificação, procedência, informações nutricionais, número de lote, quantidade do produto e prazo de validade ideal para o consumo. Embalagem contendo peso drenado 100g.</w:t>
            </w:r>
          </w:p>
        </w:tc>
      </w:tr>
      <w:tr w:rsidR="000D4183" w:rsidRPr="00C13E88" w14:paraId="5FD07261" w14:textId="77777777" w:rsidTr="00331B53">
        <w:trPr>
          <w:trHeight w:val="675"/>
          <w:jc w:val="center"/>
        </w:trPr>
        <w:tc>
          <w:tcPr>
            <w:tcW w:w="1186" w:type="dxa"/>
            <w:shd w:val="clear" w:color="auto" w:fill="auto"/>
            <w:vAlign w:val="center"/>
            <w:hideMark/>
          </w:tcPr>
          <w:p w14:paraId="7B5D6192"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lastRenderedPageBreak/>
              <w:t>1.12</w:t>
            </w:r>
          </w:p>
        </w:tc>
        <w:tc>
          <w:tcPr>
            <w:tcW w:w="1585" w:type="dxa"/>
            <w:shd w:val="clear" w:color="auto" w:fill="auto"/>
            <w:vAlign w:val="center"/>
            <w:hideMark/>
          </w:tcPr>
          <w:p w14:paraId="48752057"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50667EA6"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CX</w:t>
            </w:r>
          </w:p>
        </w:tc>
        <w:tc>
          <w:tcPr>
            <w:tcW w:w="6006" w:type="dxa"/>
            <w:shd w:val="clear" w:color="auto" w:fill="auto"/>
            <w:vAlign w:val="center"/>
            <w:hideMark/>
          </w:tcPr>
          <w:p w14:paraId="0715865E"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Caixa de bombons sortidos</w:t>
            </w:r>
            <w:r w:rsidRPr="00C13E88">
              <w:rPr>
                <w:rFonts w:ascii="Arial" w:hAnsi="Arial" w:cs="Arial"/>
                <w:color w:val="000000"/>
                <w:sz w:val="20"/>
                <w:szCs w:val="20"/>
              </w:rPr>
              <w:t>, com dados de identificação do produto, marca do fabricante e prazo de validade ideal para o consumo. Embalagem contendo no mínimo 250 g. Marcas de referência de qualidade: Garoto, Nestlé, Lacta, equivalente ou de melhor qualidade.</w:t>
            </w:r>
          </w:p>
        </w:tc>
      </w:tr>
      <w:tr w:rsidR="000D4183" w:rsidRPr="00C13E88" w14:paraId="4BFDE8AE" w14:textId="77777777" w:rsidTr="00331B53">
        <w:trPr>
          <w:trHeight w:val="675"/>
          <w:jc w:val="center"/>
        </w:trPr>
        <w:tc>
          <w:tcPr>
            <w:tcW w:w="1186" w:type="dxa"/>
            <w:shd w:val="clear" w:color="auto" w:fill="auto"/>
            <w:vAlign w:val="center"/>
            <w:hideMark/>
          </w:tcPr>
          <w:p w14:paraId="5AC0CFD9"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1.13</w:t>
            </w:r>
          </w:p>
        </w:tc>
        <w:tc>
          <w:tcPr>
            <w:tcW w:w="1585" w:type="dxa"/>
            <w:shd w:val="clear" w:color="auto" w:fill="auto"/>
            <w:vAlign w:val="center"/>
            <w:hideMark/>
          </w:tcPr>
          <w:p w14:paraId="31F2A527"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2</w:t>
            </w:r>
          </w:p>
        </w:tc>
        <w:tc>
          <w:tcPr>
            <w:tcW w:w="574" w:type="dxa"/>
            <w:shd w:val="clear" w:color="auto" w:fill="auto"/>
            <w:vAlign w:val="center"/>
            <w:hideMark/>
          </w:tcPr>
          <w:p w14:paraId="44B6A388"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PCT</w:t>
            </w:r>
          </w:p>
        </w:tc>
        <w:tc>
          <w:tcPr>
            <w:tcW w:w="6006" w:type="dxa"/>
            <w:shd w:val="clear" w:color="auto" w:fill="auto"/>
            <w:vAlign w:val="center"/>
            <w:hideMark/>
          </w:tcPr>
          <w:p w14:paraId="2DAC747F"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lang w:val="pt-PT"/>
              </w:rPr>
              <w:t>Café em pó</w:t>
            </w:r>
            <w:r w:rsidRPr="00C13E88">
              <w:rPr>
                <w:rFonts w:ascii="Arial" w:hAnsi="Arial" w:cs="Arial"/>
                <w:color w:val="000000"/>
                <w:sz w:val="20"/>
                <w:szCs w:val="20"/>
                <w:lang w:val="pt-PT"/>
              </w:rPr>
              <w:t xml:space="preserve"> torrado e moído, moagem fina e uniforme. Tipo do café: extraforte; ponto de torração: média, sem glúten e sem gordura saturada. Embalagem: Acondicionado em embalagem (tipo almofada). Pacote contendo 500 g. Marcas de referência de qualidade: Melitta, Pilão, 3 corações, equivalente ou de melhor qualidade.</w:t>
            </w:r>
          </w:p>
        </w:tc>
      </w:tr>
      <w:tr w:rsidR="000D4183" w:rsidRPr="00C13E88" w14:paraId="39A9C4E7" w14:textId="77777777" w:rsidTr="00331B53">
        <w:trPr>
          <w:trHeight w:val="450"/>
          <w:jc w:val="center"/>
        </w:trPr>
        <w:tc>
          <w:tcPr>
            <w:tcW w:w="1186" w:type="dxa"/>
            <w:shd w:val="clear" w:color="auto" w:fill="auto"/>
            <w:vAlign w:val="center"/>
            <w:hideMark/>
          </w:tcPr>
          <w:p w14:paraId="66D42C0E"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1.14</w:t>
            </w:r>
          </w:p>
        </w:tc>
        <w:tc>
          <w:tcPr>
            <w:tcW w:w="1585" w:type="dxa"/>
            <w:shd w:val="clear" w:color="auto" w:fill="auto"/>
            <w:vAlign w:val="center"/>
            <w:hideMark/>
          </w:tcPr>
          <w:p w14:paraId="74AB14E9"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624E2A33"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PCT</w:t>
            </w:r>
          </w:p>
        </w:tc>
        <w:tc>
          <w:tcPr>
            <w:tcW w:w="6006" w:type="dxa"/>
            <w:shd w:val="clear" w:color="auto" w:fill="auto"/>
            <w:vAlign w:val="center"/>
            <w:hideMark/>
          </w:tcPr>
          <w:p w14:paraId="6BB5D498"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Farofa pronta de mandioca</w:t>
            </w:r>
            <w:r w:rsidRPr="00C13E88">
              <w:rPr>
                <w:rFonts w:ascii="Arial" w:hAnsi="Arial" w:cs="Arial"/>
                <w:color w:val="000000"/>
                <w:sz w:val="20"/>
                <w:szCs w:val="20"/>
              </w:rPr>
              <w:t>, livre de larvas e pragas. com identificação do produto e prazo de validade ideal para consumo. Embalagem com no mínimo 400 g. Marca de referência Yoki, equivalente ou de melhor qualidade.</w:t>
            </w:r>
          </w:p>
        </w:tc>
      </w:tr>
      <w:tr w:rsidR="000D4183" w:rsidRPr="00C13E88" w14:paraId="0597DB22" w14:textId="77777777" w:rsidTr="00331B53">
        <w:trPr>
          <w:trHeight w:val="450"/>
          <w:jc w:val="center"/>
        </w:trPr>
        <w:tc>
          <w:tcPr>
            <w:tcW w:w="1186" w:type="dxa"/>
            <w:shd w:val="clear" w:color="auto" w:fill="auto"/>
            <w:vAlign w:val="center"/>
            <w:hideMark/>
          </w:tcPr>
          <w:p w14:paraId="40F3AB28"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1.15</w:t>
            </w:r>
          </w:p>
        </w:tc>
        <w:tc>
          <w:tcPr>
            <w:tcW w:w="1585" w:type="dxa"/>
            <w:shd w:val="clear" w:color="auto" w:fill="auto"/>
            <w:vAlign w:val="center"/>
            <w:hideMark/>
          </w:tcPr>
          <w:p w14:paraId="5EFA042E"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387F5312"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LT</w:t>
            </w:r>
          </w:p>
        </w:tc>
        <w:tc>
          <w:tcPr>
            <w:tcW w:w="6006" w:type="dxa"/>
            <w:shd w:val="clear" w:color="auto" w:fill="auto"/>
            <w:vAlign w:val="center"/>
            <w:hideMark/>
          </w:tcPr>
          <w:p w14:paraId="07A2A4C5"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Lata de pêssego em calda</w:t>
            </w:r>
            <w:r w:rsidRPr="00C13E88">
              <w:rPr>
                <w:rFonts w:ascii="Arial" w:hAnsi="Arial" w:cs="Arial"/>
                <w:color w:val="000000"/>
                <w:sz w:val="20"/>
                <w:szCs w:val="20"/>
              </w:rPr>
              <w:t>, com dados de identificação do produto, marca do fabricante e prazo de validade ideal para o consumo. Embalagem contendo 450 g (peso drenado).</w:t>
            </w:r>
          </w:p>
        </w:tc>
      </w:tr>
      <w:tr w:rsidR="000D4183" w:rsidRPr="00C13E88" w14:paraId="590BFEAC" w14:textId="77777777" w:rsidTr="00331B53">
        <w:trPr>
          <w:trHeight w:val="900"/>
          <w:jc w:val="center"/>
        </w:trPr>
        <w:tc>
          <w:tcPr>
            <w:tcW w:w="1186" w:type="dxa"/>
            <w:shd w:val="clear" w:color="auto" w:fill="auto"/>
            <w:vAlign w:val="center"/>
            <w:hideMark/>
          </w:tcPr>
          <w:p w14:paraId="2DBE585B"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1.16</w:t>
            </w:r>
          </w:p>
        </w:tc>
        <w:tc>
          <w:tcPr>
            <w:tcW w:w="1585" w:type="dxa"/>
            <w:shd w:val="clear" w:color="auto" w:fill="auto"/>
            <w:vAlign w:val="center"/>
            <w:hideMark/>
          </w:tcPr>
          <w:p w14:paraId="7A506CF4"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3</w:t>
            </w:r>
          </w:p>
        </w:tc>
        <w:tc>
          <w:tcPr>
            <w:tcW w:w="574" w:type="dxa"/>
            <w:shd w:val="clear" w:color="auto" w:fill="auto"/>
            <w:vAlign w:val="center"/>
            <w:hideMark/>
          </w:tcPr>
          <w:p w14:paraId="7A70BAEF"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PCT</w:t>
            </w:r>
          </w:p>
        </w:tc>
        <w:tc>
          <w:tcPr>
            <w:tcW w:w="6006" w:type="dxa"/>
            <w:shd w:val="clear" w:color="auto" w:fill="auto"/>
            <w:vAlign w:val="center"/>
            <w:hideMark/>
          </w:tcPr>
          <w:p w14:paraId="51C04B0C"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lang w:val="pt-PT"/>
              </w:rPr>
              <w:t>Biscoito doce</w:t>
            </w:r>
            <w:r w:rsidRPr="00C13E88">
              <w:rPr>
                <w:rFonts w:ascii="Arial" w:hAnsi="Arial" w:cs="Arial"/>
                <w:color w:val="000000"/>
                <w:sz w:val="20"/>
                <w:szCs w:val="20"/>
                <w:lang w:val="pt-PT"/>
              </w:rPr>
              <w:t>, tipo maisena, de primeira qualidade, enriquecido com ferro e cálcio, acondicionado em embalagem de polipropileno, registro no MS, tabela de informações nutricionais, informações do fabricante e data de vencimento estampadas na embalagem. Pacote contendo 200 g. Marca de refêrencia de qualidade: Piraque, equivalente ou de melhor qualidade.</w:t>
            </w:r>
          </w:p>
        </w:tc>
      </w:tr>
      <w:tr w:rsidR="000D4183" w:rsidRPr="00C13E88" w14:paraId="6D2B7568" w14:textId="77777777" w:rsidTr="00331B53">
        <w:trPr>
          <w:trHeight w:val="900"/>
          <w:jc w:val="center"/>
        </w:trPr>
        <w:tc>
          <w:tcPr>
            <w:tcW w:w="1186" w:type="dxa"/>
            <w:shd w:val="clear" w:color="auto" w:fill="auto"/>
            <w:vAlign w:val="center"/>
            <w:hideMark/>
          </w:tcPr>
          <w:p w14:paraId="3C35FB3B"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1.17</w:t>
            </w:r>
          </w:p>
        </w:tc>
        <w:tc>
          <w:tcPr>
            <w:tcW w:w="1585" w:type="dxa"/>
            <w:shd w:val="clear" w:color="auto" w:fill="auto"/>
            <w:vAlign w:val="center"/>
            <w:hideMark/>
          </w:tcPr>
          <w:p w14:paraId="7DF3CBBD"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0CDC128A"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71BFFBCA"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Frango Inteiro Congelado (tipo frangão)</w:t>
            </w:r>
            <w:r w:rsidRPr="00C13E88">
              <w:rPr>
                <w:rFonts w:ascii="Arial" w:hAnsi="Arial" w:cs="Arial"/>
                <w:color w:val="000000"/>
                <w:sz w:val="20"/>
                <w:szCs w:val="20"/>
              </w:rPr>
              <w:t>, temperado, acondicionado em embalagem de polietileno atóxica, pesando no mínimo 2,4Kg, contendo na embalagem a identificação do produto, marca do fabricante, prazo de validade, selo de inspeção no órgão fiscalizador competente (SIF OU SIE). Validade mínima de 06 (seis) meses, a contar da data de entrega.</w:t>
            </w:r>
          </w:p>
        </w:tc>
      </w:tr>
      <w:tr w:rsidR="000D4183" w:rsidRPr="00C13E88" w14:paraId="591BEAC8" w14:textId="77777777" w:rsidTr="00331B53">
        <w:trPr>
          <w:trHeight w:val="675"/>
          <w:jc w:val="center"/>
        </w:trPr>
        <w:tc>
          <w:tcPr>
            <w:tcW w:w="1186" w:type="dxa"/>
            <w:shd w:val="clear" w:color="auto" w:fill="auto"/>
            <w:vAlign w:val="center"/>
            <w:hideMark/>
          </w:tcPr>
          <w:p w14:paraId="37440EE4"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1.18</w:t>
            </w:r>
          </w:p>
        </w:tc>
        <w:tc>
          <w:tcPr>
            <w:tcW w:w="1585" w:type="dxa"/>
            <w:shd w:val="clear" w:color="auto" w:fill="auto"/>
            <w:vAlign w:val="center"/>
            <w:hideMark/>
          </w:tcPr>
          <w:p w14:paraId="48FC2143"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3</w:t>
            </w:r>
          </w:p>
        </w:tc>
        <w:tc>
          <w:tcPr>
            <w:tcW w:w="574" w:type="dxa"/>
            <w:shd w:val="clear" w:color="auto" w:fill="auto"/>
            <w:vAlign w:val="center"/>
            <w:hideMark/>
          </w:tcPr>
          <w:p w14:paraId="0B94D86A"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LT</w:t>
            </w:r>
          </w:p>
        </w:tc>
        <w:tc>
          <w:tcPr>
            <w:tcW w:w="6006" w:type="dxa"/>
            <w:shd w:val="clear" w:color="auto" w:fill="auto"/>
            <w:vAlign w:val="center"/>
            <w:hideMark/>
          </w:tcPr>
          <w:p w14:paraId="683F2283"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Leite condensado</w:t>
            </w:r>
            <w:r w:rsidRPr="00C13E88">
              <w:rPr>
                <w:rFonts w:ascii="Arial" w:hAnsi="Arial" w:cs="Arial"/>
                <w:color w:val="000000"/>
                <w:sz w:val="20"/>
                <w:szCs w:val="20"/>
              </w:rPr>
              <w:t xml:space="preserve"> composto de leite </w:t>
            </w:r>
            <w:r w:rsidRPr="00C13E88">
              <w:rPr>
                <w:rFonts w:ascii="Arial" w:hAnsi="Arial" w:cs="Arial"/>
                <w:b/>
                <w:bCs/>
                <w:color w:val="000000"/>
                <w:sz w:val="20"/>
                <w:szCs w:val="20"/>
              </w:rPr>
              <w:t>integral</w:t>
            </w:r>
            <w:r w:rsidRPr="00C13E88">
              <w:rPr>
                <w:rFonts w:ascii="Arial" w:hAnsi="Arial" w:cs="Arial"/>
                <w:color w:val="000000"/>
                <w:sz w:val="20"/>
                <w:szCs w:val="20"/>
              </w:rPr>
              <w:t>, açúcar e lactose, com dados de identificação do produto, marca do fabricante e prazo de validade ideal para o consumo. Embalagem contendo 395 g. Marcas referência de qualidade: moça Nestlé, equivalente ou de melhor qualidade.</w:t>
            </w:r>
          </w:p>
        </w:tc>
      </w:tr>
      <w:tr w:rsidR="000D4183" w:rsidRPr="00C13E88" w14:paraId="6579DBAD" w14:textId="77777777" w:rsidTr="00331B53">
        <w:trPr>
          <w:trHeight w:val="900"/>
          <w:jc w:val="center"/>
        </w:trPr>
        <w:tc>
          <w:tcPr>
            <w:tcW w:w="1186" w:type="dxa"/>
            <w:shd w:val="clear" w:color="auto" w:fill="auto"/>
            <w:vAlign w:val="center"/>
            <w:hideMark/>
          </w:tcPr>
          <w:p w14:paraId="1F0AE9C7"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1.19</w:t>
            </w:r>
          </w:p>
        </w:tc>
        <w:tc>
          <w:tcPr>
            <w:tcW w:w="1585" w:type="dxa"/>
            <w:shd w:val="clear" w:color="auto" w:fill="auto"/>
            <w:vAlign w:val="center"/>
            <w:hideMark/>
          </w:tcPr>
          <w:p w14:paraId="00B73916"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3</w:t>
            </w:r>
          </w:p>
        </w:tc>
        <w:tc>
          <w:tcPr>
            <w:tcW w:w="574" w:type="dxa"/>
            <w:shd w:val="clear" w:color="auto" w:fill="auto"/>
            <w:vAlign w:val="center"/>
            <w:hideMark/>
          </w:tcPr>
          <w:p w14:paraId="1015A08A"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CX</w:t>
            </w:r>
          </w:p>
        </w:tc>
        <w:tc>
          <w:tcPr>
            <w:tcW w:w="6006" w:type="dxa"/>
            <w:shd w:val="clear" w:color="auto" w:fill="auto"/>
            <w:vAlign w:val="center"/>
            <w:hideMark/>
          </w:tcPr>
          <w:p w14:paraId="28BC93AB"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Creme de leite</w:t>
            </w:r>
            <w:r w:rsidRPr="00C13E88">
              <w:rPr>
                <w:rFonts w:ascii="Arial" w:hAnsi="Arial" w:cs="Arial"/>
                <w:color w:val="000000"/>
                <w:sz w:val="20"/>
                <w:szCs w:val="20"/>
              </w:rPr>
              <w:t xml:space="preserve"> pasteurizado com alto teor de gordura com consistência sólida, pastosa à temperatura de 20ºC, sabor característico e coloração branca a levemente amarelada, com dados de identificação do produto, marca do fabricante e prazo de validade ideal para o consumo. Embalagem contendo 200 g. Marcas referência de qualidade: Nestlé, equivalente ou de melhor qualidade.</w:t>
            </w:r>
          </w:p>
        </w:tc>
      </w:tr>
      <w:tr w:rsidR="000D4183" w:rsidRPr="00C13E88" w14:paraId="7BCA4BBD" w14:textId="77777777" w:rsidTr="00331B53">
        <w:trPr>
          <w:trHeight w:val="900"/>
          <w:jc w:val="center"/>
        </w:trPr>
        <w:tc>
          <w:tcPr>
            <w:tcW w:w="1186" w:type="dxa"/>
            <w:shd w:val="clear" w:color="auto" w:fill="auto"/>
            <w:vAlign w:val="center"/>
          </w:tcPr>
          <w:p w14:paraId="0EED6829"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1.20</w:t>
            </w:r>
          </w:p>
        </w:tc>
        <w:tc>
          <w:tcPr>
            <w:tcW w:w="1585" w:type="dxa"/>
            <w:shd w:val="clear" w:color="auto" w:fill="auto"/>
            <w:vAlign w:val="center"/>
          </w:tcPr>
          <w:p w14:paraId="44C1A2B1"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tcPr>
          <w:p w14:paraId="538B4A2C"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PCT</w:t>
            </w:r>
          </w:p>
        </w:tc>
        <w:tc>
          <w:tcPr>
            <w:tcW w:w="6006" w:type="dxa"/>
            <w:shd w:val="clear" w:color="auto" w:fill="auto"/>
            <w:vAlign w:val="center"/>
          </w:tcPr>
          <w:p w14:paraId="21A96D14"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Batata palha</w:t>
            </w:r>
            <w:r w:rsidRPr="00C13E88">
              <w:rPr>
                <w:rFonts w:ascii="Arial" w:hAnsi="Arial" w:cs="Arial"/>
                <w:color w:val="000000"/>
                <w:sz w:val="20"/>
                <w:szCs w:val="20"/>
              </w:rPr>
              <w:t xml:space="preserve">, com cor, aroma e sabor característicos, crocante e isenta de gorduras trans, com dados de identificação do produto e </w:t>
            </w:r>
            <w:r w:rsidRPr="00C13E88">
              <w:rPr>
                <w:rFonts w:ascii="Arial" w:hAnsi="Arial" w:cs="Arial"/>
                <w:color w:val="000000"/>
                <w:sz w:val="20"/>
                <w:szCs w:val="20"/>
              </w:rPr>
              <w:lastRenderedPageBreak/>
              <w:t>prazo de validade ideal para consumo. Embalagem contendo aproximadamente 500 g.</w:t>
            </w:r>
          </w:p>
        </w:tc>
      </w:tr>
      <w:tr w:rsidR="000D4183" w:rsidRPr="00C13E88" w14:paraId="47003C4F" w14:textId="77777777" w:rsidTr="00331B53">
        <w:trPr>
          <w:trHeight w:val="675"/>
          <w:jc w:val="center"/>
        </w:trPr>
        <w:tc>
          <w:tcPr>
            <w:tcW w:w="1186" w:type="dxa"/>
            <w:shd w:val="clear" w:color="auto" w:fill="auto"/>
            <w:vAlign w:val="center"/>
            <w:hideMark/>
          </w:tcPr>
          <w:p w14:paraId="1AC889B3"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lastRenderedPageBreak/>
              <w:t>1.21</w:t>
            </w:r>
          </w:p>
        </w:tc>
        <w:tc>
          <w:tcPr>
            <w:tcW w:w="1585" w:type="dxa"/>
            <w:shd w:val="clear" w:color="auto" w:fill="auto"/>
            <w:vAlign w:val="center"/>
            <w:hideMark/>
          </w:tcPr>
          <w:p w14:paraId="1A574B35"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21ECE60E"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18426A99"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Uvas-passas</w:t>
            </w:r>
            <w:r w:rsidRPr="00C13E88">
              <w:rPr>
                <w:rFonts w:ascii="Arial" w:hAnsi="Arial" w:cs="Arial"/>
                <w:color w:val="000000"/>
                <w:sz w:val="20"/>
                <w:szCs w:val="20"/>
              </w:rPr>
              <w:t xml:space="preserve"> embaladas em sacos atóxicos (bag’s plásticos) ou embalagens plásticas tipo polipropileno, resistentes, hermeticamente fechadas, com dados de identificação do produto, marca do fabricante e prazo de validade ideal para o consumo. Embalagem contendo 200 g.</w:t>
            </w:r>
          </w:p>
        </w:tc>
      </w:tr>
      <w:tr w:rsidR="000D4183" w:rsidRPr="00C13E88" w14:paraId="00985526" w14:textId="77777777" w:rsidTr="00331B53">
        <w:trPr>
          <w:trHeight w:val="900"/>
          <w:jc w:val="center"/>
        </w:trPr>
        <w:tc>
          <w:tcPr>
            <w:tcW w:w="1186" w:type="dxa"/>
            <w:shd w:val="clear" w:color="auto" w:fill="auto"/>
            <w:vAlign w:val="center"/>
            <w:hideMark/>
          </w:tcPr>
          <w:p w14:paraId="6F167C89"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1.22</w:t>
            </w:r>
          </w:p>
        </w:tc>
        <w:tc>
          <w:tcPr>
            <w:tcW w:w="1585" w:type="dxa"/>
            <w:shd w:val="clear" w:color="auto" w:fill="auto"/>
            <w:vAlign w:val="center"/>
            <w:hideMark/>
          </w:tcPr>
          <w:p w14:paraId="4CB48BCE"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45643760"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30AD3A0A"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Refrigerante sabor “cola”</w:t>
            </w:r>
            <w:r w:rsidRPr="00C13E88">
              <w:rPr>
                <w:rFonts w:ascii="Arial" w:hAnsi="Arial" w:cs="Arial"/>
                <w:color w:val="000000"/>
                <w:sz w:val="20"/>
                <w:szCs w:val="20"/>
              </w:rPr>
              <w:t>, acondicionado em garrafa “pet” (tereftalato de polietileno) descartável, tampa com rosca, com dados de identificação do produto, marca do fabricante e prazo de validade ideal para o consumo. Embalagem contendo 2 litros. Marcas referência de qualidade: Coca-cola, Pepsi, equivalente ou de melhor qualidade.</w:t>
            </w:r>
          </w:p>
        </w:tc>
      </w:tr>
      <w:tr w:rsidR="000D4183" w:rsidRPr="00C13E88" w14:paraId="1C3AA1F7" w14:textId="77777777" w:rsidTr="00331B53">
        <w:trPr>
          <w:trHeight w:val="675"/>
          <w:jc w:val="center"/>
        </w:trPr>
        <w:tc>
          <w:tcPr>
            <w:tcW w:w="1186" w:type="dxa"/>
            <w:shd w:val="clear" w:color="auto" w:fill="auto"/>
            <w:vAlign w:val="center"/>
            <w:hideMark/>
          </w:tcPr>
          <w:p w14:paraId="6F07392A"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1.23</w:t>
            </w:r>
          </w:p>
        </w:tc>
        <w:tc>
          <w:tcPr>
            <w:tcW w:w="1585" w:type="dxa"/>
            <w:shd w:val="clear" w:color="auto" w:fill="auto"/>
            <w:vAlign w:val="center"/>
            <w:hideMark/>
          </w:tcPr>
          <w:p w14:paraId="03290077"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57038C27"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3E24937B"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Refrigerante sabor guaraná</w:t>
            </w:r>
            <w:r w:rsidRPr="00C13E88">
              <w:rPr>
                <w:rFonts w:ascii="Arial" w:hAnsi="Arial" w:cs="Arial"/>
                <w:color w:val="000000"/>
                <w:sz w:val="20"/>
                <w:szCs w:val="20"/>
              </w:rPr>
              <w:t>, acondicionado em garrafa “pet” (tereftalato de polietileno) descartável, tampa com rosca, com dados de identificação do produto, marca do fabricante e prazo de validade ideal para o consumo. Embalagem contendo 2 litros. Marcas referência de qualidade: Antártica, Kuat, equivalente ou de melhor qualidade.</w:t>
            </w:r>
          </w:p>
        </w:tc>
      </w:tr>
      <w:tr w:rsidR="000D4183" w:rsidRPr="00C13E88" w14:paraId="3B606DDD" w14:textId="77777777" w:rsidTr="00331B53">
        <w:trPr>
          <w:trHeight w:val="900"/>
          <w:jc w:val="center"/>
        </w:trPr>
        <w:tc>
          <w:tcPr>
            <w:tcW w:w="1186" w:type="dxa"/>
            <w:shd w:val="clear" w:color="auto" w:fill="auto"/>
            <w:vAlign w:val="center"/>
            <w:hideMark/>
          </w:tcPr>
          <w:p w14:paraId="106430C3"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1.24</w:t>
            </w:r>
          </w:p>
        </w:tc>
        <w:tc>
          <w:tcPr>
            <w:tcW w:w="1585" w:type="dxa"/>
            <w:shd w:val="clear" w:color="auto" w:fill="auto"/>
            <w:vAlign w:val="center"/>
            <w:hideMark/>
          </w:tcPr>
          <w:p w14:paraId="6EAF6CDF"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5AF0A484"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5CE43F62"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Refrigerante sabor limão</w:t>
            </w:r>
            <w:r w:rsidRPr="00C13E88">
              <w:rPr>
                <w:rFonts w:ascii="Arial" w:hAnsi="Arial" w:cs="Arial"/>
                <w:color w:val="000000"/>
                <w:sz w:val="20"/>
                <w:szCs w:val="20"/>
              </w:rPr>
              <w:t>, acondicionado em garrafa “pet” (tereftalato de polietileno) descartável, tampa com rosca, com dados de identificação do produto, marca do fabricante e prazo de validade ideal para o consumo. Embalagem contendo 2 litros. Marcas referência de qualidade: Sprite, Soda Antártica, Sukita Limão, equivalente ou de melhor qualidade.</w:t>
            </w:r>
          </w:p>
        </w:tc>
      </w:tr>
      <w:tr w:rsidR="000D4183" w:rsidRPr="00C13E88" w14:paraId="6AAB2CB5" w14:textId="77777777" w:rsidTr="00331B53">
        <w:trPr>
          <w:trHeight w:val="1575"/>
          <w:jc w:val="center"/>
        </w:trPr>
        <w:tc>
          <w:tcPr>
            <w:tcW w:w="1186" w:type="dxa"/>
            <w:shd w:val="clear" w:color="auto" w:fill="auto"/>
            <w:vAlign w:val="center"/>
            <w:hideMark/>
          </w:tcPr>
          <w:p w14:paraId="7D639A43"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1.25</w:t>
            </w:r>
          </w:p>
        </w:tc>
        <w:tc>
          <w:tcPr>
            <w:tcW w:w="1585" w:type="dxa"/>
            <w:shd w:val="clear" w:color="auto" w:fill="auto"/>
            <w:vAlign w:val="center"/>
            <w:hideMark/>
          </w:tcPr>
          <w:p w14:paraId="7121FA84"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3F9495A9"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423E4A0A"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lang w:val="pt-PT"/>
              </w:rPr>
              <w:t xml:space="preserve">Panetone tipo “chocotone”, </w:t>
            </w:r>
            <w:r w:rsidRPr="00C13E88">
              <w:rPr>
                <w:rFonts w:ascii="Arial" w:hAnsi="Arial" w:cs="Arial"/>
                <w:color w:val="000000"/>
                <w:sz w:val="20"/>
                <w:szCs w:val="20"/>
                <w:lang w:val="pt-PT"/>
              </w:rPr>
              <w:t xml:space="preserve">composto de farinha de trigo, gotas de chocolate, fermento natural, açúcar cristal, gema, gordura vegetal, manteiga, açúcar invertido, leite em pó integral, extrato de malte, sal, fibra alimentar, emulsificantes mono e diglicerídeos de ácidos graxos, aroma artificial de frutas, conservantes ácido sórbico e propionato de cálcio, antioxidante ácido ascórbico e acidulante ácido cítrico, livre de gorduras trans, com dados de identificação, marca do fabricante e prazo de validade ideal para o consumo. Embalados em caixas originais do fabricante  com peso líquido de no mínimo 400 g. Marcas referência de qualidade: Bauduco, Visconti, equivalente ou de melhor qualidade. </w:t>
            </w:r>
          </w:p>
        </w:tc>
      </w:tr>
      <w:tr w:rsidR="000D4183" w:rsidRPr="00C13E88" w14:paraId="4C1B6374" w14:textId="77777777" w:rsidTr="000D4183">
        <w:trPr>
          <w:trHeight w:val="653"/>
          <w:jc w:val="center"/>
        </w:trPr>
        <w:tc>
          <w:tcPr>
            <w:tcW w:w="1186" w:type="dxa"/>
            <w:shd w:val="clear" w:color="auto" w:fill="auto"/>
            <w:vAlign w:val="center"/>
            <w:hideMark/>
          </w:tcPr>
          <w:p w14:paraId="43DF1C1B" w14:textId="77777777" w:rsidR="000D4183" w:rsidRPr="000D4183" w:rsidRDefault="000D4183" w:rsidP="000D4183">
            <w:pPr>
              <w:jc w:val="center"/>
              <w:rPr>
                <w:rFonts w:ascii="Arial" w:hAnsi="Arial" w:cs="Arial"/>
                <w:sz w:val="20"/>
                <w:szCs w:val="20"/>
              </w:rPr>
            </w:pPr>
            <w:r w:rsidRPr="000D4183">
              <w:rPr>
                <w:rFonts w:ascii="Arial" w:hAnsi="Arial" w:cs="Arial"/>
                <w:sz w:val="20"/>
                <w:szCs w:val="20"/>
              </w:rPr>
              <w:t>1.26</w:t>
            </w:r>
          </w:p>
        </w:tc>
        <w:tc>
          <w:tcPr>
            <w:tcW w:w="1585" w:type="dxa"/>
            <w:shd w:val="clear" w:color="auto" w:fill="auto"/>
            <w:vAlign w:val="center"/>
            <w:hideMark/>
          </w:tcPr>
          <w:p w14:paraId="6146176A" w14:textId="77777777" w:rsidR="000D4183" w:rsidRPr="000D4183" w:rsidRDefault="000D4183" w:rsidP="000D4183">
            <w:pPr>
              <w:jc w:val="center"/>
              <w:rPr>
                <w:rFonts w:ascii="Arial" w:hAnsi="Arial" w:cs="Arial"/>
                <w:sz w:val="20"/>
                <w:szCs w:val="20"/>
              </w:rPr>
            </w:pPr>
            <w:r w:rsidRPr="000D4183">
              <w:rPr>
                <w:rFonts w:ascii="Arial" w:hAnsi="Arial" w:cs="Arial"/>
                <w:sz w:val="20"/>
                <w:szCs w:val="20"/>
              </w:rPr>
              <w:t>1</w:t>
            </w:r>
          </w:p>
        </w:tc>
        <w:tc>
          <w:tcPr>
            <w:tcW w:w="574" w:type="dxa"/>
            <w:shd w:val="clear" w:color="auto" w:fill="auto"/>
            <w:vAlign w:val="center"/>
            <w:hideMark/>
          </w:tcPr>
          <w:p w14:paraId="58FD3504" w14:textId="77777777" w:rsidR="000D4183" w:rsidRPr="000D4183" w:rsidRDefault="000D4183" w:rsidP="000D4183">
            <w:pPr>
              <w:jc w:val="center"/>
              <w:rPr>
                <w:rFonts w:ascii="Arial" w:hAnsi="Arial" w:cs="Arial"/>
                <w:sz w:val="20"/>
                <w:szCs w:val="20"/>
              </w:rPr>
            </w:pPr>
            <w:r w:rsidRPr="000D4183">
              <w:rPr>
                <w:rFonts w:ascii="Arial" w:hAnsi="Arial" w:cs="Arial"/>
                <w:sz w:val="20"/>
                <w:szCs w:val="20"/>
              </w:rPr>
              <w:t>UND</w:t>
            </w:r>
          </w:p>
        </w:tc>
        <w:tc>
          <w:tcPr>
            <w:tcW w:w="6006" w:type="dxa"/>
            <w:shd w:val="clear" w:color="auto" w:fill="auto"/>
            <w:vAlign w:val="center"/>
            <w:hideMark/>
          </w:tcPr>
          <w:p w14:paraId="04E7CFCB" w14:textId="77777777" w:rsidR="000D4183" w:rsidRPr="000D4183" w:rsidRDefault="000D4183" w:rsidP="000D4183">
            <w:pPr>
              <w:spacing w:before="120" w:after="120"/>
              <w:jc w:val="both"/>
              <w:rPr>
                <w:rFonts w:ascii="Arial" w:hAnsi="Arial" w:cs="Arial"/>
                <w:sz w:val="20"/>
                <w:szCs w:val="20"/>
              </w:rPr>
            </w:pPr>
            <w:r w:rsidRPr="000D4183">
              <w:rPr>
                <w:rFonts w:ascii="Arial" w:hAnsi="Arial" w:cs="Arial"/>
                <w:sz w:val="20"/>
                <w:szCs w:val="20"/>
              </w:rPr>
              <w:t xml:space="preserve">Panetone com frutas cristalizadas e uvas-passas composto de farinha de trigo, frutas cristalizadas, uvas-passas, fermento natural, açúcar cristal, gema, gordura vegetal, manteiga, açúcar invertido, leite em pó integral, extrato de malte, sal, fibra alimentar, emulsificantes mono e diglicerídeos de ácidos graxos, aroma artificial de frutas, conservantes ácido sórbico e propionato de cálcio, antioxidante ácido ascórbico e acidulante ácido cítrico, livre de gorduras trans, com dados de identificação, marca do fabricante e prazo de validade ideal para o consumo. Embalados em caixas originais do fabricante  com peso líquido de no mínimo 400 g. </w:t>
            </w:r>
            <w:r w:rsidRPr="000D4183">
              <w:rPr>
                <w:rFonts w:ascii="Arial" w:hAnsi="Arial" w:cs="Arial"/>
                <w:sz w:val="20"/>
                <w:szCs w:val="20"/>
              </w:rPr>
              <w:lastRenderedPageBreak/>
              <w:t>Marcas referência de qualidade: Bauduco ,Visconti , equivalente ou de melhor qualidade.</w:t>
            </w:r>
          </w:p>
        </w:tc>
      </w:tr>
      <w:tr w:rsidR="000D4183" w:rsidRPr="00C13E88" w14:paraId="4AA70C41" w14:textId="77777777" w:rsidTr="00331B53">
        <w:trPr>
          <w:trHeight w:val="900"/>
          <w:jc w:val="center"/>
        </w:trPr>
        <w:tc>
          <w:tcPr>
            <w:tcW w:w="1186" w:type="dxa"/>
            <w:shd w:val="clear" w:color="auto" w:fill="auto"/>
            <w:vAlign w:val="center"/>
            <w:hideMark/>
          </w:tcPr>
          <w:p w14:paraId="51C348A2"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lastRenderedPageBreak/>
              <w:t>1.27</w:t>
            </w:r>
          </w:p>
        </w:tc>
        <w:tc>
          <w:tcPr>
            <w:tcW w:w="1585" w:type="dxa"/>
            <w:shd w:val="clear" w:color="auto" w:fill="auto"/>
            <w:vAlign w:val="center"/>
            <w:hideMark/>
          </w:tcPr>
          <w:p w14:paraId="4BC6537B"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127D6D5A"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70D8DD19"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Kit churrasco,</w:t>
            </w:r>
            <w:r w:rsidRPr="00C13E88">
              <w:rPr>
                <w:rFonts w:ascii="Arial" w:hAnsi="Arial" w:cs="Arial"/>
                <w:color w:val="000000"/>
                <w:sz w:val="20"/>
                <w:szCs w:val="20"/>
              </w:rPr>
              <w:t xml:space="preserve"> carne bovina </w:t>
            </w:r>
            <w:r w:rsidRPr="00C13E88">
              <w:rPr>
                <w:rFonts w:ascii="Arial" w:hAnsi="Arial" w:cs="Arial"/>
                <w:b/>
                <w:bCs/>
                <w:color w:val="000000"/>
                <w:sz w:val="20"/>
                <w:szCs w:val="20"/>
              </w:rPr>
              <w:t>picanha</w:t>
            </w:r>
            <w:r w:rsidRPr="00C13E88">
              <w:rPr>
                <w:rFonts w:ascii="Arial" w:hAnsi="Arial" w:cs="Arial"/>
                <w:color w:val="000000"/>
                <w:sz w:val="20"/>
                <w:szCs w:val="20"/>
              </w:rPr>
              <w:t xml:space="preserve"> peça embalada a vácuo com mínimo de 1,200kg, </w:t>
            </w:r>
            <w:r w:rsidRPr="00C13E88">
              <w:rPr>
                <w:rFonts w:ascii="Arial" w:hAnsi="Arial" w:cs="Arial"/>
                <w:b/>
                <w:bCs/>
                <w:color w:val="000000"/>
                <w:sz w:val="20"/>
                <w:szCs w:val="20"/>
              </w:rPr>
              <w:t>lombo suíno</w:t>
            </w:r>
            <w:r w:rsidRPr="00C13E88">
              <w:rPr>
                <w:rFonts w:ascii="Arial" w:hAnsi="Arial" w:cs="Arial"/>
                <w:color w:val="000000"/>
                <w:sz w:val="20"/>
                <w:szCs w:val="20"/>
              </w:rPr>
              <w:t xml:space="preserve"> embalado a vácuo com peso mínimo de 1,200kg, 1kg de </w:t>
            </w:r>
            <w:r w:rsidRPr="00C13E88">
              <w:rPr>
                <w:rFonts w:ascii="Arial" w:hAnsi="Arial" w:cs="Arial"/>
                <w:b/>
                <w:bCs/>
                <w:color w:val="000000"/>
                <w:sz w:val="20"/>
                <w:szCs w:val="20"/>
              </w:rPr>
              <w:t>linguiça suína pura</w:t>
            </w:r>
            <w:r w:rsidRPr="00C13E88">
              <w:rPr>
                <w:rFonts w:ascii="Arial" w:hAnsi="Arial" w:cs="Arial"/>
                <w:color w:val="000000"/>
                <w:sz w:val="20"/>
                <w:szCs w:val="20"/>
              </w:rPr>
              <w:t xml:space="preserve">, 1kg de coxinha da asa de frango (drumette). Todos os produtos com embalagem de fábrica contendo dados de identificação do produto, marca do fabricante e prazo de validade ideal para o consumo e congelados. </w:t>
            </w:r>
          </w:p>
        </w:tc>
      </w:tr>
      <w:tr w:rsidR="000D4183" w:rsidRPr="00C13E88" w14:paraId="4BDE16A1" w14:textId="77777777" w:rsidTr="00331B53">
        <w:trPr>
          <w:trHeight w:val="450"/>
          <w:jc w:val="center"/>
        </w:trPr>
        <w:tc>
          <w:tcPr>
            <w:tcW w:w="1186" w:type="dxa"/>
            <w:shd w:val="clear" w:color="auto" w:fill="auto"/>
            <w:vAlign w:val="center"/>
            <w:hideMark/>
          </w:tcPr>
          <w:p w14:paraId="058E0357"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1.28</w:t>
            </w:r>
          </w:p>
        </w:tc>
        <w:tc>
          <w:tcPr>
            <w:tcW w:w="1585" w:type="dxa"/>
            <w:shd w:val="clear" w:color="auto" w:fill="auto"/>
            <w:vAlign w:val="center"/>
            <w:hideMark/>
          </w:tcPr>
          <w:p w14:paraId="3422DF65"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38E107C6"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2BF407DB"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 xml:space="preserve">Caixa de Papelão </w:t>
            </w:r>
            <w:r w:rsidRPr="00C13E88">
              <w:rPr>
                <w:rFonts w:ascii="Arial" w:hAnsi="Arial" w:cs="Arial"/>
                <w:color w:val="000000"/>
                <w:sz w:val="20"/>
                <w:szCs w:val="20"/>
              </w:rPr>
              <w:t xml:space="preserve">com tamanho e gramatura para acondicionar todos os itens não perecíveis com impressão da logo da </w:t>
            </w:r>
            <w:r w:rsidRPr="00C13E88">
              <w:rPr>
                <w:rFonts w:ascii="Arial" w:hAnsi="Arial" w:cs="Arial"/>
                <w:b/>
                <w:bCs/>
                <w:color w:val="000000"/>
                <w:sz w:val="20"/>
                <w:szCs w:val="20"/>
              </w:rPr>
              <w:t>PMCLG</w:t>
            </w:r>
            <w:r w:rsidRPr="00C13E88">
              <w:rPr>
                <w:rFonts w:ascii="Arial" w:hAnsi="Arial" w:cs="Arial"/>
                <w:color w:val="000000"/>
                <w:sz w:val="20"/>
                <w:szCs w:val="20"/>
              </w:rPr>
              <w:t xml:space="preserve"> e dizeres de natal</w:t>
            </w:r>
            <w:r w:rsidRPr="00C13E88">
              <w:rPr>
                <w:rFonts w:ascii="Arial" w:hAnsi="Arial" w:cs="Arial"/>
                <w:b/>
                <w:bCs/>
                <w:color w:val="000000"/>
                <w:sz w:val="20"/>
                <w:szCs w:val="20"/>
              </w:rPr>
              <w:t xml:space="preserve"> (ARTE EM ANEXO).</w:t>
            </w:r>
          </w:p>
        </w:tc>
      </w:tr>
      <w:tr w:rsidR="000D4183" w:rsidRPr="00C13E88" w14:paraId="3FFC691B" w14:textId="77777777" w:rsidTr="00331B53">
        <w:trPr>
          <w:trHeight w:val="450"/>
          <w:jc w:val="center"/>
        </w:trPr>
        <w:tc>
          <w:tcPr>
            <w:tcW w:w="1186" w:type="dxa"/>
            <w:shd w:val="clear" w:color="auto" w:fill="auto"/>
            <w:vAlign w:val="center"/>
            <w:hideMark/>
          </w:tcPr>
          <w:p w14:paraId="2216EF90"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1.29</w:t>
            </w:r>
          </w:p>
        </w:tc>
        <w:tc>
          <w:tcPr>
            <w:tcW w:w="1585" w:type="dxa"/>
            <w:shd w:val="clear" w:color="auto" w:fill="auto"/>
            <w:vAlign w:val="center"/>
            <w:hideMark/>
          </w:tcPr>
          <w:p w14:paraId="64F12F51"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1</w:t>
            </w:r>
          </w:p>
        </w:tc>
        <w:tc>
          <w:tcPr>
            <w:tcW w:w="574" w:type="dxa"/>
            <w:shd w:val="clear" w:color="auto" w:fill="auto"/>
            <w:vAlign w:val="center"/>
            <w:hideMark/>
          </w:tcPr>
          <w:p w14:paraId="13B1259F" w14:textId="77777777" w:rsidR="000D4183" w:rsidRPr="00C13E88" w:rsidRDefault="000D4183" w:rsidP="00331B53">
            <w:pPr>
              <w:spacing w:before="120" w:after="120"/>
              <w:jc w:val="center"/>
              <w:rPr>
                <w:rFonts w:ascii="Arial" w:hAnsi="Arial" w:cs="Arial"/>
                <w:color w:val="000000"/>
                <w:sz w:val="20"/>
                <w:szCs w:val="20"/>
              </w:rPr>
            </w:pPr>
            <w:r w:rsidRPr="00C13E88">
              <w:rPr>
                <w:rFonts w:ascii="Arial" w:hAnsi="Arial" w:cs="Arial"/>
                <w:color w:val="000000"/>
                <w:sz w:val="20"/>
                <w:szCs w:val="20"/>
              </w:rPr>
              <w:t>UND</w:t>
            </w:r>
          </w:p>
        </w:tc>
        <w:tc>
          <w:tcPr>
            <w:tcW w:w="6006" w:type="dxa"/>
            <w:shd w:val="clear" w:color="auto" w:fill="auto"/>
            <w:vAlign w:val="center"/>
            <w:hideMark/>
          </w:tcPr>
          <w:p w14:paraId="0DFD0D85" w14:textId="77777777" w:rsidR="000D4183" w:rsidRPr="00C13E88" w:rsidRDefault="000D4183" w:rsidP="00331B53">
            <w:pPr>
              <w:spacing w:before="120" w:after="120"/>
              <w:jc w:val="both"/>
              <w:rPr>
                <w:rFonts w:ascii="Arial" w:hAnsi="Arial" w:cs="Arial"/>
                <w:b/>
                <w:bCs/>
                <w:color w:val="000000"/>
                <w:sz w:val="20"/>
                <w:szCs w:val="20"/>
              </w:rPr>
            </w:pPr>
            <w:r w:rsidRPr="00C13E88">
              <w:rPr>
                <w:rFonts w:ascii="Arial" w:hAnsi="Arial" w:cs="Arial"/>
                <w:b/>
                <w:bCs/>
                <w:color w:val="000000"/>
                <w:sz w:val="20"/>
                <w:szCs w:val="20"/>
              </w:rPr>
              <w:t xml:space="preserve">Caixa de papelão </w:t>
            </w:r>
            <w:r w:rsidRPr="00C13E88">
              <w:rPr>
                <w:rFonts w:ascii="Arial" w:hAnsi="Arial" w:cs="Arial"/>
                <w:color w:val="000000"/>
                <w:sz w:val="20"/>
                <w:szCs w:val="20"/>
              </w:rPr>
              <w:t xml:space="preserve">com tamanho e gramatura para acondicionar todos os itens perecíveis com impressão da logo da </w:t>
            </w:r>
            <w:r w:rsidRPr="00C13E88">
              <w:rPr>
                <w:rFonts w:ascii="Arial" w:hAnsi="Arial" w:cs="Arial"/>
                <w:b/>
                <w:bCs/>
                <w:color w:val="000000"/>
                <w:sz w:val="20"/>
                <w:szCs w:val="20"/>
              </w:rPr>
              <w:t>PMCLG</w:t>
            </w:r>
            <w:r w:rsidRPr="00C13E88">
              <w:rPr>
                <w:rFonts w:ascii="Arial" w:hAnsi="Arial" w:cs="Arial"/>
                <w:color w:val="000000"/>
                <w:sz w:val="20"/>
                <w:szCs w:val="20"/>
              </w:rPr>
              <w:t xml:space="preserve"> e dizeres de natal</w:t>
            </w:r>
            <w:r w:rsidRPr="00C13E88">
              <w:rPr>
                <w:rFonts w:ascii="Arial" w:hAnsi="Arial" w:cs="Arial"/>
                <w:b/>
                <w:bCs/>
                <w:color w:val="000000"/>
                <w:sz w:val="20"/>
                <w:szCs w:val="20"/>
              </w:rPr>
              <w:t xml:space="preserve"> (ARTE EM ANEXO).</w:t>
            </w:r>
          </w:p>
        </w:tc>
      </w:tr>
    </w:tbl>
    <w:p w14:paraId="5158F6B7" w14:textId="77777777" w:rsidR="000D4183" w:rsidRPr="00C13E88" w:rsidRDefault="000D4183" w:rsidP="000D4183">
      <w:pPr>
        <w:ind w:left="142"/>
        <w:jc w:val="both"/>
        <w:rPr>
          <w:rFonts w:ascii="Arial" w:hAnsi="Arial" w:cs="Arial"/>
          <w:sz w:val="20"/>
          <w:szCs w:val="20"/>
        </w:rPr>
      </w:pPr>
    </w:p>
    <w:p w14:paraId="5CFDB660" w14:textId="77777777" w:rsidR="000D4183" w:rsidRPr="00C13E88" w:rsidRDefault="000D4183" w:rsidP="000D4183">
      <w:pPr>
        <w:tabs>
          <w:tab w:val="left" w:pos="1215"/>
        </w:tabs>
        <w:ind w:left="284" w:right="225"/>
        <w:jc w:val="both"/>
        <w:rPr>
          <w:rFonts w:ascii="Arial" w:hAnsi="Arial" w:cs="Arial"/>
          <w:sz w:val="20"/>
          <w:szCs w:val="20"/>
        </w:rPr>
      </w:pPr>
      <w:r w:rsidRPr="00C13E88">
        <w:rPr>
          <w:rFonts w:ascii="Arial" w:hAnsi="Arial" w:cs="Arial"/>
          <w:b/>
          <w:sz w:val="20"/>
          <w:szCs w:val="20"/>
        </w:rPr>
        <w:t xml:space="preserve">2.4. </w:t>
      </w:r>
      <w:r w:rsidRPr="00C13E88">
        <w:rPr>
          <w:rFonts w:ascii="Arial" w:hAnsi="Arial" w:cs="Arial"/>
          <w:sz w:val="20"/>
          <w:szCs w:val="20"/>
        </w:rPr>
        <w:t xml:space="preserve">Os subitens </w:t>
      </w:r>
      <w:r w:rsidRPr="005712F5">
        <w:rPr>
          <w:rFonts w:ascii="Arial" w:hAnsi="Arial" w:cs="Arial"/>
          <w:b/>
          <w:bCs/>
          <w:sz w:val="20"/>
          <w:szCs w:val="20"/>
        </w:rPr>
        <w:t>1.17</w:t>
      </w:r>
      <w:r w:rsidRPr="00C13E88">
        <w:rPr>
          <w:rFonts w:ascii="Arial" w:hAnsi="Arial" w:cs="Arial"/>
          <w:sz w:val="20"/>
          <w:szCs w:val="20"/>
        </w:rPr>
        <w:t xml:space="preserve"> e </w:t>
      </w:r>
      <w:r w:rsidRPr="005712F5">
        <w:rPr>
          <w:rFonts w:ascii="Arial" w:hAnsi="Arial" w:cs="Arial"/>
          <w:b/>
          <w:bCs/>
          <w:sz w:val="20"/>
          <w:szCs w:val="20"/>
        </w:rPr>
        <w:t>1.27</w:t>
      </w:r>
      <w:r w:rsidRPr="00C13E88">
        <w:rPr>
          <w:rFonts w:ascii="Arial" w:hAnsi="Arial" w:cs="Arial"/>
          <w:sz w:val="20"/>
          <w:szCs w:val="20"/>
        </w:rPr>
        <w:t xml:space="preserve"> deverão ser entregues em </w:t>
      </w:r>
      <w:r w:rsidRPr="005712F5">
        <w:rPr>
          <w:rFonts w:ascii="Arial" w:hAnsi="Arial" w:cs="Arial"/>
          <w:b/>
          <w:bCs/>
          <w:sz w:val="20"/>
          <w:szCs w:val="20"/>
        </w:rPr>
        <w:t>caixas separadas e congelados</w:t>
      </w:r>
      <w:r w:rsidRPr="00C13E88">
        <w:rPr>
          <w:rFonts w:ascii="Arial" w:hAnsi="Arial" w:cs="Arial"/>
          <w:sz w:val="20"/>
          <w:szCs w:val="20"/>
        </w:rPr>
        <w:t>.</w:t>
      </w:r>
    </w:p>
    <w:p w14:paraId="0C4A704C" w14:textId="77777777" w:rsidR="000D4183" w:rsidRPr="00C13E88" w:rsidRDefault="000D4183" w:rsidP="000D4183">
      <w:pPr>
        <w:ind w:left="284" w:right="225"/>
        <w:jc w:val="both"/>
        <w:rPr>
          <w:rFonts w:ascii="Arial" w:hAnsi="Arial" w:cs="Arial"/>
          <w:sz w:val="20"/>
          <w:szCs w:val="20"/>
        </w:rPr>
      </w:pPr>
    </w:p>
    <w:p w14:paraId="1EC2CAE9" w14:textId="77777777" w:rsidR="000D4183" w:rsidRPr="00C13E88" w:rsidRDefault="000D4183" w:rsidP="000D4183">
      <w:pPr>
        <w:ind w:left="284" w:right="225"/>
        <w:jc w:val="both"/>
        <w:rPr>
          <w:rFonts w:ascii="Arial" w:hAnsi="Arial" w:cs="Arial"/>
          <w:color w:val="ED0000"/>
          <w:sz w:val="20"/>
          <w:szCs w:val="20"/>
        </w:rPr>
      </w:pPr>
      <w:r w:rsidRPr="00C13E88">
        <w:rPr>
          <w:rFonts w:ascii="Arial" w:hAnsi="Arial" w:cs="Arial"/>
          <w:b/>
          <w:bCs/>
          <w:sz w:val="20"/>
          <w:szCs w:val="20"/>
        </w:rPr>
        <w:t xml:space="preserve">2.5. </w:t>
      </w:r>
      <w:r w:rsidRPr="00C13E88">
        <w:rPr>
          <w:rFonts w:ascii="Arial" w:hAnsi="Arial" w:cs="Arial"/>
          <w:sz w:val="20"/>
          <w:szCs w:val="20"/>
        </w:rPr>
        <w:t>O quantitativo foi estabelecido com base no consumo dos anos anteriores,</w:t>
      </w:r>
      <w:r w:rsidRPr="00C13E88">
        <w:rPr>
          <w:rFonts w:ascii="Arial" w:hAnsi="Arial" w:cs="Arial"/>
          <w:b/>
          <w:bCs/>
          <w:sz w:val="20"/>
          <w:szCs w:val="20"/>
        </w:rPr>
        <w:t xml:space="preserve"> </w:t>
      </w:r>
      <w:r w:rsidRPr="00C13E88">
        <w:rPr>
          <w:rFonts w:ascii="Arial" w:hAnsi="Arial" w:cs="Arial"/>
          <w:sz w:val="20"/>
          <w:szCs w:val="20"/>
        </w:rPr>
        <w:t xml:space="preserve">para uso dos </w:t>
      </w:r>
      <w:r w:rsidRPr="00C13E88">
        <w:rPr>
          <w:rFonts w:ascii="Arial" w:hAnsi="Arial" w:cs="Arial"/>
          <w:sz w:val="20"/>
          <w:szCs w:val="20"/>
          <w:lang w:val="pt-PT"/>
        </w:rPr>
        <w:t>colaboradores do município de Comendador Levy Gasparian</w:t>
      </w:r>
      <w:r w:rsidRPr="00C13E88">
        <w:rPr>
          <w:rFonts w:ascii="Arial" w:hAnsi="Arial" w:cs="Arial"/>
          <w:color w:val="212121"/>
          <w:sz w:val="20"/>
          <w:szCs w:val="20"/>
        </w:rPr>
        <w:t>,</w:t>
      </w:r>
      <w:r w:rsidRPr="00C13E88">
        <w:rPr>
          <w:rFonts w:ascii="Arial" w:hAnsi="Arial" w:cs="Arial"/>
          <w:sz w:val="20"/>
          <w:szCs w:val="20"/>
        </w:rPr>
        <w:t xml:space="preserve"> que atende 1000 (mil) pessoas por</w:t>
      </w:r>
      <w:r w:rsidRPr="00C13E88">
        <w:rPr>
          <w:rFonts w:ascii="Arial" w:hAnsi="Arial" w:cs="Arial"/>
          <w:color w:val="ED0000"/>
          <w:sz w:val="20"/>
          <w:szCs w:val="20"/>
        </w:rPr>
        <w:t xml:space="preserve"> </w:t>
      </w:r>
      <w:r w:rsidRPr="00C13E88">
        <w:rPr>
          <w:rFonts w:ascii="Arial" w:hAnsi="Arial" w:cs="Arial"/>
          <w:sz w:val="20"/>
          <w:szCs w:val="20"/>
        </w:rPr>
        <w:t>anualmente.</w:t>
      </w:r>
    </w:p>
    <w:p w14:paraId="31EF0212" w14:textId="77777777" w:rsidR="000D4183" w:rsidRPr="00C13E88" w:rsidRDefault="000D4183" w:rsidP="000D4183">
      <w:pPr>
        <w:widowControl w:val="0"/>
        <w:autoSpaceDE w:val="0"/>
        <w:autoSpaceDN w:val="0"/>
        <w:ind w:right="225"/>
        <w:rPr>
          <w:rFonts w:ascii="Arial" w:eastAsia="Cambria" w:hAnsi="Arial" w:cs="Arial"/>
          <w:sz w:val="20"/>
          <w:szCs w:val="20"/>
          <w:lang w:val="pt-PT" w:eastAsia="en-US"/>
        </w:rPr>
      </w:pPr>
    </w:p>
    <w:p w14:paraId="392F3392" w14:textId="77777777" w:rsidR="000D4183" w:rsidRPr="00C13E88" w:rsidRDefault="000D4183" w:rsidP="000D4183">
      <w:pPr>
        <w:widowControl w:val="0"/>
        <w:autoSpaceDE w:val="0"/>
        <w:autoSpaceDN w:val="0"/>
        <w:ind w:left="284" w:right="225"/>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t>3- JUSTIFICATIVA</w:t>
      </w:r>
    </w:p>
    <w:p w14:paraId="62DA495E" w14:textId="77777777" w:rsidR="000D4183" w:rsidRPr="00C13E88" w:rsidRDefault="000D4183" w:rsidP="000D4183">
      <w:pPr>
        <w:widowControl w:val="0"/>
        <w:autoSpaceDE w:val="0"/>
        <w:autoSpaceDN w:val="0"/>
        <w:ind w:left="284" w:right="225"/>
        <w:rPr>
          <w:rFonts w:ascii="Arial" w:eastAsia="Cambria" w:hAnsi="Arial" w:cs="Arial"/>
          <w:sz w:val="20"/>
          <w:szCs w:val="20"/>
          <w:lang w:val="pt-PT" w:eastAsia="en-US"/>
        </w:rPr>
      </w:pPr>
    </w:p>
    <w:p w14:paraId="6B3D997A"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3.1 A presente aquisição visa atender  as  necessidades  da  Secretaria Municipal de Administração, solicitamos o registro de preço dos produtos das cestas por causa da inconstância na determinação correta do número de servidores beneficiarios, possibilitando o registro de mais quantidade (por causa da flutuação no número de servidores em decorrência de exoneração e nomeações) e a contratação somente da quantidade exata de cestas, em conformidade com a quantidade de servidores no ato da entrega.</w:t>
      </w:r>
    </w:p>
    <w:p w14:paraId="3535C09A" w14:textId="77777777" w:rsidR="000D4183" w:rsidRPr="00C13E88" w:rsidRDefault="000D4183" w:rsidP="000D4183">
      <w:pPr>
        <w:widowControl w:val="0"/>
        <w:autoSpaceDE w:val="0"/>
        <w:autoSpaceDN w:val="0"/>
        <w:ind w:left="284" w:right="225"/>
        <w:rPr>
          <w:rFonts w:ascii="Arial" w:eastAsia="Cambria" w:hAnsi="Arial" w:cs="Arial"/>
          <w:sz w:val="20"/>
          <w:szCs w:val="20"/>
          <w:lang w:val="pt-PT" w:eastAsia="en-US"/>
        </w:rPr>
      </w:pPr>
    </w:p>
    <w:p w14:paraId="6A2AA158" w14:textId="77777777" w:rsidR="000D4183" w:rsidRPr="00C13E88" w:rsidRDefault="000D4183" w:rsidP="000D4183">
      <w:pPr>
        <w:widowControl w:val="0"/>
        <w:autoSpaceDE w:val="0"/>
        <w:autoSpaceDN w:val="0"/>
        <w:ind w:left="284" w:right="225"/>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t>4- FORNECIMENTO</w:t>
      </w:r>
    </w:p>
    <w:p w14:paraId="007C9F2A" w14:textId="77777777" w:rsidR="000D4183" w:rsidRPr="00C13E88" w:rsidRDefault="000D4183" w:rsidP="000D4183">
      <w:pPr>
        <w:widowControl w:val="0"/>
        <w:autoSpaceDE w:val="0"/>
        <w:autoSpaceDN w:val="0"/>
        <w:ind w:left="284" w:right="225"/>
        <w:rPr>
          <w:rFonts w:ascii="Arial" w:eastAsia="Cambria" w:hAnsi="Arial" w:cs="Arial"/>
          <w:sz w:val="20"/>
          <w:szCs w:val="20"/>
          <w:lang w:val="pt-PT" w:eastAsia="en-US"/>
        </w:rPr>
      </w:pPr>
    </w:p>
    <w:p w14:paraId="47F2BAD7"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4.1- O Fornecimento será realizado nas condições estabelecidas no presente termo, no edital e seus anexos, seguindo os parâmetros de qualidade e dispondo de infraestrutura e de equipe qualificada suficientes a perfeita execução do objeto contratado.</w:t>
      </w:r>
    </w:p>
    <w:p w14:paraId="45F6A6DE"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226C7302"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 xml:space="preserve">4.2- </w:t>
      </w:r>
      <w:r w:rsidRPr="00C13E88">
        <w:rPr>
          <w:rFonts w:ascii="Arial" w:eastAsia="Cambria" w:hAnsi="Arial" w:cs="Arial"/>
          <w:iCs/>
          <w:sz w:val="20"/>
          <w:szCs w:val="20"/>
          <w:lang w:eastAsia="en-US"/>
        </w:rPr>
        <w:t xml:space="preserve">O objeto será fornecido mediante solicitação da </w:t>
      </w:r>
      <w:r w:rsidRPr="00C13E88">
        <w:rPr>
          <w:rFonts w:ascii="Arial" w:eastAsia="Cambria" w:hAnsi="Arial" w:cs="Arial"/>
          <w:b/>
          <w:bCs/>
          <w:iCs/>
          <w:sz w:val="20"/>
          <w:szCs w:val="20"/>
          <w:lang w:eastAsia="en-US"/>
        </w:rPr>
        <w:t>Secretaria Municipal de Administração</w:t>
      </w:r>
      <w:r w:rsidRPr="00C13E88">
        <w:rPr>
          <w:rFonts w:ascii="Arial" w:eastAsia="Cambria" w:hAnsi="Arial" w:cs="Arial"/>
          <w:iCs/>
          <w:sz w:val="20"/>
          <w:szCs w:val="20"/>
          <w:lang w:eastAsia="en-US"/>
        </w:rPr>
        <w:t xml:space="preserve">, conforme a necessidade, através de </w:t>
      </w:r>
      <w:r w:rsidRPr="00C13E88">
        <w:rPr>
          <w:rFonts w:ascii="Arial" w:eastAsia="Cambria" w:hAnsi="Arial" w:cs="Arial"/>
          <w:b/>
          <w:bCs/>
          <w:iCs/>
          <w:sz w:val="20"/>
          <w:szCs w:val="20"/>
          <w:lang w:eastAsia="en-US"/>
        </w:rPr>
        <w:t>“Nota de Empenho</w:t>
      </w:r>
      <w:r w:rsidRPr="00C13E88">
        <w:rPr>
          <w:rFonts w:ascii="Arial" w:eastAsia="Cambria" w:hAnsi="Arial" w:cs="Arial"/>
          <w:iCs/>
          <w:sz w:val="20"/>
          <w:szCs w:val="20"/>
          <w:lang w:eastAsia="en-US"/>
        </w:rPr>
        <w:t>”</w:t>
      </w:r>
    </w:p>
    <w:p w14:paraId="3584DDD5"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453F0082"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 xml:space="preserve">4.3- O prazo de fornecimento será de </w:t>
      </w:r>
      <w:r w:rsidRPr="005712F5">
        <w:rPr>
          <w:rFonts w:ascii="Arial" w:eastAsia="Cambria" w:hAnsi="Arial" w:cs="Arial"/>
          <w:b/>
          <w:bCs/>
          <w:sz w:val="20"/>
          <w:szCs w:val="20"/>
          <w:lang w:val="pt-PT" w:eastAsia="en-US"/>
        </w:rPr>
        <w:t>05 (cinco) dias</w:t>
      </w:r>
      <w:r w:rsidRPr="00C13E88">
        <w:rPr>
          <w:rFonts w:ascii="Arial" w:eastAsia="Cambria" w:hAnsi="Arial" w:cs="Arial"/>
          <w:sz w:val="20"/>
          <w:szCs w:val="20"/>
          <w:lang w:val="pt-PT" w:eastAsia="en-US"/>
        </w:rPr>
        <w:t xml:space="preserve">, contados do recebimento, pela empresa vencedora, da </w:t>
      </w:r>
      <w:r w:rsidRPr="005712F5">
        <w:rPr>
          <w:rFonts w:ascii="Arial" w:eastAsia="Cambria" w:hAnsi="Arial" w:cs="Arial"/>
          <w:b/>
          <w:bCs/>
          <w:sz w:val="20"/>
          <w:szCs w:val="20"/>
          <w:lang w:val="pt-PT" w:eastAsia="en-US"/>
        </w:rPr>
        <w:t>Nota de Empenho</w:t>
      </w:r>
      <w:r w:rsidRPr="00C13E88">
        <w:rPr>
          <w:rFonts w:ascii="Arial" w:eastAsia="Cambria" w:hAnsi="Arial" w:cs="Arial"/>
          <w:sz w:val="20"/>
          <w:szCs w:val="20"/>
          <w:lang w:val="pt-PT" w:eastAsia="en-US"/>
        </w:rPr>
        <w:t>.</w:t>
      </w:r>
    </w:p>
    <w:p w14:paraId="1D0343AF"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21485CDA"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4.4- O prazo da entrega deverá ser cumprido rigorosamente pela empresa vencedora.</w:t>
      </w:r>
    </w:p>
    <w:p w14:paraId="701EED96"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6D8D7DE3"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4.5- Os produtos deverão estar acondicionados em suas embalagens originais, em perfeito estado sem sinais de violação.</w:t>
      </w:r>
    </w:p>
    <w:p w14:paraId="68236AF8"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31CB8F86"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4.6- O objetivo deverá ser entregue no Almoxarifado da Prefeitura do Município de Comendador Levy Gasparian, situado na Av.Vereador José Francisco Xavier nº 01 Centro Comendador Levy Gasparian/RJ, das 08h ás 17h, diariamente exceto aos sábados, domingos e feriados.</w:t>
      </w:r>
    </w:p>
    <w:p w14:paraId="694DE2F1"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6C081A87" w14:textId="77777777" w:rsidR="000D4183" w:rsidRPr="00C13E88" w:rsidRDefault="000D4183" w:rsidP="000D4183">
      <w:pPr>
        <w:widowControl w:val="0"/>
        <w:autoSpaceDE w:val="0"/>
        <w:autoSpaceDN w:val="0"/>
        <w:ind w:left="284" w:right="225"/>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lastRenderedPageBreak/>
        <w:t>5- RECEBIMENTO</w:t>
      </w:r>
    </w:p>
    <w:p w14:paraId="0DEEAB3A" w14:textId="77777777" w:rsidR="000D4183" w:rsidRPr="00C13E88" w:rsidRDefault="000D4183" w:rsidP="000D4183">
      <w:pPr>
        <w:widowControl w:val="0"/>
        <w:autoSpaceDE w:val="0"/>
        <w:autoSpaceDN w:val="0"/>
        <w:ind w:left="284" w:right="225"/>
        <w:rPr>
          <w:rFonts w:ascii="Arial" w:eastAsia="Cambria" w:hAnsi="Arial" w:cs="Arial"/>
          <w:sz w:val="20"/>
          <w:szCs w:val="20"/>
          <w:lang w:val="pt-PT" w:eastAsia="en-US"/>
        </w:rPr>
      </w:pPr>
    </w:p>
    <w:p w14:paraId="182B7F0E"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5.1- O recebimento ocorrerá em duas etapas:</w:t>
      </w:r>
    </w:p>
    <w:p w14:paraId="57B5EB4A"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7910605A"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5.1.1- Recebimento provisório: O objeto será recebido provisoriamente no momento da entrega, para efeito de posterior verificação de sua conformidade com as especificações exigidas.</w:t>
      </w:r>
    </w:p>
    <w:p w14:paraId="044D612C"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27958DDB"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5.1.2-  Recebimento Definitivo: No prazo de 05 (cinco) dias úteis, após o recebimento provisório, a fiscalização avaliará as características do objeto que estando em conformidade com as especificações exigidas fará o recebimento definitivo atestando a respectiva fatura/nota fiscal.</w:t>
      </w:r>
    </w:p>
    <w:p w14:paraId="2F6FDF3B"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71D397A6"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5.2- O aceite/aprovação dos produtos pelo Município não exclui a responsabilidade civil da empresa vencedora por vicio de quantidade e/ou qualidade ou disparidades com as especificações estabelecidas verificadas posteriormente, garantindo-se ao Município as faculdades previstas no art.18, da lei nº 8.078/90- Código de Defesa do Consumidor.</w:t>
      </w:r>
    </w:p>
    <w:p w14:paraId="5D6DA481"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524CC39A"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5.3- A empresa vencedora é obrigada a trocar o produto que venham a ser recusados por não atenderem as especificações exigidas, no prazo de 05 (cinco) dias,  contados da solicitação, sem que isso acarrete qualquer ônus para o Município ou a revele das sanções previstas na legislação vigente.</w:t>
      </w:r>
    </w:p>
    <w:p w14:paraId="65F8C382"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137146E5" w14:textId="77777777" w:rsidR="000D4183" w:rsidRPr="00C13E88" w:rsidRDefault="000D4183" w:rsidP="000D4183">
      <w:pPr>
        <w:spacing w:line="100" w:lineRule="atLeast"/>
        <w:ind w:left="284" w:right="225"/>
        <w:jc w:val="both"/>
        <w:rPr>
          <w:rFonts w:ascii="Arial" w:hAnsi="Arial" w:cs="Arial"/>
          <w:b/>
          <w:bCs/>
          <w:color w:val="000000"/>
          <w:sz w:val="20"/>
          <w:szCs w:val="20"/>
        </w:rPr>
      </w:pPr>
      <w:r w:rsidRPr="00C13E88">
        <w:rPr>
          <w:rFonts w:ascii="Arial" w:hAnsi="Arial" w:cs="Arial"/>
          <w:b/>
          <w:bCs/>
          <w:color w:val="000000"/>
          <w:sz w:val="20"/>
          <w:szCs w:val="20"/>
        </w:rPr>
        <w:t>6. SUSTENTABILIDADE</w:t>
      </w:r>
    </w:p>
    <w:p w14:paraId="7BB96B8C" w14:textId="77777777" w:rsidR="000D4183" w:rsidRPr="00C13E88" w:rsidRDefault="000D4183" w:rsidP="000D4183">
      <w:pPr>
        <w:spacing w:line="100" w:lineRule="atLeast"/>
        <w:ind w:left="284" w:right="225"/>
        <w:jc w:val="both"/>
        <w:rPr>
          <w:rFonts w:ascii="Arial" w:hAnsi="Arial" w:cs="Arial"/>
          <w:b/>
          <w:bCs/>
          <w:color w:val="000000"/>
          <w:sz w:val="20"/>
          <w:szCs w:val="20"/>
        </w:rPr>
      </w:pPr>
    </w:p>
    <w:p w14:paraId="135FC815" w14:textId="77777777" w:rsidR="000D4183" w:rsidRPr="00C13E88" w:rsidRDefault="000D4183" w:rsidP="000D4183">
      <w:pPr>
        <w:spacing w:line="100" w:lineRule="atLeast"/>
        <w:ind w:left="284" w:right="225"/>
        <w:jc w:val="both"/>
        <w:rPr>
          <w:rFonts w:ascii="Arial" w:hAnsi="Arial" w:cs="Arial"/>
          <w:color w:val="000000"/>
          <w:sz w:val="20"/>
          <w:szCs w:val="20"/>
        </w:rPr>
      </w:pPr>
      <w:r w:rsidRPr="00C13E88">
        <w:rPr>
          <w:rFonts w:ascii="Arial" w:hAnsi="Arial" w:cs="Arial"/>
          <w:b/>
          <w:bCs/>
          <w:color w:val="000000"/>
          <w:sz w:val="20"/>
          <w:szCs w:val="20"/>
        </w:rPr>
        <w:t>6.1.</w:t>
      </w:r>
      <w:r w:rsidRPr="00C13E88">
        <w:rPr>
          <w:rFonts w:ascii="Arial" w:hAnsi="Arial" w:cs="Arial"/>
          <w:color w:val="000000"/>
          <w:sz w:val="20"/>
          <w:szCs w:val="20"/>
        </w:rPr>
        <w:t xml:space="preserve"> O fornecedor deverá cumprir as orientações da Instrução Normativa nº 1, de 19 de janeiro de 2010, do Ministério do Planejamento, Desenvolvimento e Gestão (MPDG), referente aos critérios de Sustentabilidade Ambiental, em seus artigos 5º e 6º, no que couber.</w:t>
      </w:r>
    </w:p>
    <w:p w14:paraId="5C8B8899" w14:textId="77777777" w:rsidR="000D4183" w:rsidRPr="00C13E88" w:rsidRDefault="000D4183" w:rsidP="000D4183">
      <w:pPr>
        <w:spacing w:line="100" w:lineRule="atLeast"/>
        <w:ind w:left="284" w:right="225"/>
        <w:jc w:val="both"/>
        <w:rPr>
          <w:rFonts w:ascii="Arial" w:hAnsi="Arial" w:cs="Arial"/>
          <w:b/>
          <w:bCs/>
          <w:color w:val="000000"/>
          <w:sz w:val="20"/>
          <w:szCs w:val="20"/>
        </w:rPr>
      </w:pPr>
    </w:p>
    <w:p w14:paraId="70042D8C" w14:textId="77777777" w:rsidR="000D4183" w:rsidRPr="00C13E88" w:rsidRDefault="000D4183" w:rsidP="000D4183">
      <w:pPr>
        <w:spacing w:line="100" w:lineRule="atLeast"/>
        <w:ind w:left="284" w:right="225"/>
        <w:jc w:val="both"/>
        <w:rPr>
          <w:rFonts w:ascii="Arial" w:hAnsi="Arial" w:cs="Arial"/>
          <w:color w:val="000000"/>
          <w:sz w:val="20"/>
          <w:szCs w:val="20"/>
        </w:rPr>
      </w:pPr>
      <w:r w:rsidRPr="00C13E88">
        <w:rPr>
          <w:rFonts w:ascii="Arial" w:hAnsi="Arial" w:cs="Arial"/>
          <w:b/>
          <w:bCs/>
          <w:color w:val="000000"/>
          <w:sz w:val="20"/>
          <w:szCs w:val="20"/>
        </w:rPr>
        <w:t>6.2.</w:t>
      </w:r>
      <w:r w:rsidRPr="00C13E88">
        <w:rPr>
          <w:rFonts w:ascii="Arial" w:hAnsi="Arial" w:cs="Arial"/>
          <w:color w:val="000000"/>
          <w:sz w:val="20"/>
          <w:szCs w:val="20"/>
        </w:rPr>
        <w:t xml:space="preserve"> No caso de descarte e destinação ambientalmente adequada dos inservíveis, eventualmente utilizados e/ou substituídos na execução do fornecimento do objeto, o fornecedor deverá proceder ao descarte e destinação ecologicamente correta.</w:t>
      </w:r>
    </w:p>
    <w:p w14:paraId="6B543723" w14:textId="77777777" w:rsidR="000D4183" w:rsidRPr="00C13E88" w:rsidRDefault="000D4183" w:rsidP="000D4183">
      <w:pPr>
        <w:spacing w:line="100" w:lineRule="atLeast"/>
        <w:ind w:left="284" w:right="225"/>
        <w:jc w:val="both"/>
        <w:rPr>
          <w:rFonts w:ascii="Arial" w:hAnsi="Arial" w:cs="Arial"/>
          <w:color w:val="000000"/>
          <w:sz w:val="20"/>
          <w:szCs w:val="20"/>
        </w:rPr>
      </w:pPr>
    </w:p>
    <w:p w14:paraId="18D42D7B" w14:textId="77777777" w:rsidR="000D4183" w:rsidRPr="00C13E88" w:rsidRDefault="000D4183" w:rsidP="000D4183">
      <w:pPr>
        <w:spacing w:line="100" w:lineRule="atLeast"/>
        <w:ind w:left="284" w:right="225"/>
        <w:jc w:val="both"/>
        <w:rPr>
          <w:rFonts w:ascii="Arial" w:hAnsi="Arial" w:cs="Arial"/>
          <w:color w:val="000000"/>
          <w:sz w:val="20"/>
          <w:szCs w:val="20"/>
        </w:rPr>
      </w:pPr>
      <w:r w:rsidRPr="00C13E88">
        <w:rPr>
          <w:rFonts w:ascii="Arial" w:hAnsi="Arial" w:cs="Arial"/>
          <w:b/>
          <w:bCs/>
          <w:color w:val="000000"/>
          <w:sz w:val="20"/>
          <w:szCs w:val="20"/>
        </w:rPr>
        <w:t>6.3.</w:t>
      </w:r>
      <w:r w:rsidRPr="00C13E88">
        <w:rPr>
          <w:rFonts w:ascii="Arial" w:hAnsi="Arial" w:cs="Arial"/>
          <w:color w:val="000000"/>
          <w:sz w:val="20"/>
          <w:szCs w:val="20"/>
        </w:rPr>
        <w:t xml:space="preserve"> A destinação final será responsabilidade do fornecedor e deverá ser realizada de acordo com a legislação vigente.</w:t>
      </w:r>
    </w:p>
    <w:p w14:paraId="1EE19397" w14:textId="77777777" w:rsidR="000D4183" w:rsidRPr="00C13E88" w:rsidRDefault="000D4183" w:rsidP="000D4183">
      <w:pPr>
        <w:spacing w:line="100" w:lineRule="atLeast"/>
        <w:ind w:left="284" w:right="225"/>
        <w:jc w:val="both"/>
        <w:rPr>
          <w:rFonts w:ascii="Arial" w:hAnsi="Arial" w:cs="Arial"/>
          <w:color w:val="000000"/>
          <w:sz w:val="20"/>
          <w:szCs w:val="20"/>
        </w:rPr>
      </w:pPr>
    </w:p>
    <w:p w14:paraId="4EE7BB68" w14:textId="77777777" w:rsidR="000D4183" w:rsidRPr="00C13E88" w:rsidRDefault="000D4183" w:rsidP="000D4183">
      <w:pPr>
        <w:spacing w:line="100" w:lineRule="atLeast"/>
        <w:ind w:left="284" w:right="225"/>
        <w:jc w:val="both"/>
        <w:rPr>
          <w:rFonts w:ascii="Arial" w:hAnsi="Arial" w:cs="Arial"/>
          <w:color w:val="000000"/>
          <w:sz w:val="20"/>
          <w:szCs w:val="20"/>
        </w:rPr>
      </w:pPr>
      <w:r w:rsidRPr="00C13E88">
        <w:rPr>
          <w:rFonts w:ascii="Arial" w:hAnsi="Arial" w:cs="Arial"/>
          <w:b/>
          <w:bCs/>
          <w:color w:val="000000"/>
          <w:sz w:val="20"/>
          <w:szCs w:val="20"/>
        </w:rPr>
        <w:t>6.4.</w:t>
      </w:r>
      <w:r w:rsidRPr="00C13E88">
        <w:rPr>
          <w:rFonts w:ascii="Arial" w:hAnsi="Arial" w:cs="Arial"/>
          <w:color w:val="000000"/>
          <w:sz w:val="20"/>
          <w:szCs w:val="20"/>
        </w:rPr>
        <w:t xml:space="preserve"> Todos os custos referentes ao recebimento de inservíveis, tais como coleta, transporte, recebimento e manuseio, correrão por conta da contratada.</w:t>
      </w:r>
    </w:p>
    <w:p w14:paraId="2B0D5D6C" w14:textId="77777777" w:rsidR="000D4183" w:rsidRPr="00C13E88" w:rsidRDefault="000D4183" w:rsidP="000D4183">
      <w:pPr>
        <w:widowControl w:val="0"/>
        <w:autoSpaceDE w:val="0"/>
        <w:autoSpaceDN w:val="0"/>
        <w:ind w:left="284" w:right="225"/>
        <w:rPr>
          <w:rFonts w:ascii="Arial" w:eastAsia="Cambria" w:hAnsi="Arial" w:cs="Arial"/>
          <w:sz w:val="20"/>
          <w:szCs w:val="20"/>
          <w:lang w:val="pt-PT" w:eastAsia="en-US"/>
        </w:rPr>
      </w:pPr>
    </w:p>
    <w:p w14:paraId="3AC5CD81" w14:textId="77777777" w:rsidR="000D4183" w:rsidRPr="00C13E88" w:rsidRDefault="000D4183" w:rsidP="000D4183">
      <w:pPr>
        <w:widowControl w:val="0"/>
        <w:autoSpaceDE w:val="0"/>
        <w:autoSpaceDN w:val="0"/>
        <w:ind w:left="284" w:right="225"/>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t>7- FISCALIZAÇÃO</w:t>
      </w:r>
    </w:p>
    <w:p w14:paraId="51699C76" w14:textId="77777777" w:rsidR="000D4183" w:rsidRPr="00C13E88" w:rsidRDefault="000D4183" w:rsidP="000D4183">
      <w:pPr>
        <w:widowControl w:val="0"/>
        <w:autoSpaceDE w:val="0"/>
        <w:autoSpaceDN w:val="0"/>
        <w:ind w:left="284" w:right="225"/>
        <w:rPr>
          <w:rFonts w:ascii="Arial" w:eastAsia="Cambria" w:hAnsi="Arial" w:cs="Arial"/>
          <w:sz w:val="20"/>
          <w:szCs w:val="20"/>
          <w:lang w:val="pt-PT" w:eastAsia="en-US"/>
        </w:rPr>
      </w:pPr>
    </w:p>
    <w:p w14:paraId="5BA44976"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 xml:space="preserve">7.1- A Fiscalização, com fundamento no art.117 da Lei Federal nº  14.133/21, cabe ao Município, que seu critério e por meio dos servidores </w:t>
      </w:r>
      <w:r w:rsidRPr="00DA1FA8">
        <w:rPr>
          <w:rFonts w:ascii="Arial" w:eastAsia="Cambria" w:hAnsi="Arial" w:cs="Arial"/>
          <w:b/>
          <w:bCs/>
          <w:sz w:val="20"/>
          <w:szCs w:val="20"/>
          <w:lang w:val="pt-PT" w:eastAsia="en-US"/>
        </w:rPr>
        <w:t>Mateus Bonfante Marcolino, Auxiliar Administrativo, matricula 51556 e  Amanda Pereira de Souza,</w:t>
      </w:r>
      <w:r w:rsidRPr="00DA1FA8">
        <w:rPr>
          <w:rFonts w:ascii="Arial" w:hAnsi="Arial" w:cs="Arial"/>
          <w:b/>
          <w:bCs/>
          <w:sz w:val="20"/>
          <w:szCs w:val="20"/>
        </w:rPr>
        <w:t xml:space="preserve"> </w:t>
      </w:r>
      <w:r w:rsidRPr="00DA1FA8">
        <w:rPr>
          <w:rFonts w:ascii="Arial" w:eastAsia="Cambria" w:hAnsi="Arial" w:cs="Arial"/>
          <w:b/>
          <w:bCs/>
          <w:sz w:val="20"/>
          <w:szCs w:val="20"/>
          <w:lang w:val="pt-PT" w:eastAsia="en-US"/>
        </w:rPr>
        <w:t>Assessor</w:t>
      </w:r>
      <w:r>
        <w:rPr>
          <w:rFonts w:ascii="Arial" w:eastAsia="Cambria" w:hAnsi="Arial" w:cs="Arial"/>
          <w:b/>
          <w:bCs/>
          <w:sz w:val="20"/>
          <w:szCs w:val="20"/>
          <w:lang w:val="pt-PT" w:eastAsia="en-US"/>
        </w:rPr>
        <w:t>a</w:t>
      </w:r>
      <w:r w:rsidRPr="00DA1FA8">
        <w:rPr>
          <w:rFonts w:ascii="Arial" w:eastAsia="Cambria" w:hAnsi="Arial" w:cs="Arial"/>
          <w:b/>
          <w:bCs/>
          <w:sz w:val="20"/>
          <w:szCs w:val="20"/>
          <w:lang w:val="pt-PT" w:eastAsia="en-US"/>
        </w:rPr>
        <w:t xml:space="preserve"> Adjunt</w:t>
      </w:r>
      <w:r>
        <w:rPr>
          <w:rFonts w:ascii="Arial" w:eastAsia="Cambria" w:hAnsi="Arial" w:cs="Arial"/>
          <w:b/>
          <w:bCs/>
          <w:sz w:val="20"/>
          <w:szCs w:val="20"/>
          <w:lang w:val="pt-PT" w:eastAsia="en-US"/>
        </w:rPr>
        <w:t>a</w:t>
      </w:r>
      <w:r w:rsidRPr="00DA1FA8">
        <w:rPr>
          <w:rFonts w:ascii="Arial" w:eastAsia="Cambria" w:hAnsi="Arial" w:cs="Arial"/>
          <w:b/>
          <w:bCs/>
          <w:sz w:val="20"/>
          <w:szCs w:val="20"/>
          <w:lang w:val="pt-PT" w:eastAsia="en-US"/>
        </w:rPr>
        <w:t xml:space="preserve"> de Departamento de Pessoal, matricula 51390</w:t>
      </w:r>
      <w:r w:rsidRPr="00C13E88">
        <w:rPr>
          <w:rFonts w:ascii="Arial" w:eastAsia="Cambria" w:hAnsi="Arial" w:cs="Arial"/>
          <w:sz w:val="20"/>
          <w:szCs w:val="20"/>
          <w:lang w:val="pt-PT" w:eastAsia="en-US"/>
        </w:rPr>
        <w:t>, que deverão exercê-la de modo amplo, irrestrito e permanente em todas as fases de execução  das  obrigações, inclusive quanto  ao desempenho da empresa contratada, sem juízo do dever desta de fiscalizar  seus empregados, prepostos ou subordinados.</w:t>
      </w:r>
    </w:p>
    <w:p w14:paraId="48A3119A"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32E723B4"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7.2- A empresa contratada deverá aceitar, integralmente todos os métodos e processos de inspeção, verificação e controle a serem adotados pelo Município.</w:t>
      </w:r>
    </w:p>
    <w:p w14:paraId="6851734D"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17C132AF"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7.3- A existência e a atuação da fiscalização do Município em nada restringem a responsabilidade integral e exclusiva da empresa contratada quanto a integridade e a correção da execução das prestações a que se obriga, suas consequências e implicações perante terceiros.</w:t>
      </w:r>
    </w:p>
    <w:p w14:paraId="69C211A7"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552C28B4" w14:textId="77777777" w:rsidR="000D4183" w:rsidRPr="00C13E88" w:rsidRDefault="000D4183" w:rsidP="000D4183">
      <w:pPr>
        <w:tabs>
          <w:tab w:val="left" w:pos="1620"/>
        </w:tabs>
        <w:ind w:left="284" w:right="225"/>
        <w:jc w:val="both"/>
        <w:rPr>
          <w:rFonts w:ascii="Arial" w:hAnsi="Arial" w:cs="Arial"/>
          <w:b/>
          <w:bCs/>
          <w:color w:val="00000A"/>
          <w:sz w:val="20"/>
          <w:szCs w:val="20"/>
        </w:rPr>
      </w:pPr>
      <w:r w:rsidRPr="00C13E88">
        <w:rPr>
          <w:rFonts w:ascii="Arial" w:hAnsi="Arial" w:cs="Arial"/>
          <w:b/>
          <w:bCs/>
          <w:color w:val="00000A"/>
          <w:sz w:val="20"/>
          <w:szCs w:val="20"/>
        </w:rPr>
        <w:t>8. GESTOR DO CONTRATO</w:t>
      </w:r>
    </w:p>
    <w:p w14:paraId="1A2276F5" w14:textId="77777777" w:rsidR="000D4183" w:rsidRPr="00C13E88" w:rsidRDefault="000D4183" w:rsidP="000D4183">
      <w:pPr>
        <w:tabs>
          <w:tab w:val="left" w:pos="1620"/>
        </w:tabs>
        <w:ind w:left="284" w:right="225"/>
        <w:jc w:val="both"/>
        <w:rPr>
          <w:rFonts w:ascii="Arial" w:hAnsi="Arial" w:cs="Arial"/>
          <w:b/>
          <w:bCs/>
          <w:color w:val="00000A"/>
          <w:sz w:val="20"/>
          <w:szCs w:val="20"/>
        </w:rPr>
      </w:pPr>
    </w:p>
    <w:p w14:paraId="373A4841" w14:textId="77777777" w:rsidR="000D4183" w:rsidRPr="00C13E88" w:rsidRDefault="000D4183" w:rsidP="000D4183">
      <w:pPr>
        <w:tabs>
          <w:tab w:val="left" w:pos="1620"/>
        </w:tabs>
        <w:ind w:left="284" w:right="225"/>
        <w:jc w:val="both"/>
        <w:rPr>
          <w:rFonts w:ascii="Arial" w:hAnsi="Arial" w:cs="Arial"/>
          <w:color w:val="00000A"/>
          <w:sz w:val="20"/>
          <w:szCs w:val="20"/>
        </w:rPr>
      </w:pPr>
      <w:r w:rsidRPr="00C13E88">
        <w:rPr>
          <w:rFonts w:ascii="Arial" w:hAnsi="Arial" w:cs="Arial"/>
          <w:b/>
          <w:bCs/>
          <w:color w:val="00000A"/>
          <w:sz w:val="20"/>
          <w:szCs w:val="20"/>
        </w:rPr>
        <w:lastRenderedPageBreak/>
        <w:t>8.1.</w:t>
      </w:r>
      <w:r w:rsidRPr="00C13E88">
        <w:rPr>
          <w:rFonts w:ascii="Arial" w:hAnsi="Arial" w:cs="Arial"/>
          <w:color w:val="00000A"/>
          <w:sz w:val="20"/>
          <w:szCs w:val="20"/>
        </w:rPr>
        <w:t xml:space="preserve"> A gestão da contratação caberá ao Secretário Municipal de Administração, que determinará o que for necessário para regularização de faltas ou defeitos, nos termos do art. 117 da Lei Federal nº 14.133/2021.</w:t>
      </w:r>
    </w:p>
    <w:p w14:paraId="51F2C8BE" w14:textId="77777777" w:rsidR="000D4183" w:rsidRPr="00C13E88" w:rsidRDefault="000D4183" w:rsidP="000D4183">
      <w:pPr>
        <w:tabs>
          <w:tab w:val="left" w:pos="1620"/>
        </w:tabs>
        <w:ind w:left="284" w:right="225"/>
        <w:jc w:val="both"/>
        <w:rPr>
          <w:rFonts w:ascii="Arial" w:hAnsi="Arial" w:cs="Arial"/>
          <w:color w:val="00000A"/>
          <w:sz w:val="20"/>
          <w:szCs w:val="20"/>
        </w:rPr>
      </w:pPr>
    </w:p>
    <w:p w14:paraId="6A0C06C6" w14:textId="77777777" w:rsidR="000D4183" w:rsidRPr="00C13E88" w:rsidRDefault="000D4183" w:rsidP="000D4183">
      <w:pPr>
        <w:tabs>
          <w:tab w:val="left" w:pos="1620"/>
        </w:tabs>
        <w:ind w:left="284" w:right="225"/>
        <w:jc w:val="both"/>
        <w:rPr>
          <w:rFonts w:ascii="Arial" w:hAnsi="Arial" w:cs="Arial"/>
          <w:color w:val="00000A"/>
          <w:sz w:val="20"/>
          <w:szCs w:val="20"/>
        </w:rPr>
      </w:pPr>
      <w:r w:rsidRPr="00C13E88">
        <w:rPr>
          <w:rFonts w:ascii="Arial" w:hAnsi="Arial" w:cs="Arial"/>
          <w:b/>
          <w:bCs/>
          <w:color w:val="00000A"/>
          <w:sz w:val="20"/>
          <w:szCs w:val="20"/>
        </w:rPr>
        <w:t>8.2.</w:t>
      </w:r>
      <w:r w:rsidRPr="00C13E88">
        <w:rPr>
          <w:rFonts w:ascii="Arial" w:hAnsi="Arial" w:cs="Arial"/>
          <w:color w:val="00000A"/>
          <w:sz w:val="20"/>
          <w:szCs w:val="20"/>
        </w:rPr>
        <w:t xml:space="preserve"> Ficam reservado a Secretaria Municipal de Administração, o direito e a autoridade para resolver todo e qualquer caso singular, omisso ou duvidoso não previsto no processo administrativo e tudo mais que se relacione com a contratação do objeto, desde que não acarrete ônus para o Município.</w:t>
      </w:r>
    </w:p>
    <w:p w14:paraId="6A6CCD64" w14:textId="77777777" w:rsidR="000D4183" w:rsidRPr="00C13E88" w:rsidRDefault="000D4183" w:rsidP="000D4183">
      <w:pPr>
        <w:tabs>
          <w:tab w:val="left" w:pos="1620"/>
        </w:tabs>
        <w:ind w:left="284" w:right="225"/>
        <w:jc w:val="both"/>
        <w:rPr>
          <w:rFonts w:ascii="Arial" w:hAnsi="Arial" w:cs="Arial"/>
          <w:color w:val="00000A"/>
          <w:sz w:val="20"/>
          <w:szCs w:val="20"/>
        </w:rPr>
      </w:pPr>
    </w:p>
    <w:p w14:paraId="6B107202" w14:textId="77777777" w:rsidR="000D4183" w:rsidRPr="00C13E88" w:rsidRDefault="000D4183" w:rsidP="000D4183">
      <w:pPr>
        <w:tabs>
          <w:tab w:val="left" w:pos="1620"/>
        </w:tabs>
        <w:ind w:left="284" w:right="225"/>
        <w:jc w:val="both"/>
        <w:rPr>
          <w:rFonts w:ascii="Arial" w:hAnsi="Arial" w:cs="Arial"/>
          <w:color w:val="00000A"/>
          <w:sz w:val="20"/>
          <w:szCs w:val="20"/>
        </w:rPr>
      </w:pPr>
      <w:r w:rsidRPr="00C13E88">
        <w:rPr>
          <w:rFonts w:ascii="Arial" w:hAnsi="Arial" w:cs="Arial"/>
          <w:b/>
          <w:bCs/>
          <w:color w:val="00000A"/>
          <w:sz w:val="20"/>
          <w:szCs w:val="20"/>
        </w:rPr>
        <w:t>8.3.</w:t>
      </w:r>
      <w:r w:rsidRPr="00C13E88">
        <w:rPr>
          <w:rFonts w:ascii="Arial" w:hAnsi="Arial" w:cs="Arial"/>
          <w:color w:val="00000A"/>
          <w:sz w:val="20"/>
          <w:szCs w:val="20"/>
        </w:rPr>
        <w:t xml:space="preserve"> As decisões que ultrapassem a competência do Gestor deverão ser solicitadas formalmente à autoridade administrativa imediatamente superior, em tempo hábil para a adoção de medidas.</w:t>
      </w:r>
    </w:p>
    <w:p w14:paraId="70F29A27" w14:textId="77777777" w:rsidR="000D4183" w:rsidRPr="00C13E88" w:rsidRDefault="000D4183" w:rsidP="000D4183">
      <w:pPr>
        <w:tabs>
          <w:tab w:val="left" w:pos="1620"/>
        </w:tabs>
        <w:ind w:left="284" w:right="225"/>
        <w:jc w:val="both"/>
        <w:rPr>
          <w:rFonts w:ascii="Arial" w:hAnsi="Arial" w:cs="Arial"/>
          <w:color w:val="00000A"/>
          <w:sz w:val="20"/>
          <w:szCs w:val="20"/>
        </w:rPr>
      </w:pPr>
    </w:p>
    <w:p w14:paraId="2610CBDF" w14:textId="77777777" w:rsidR="000D4183" w:rsidRPr="00C13E88" w:rsidRDefault="000D4183" w:rsidP="000D4183">
      <w:pPr>
        <w:spacing w:line="276" w:lineRule="auto"/>
        <w:ind w:left="284" w:right="225"/>
        <w:jc w:val="both"/>
        <w:rPr>
          <w:rFonts w:ascii="Arial" w:hAnsi="Arial" w:cs="Arial"/>
          <w:sz w:val="20"/>
          <w:szCs w:val="20"/>
        </w:rPr>
      </w:pPr>
      <w:r w:rsidRPr="00C13E88">
        <w:rPr>
          <w:rFonts w:ascii="Arial" w:hAnsi="Arial" w:cs="Arial"/>
          <w:b/>
          <w:bCs/>
          <w:color w:val="00000A"/>
          <w:sz w:val="20"/>
          <w:szCs w:val="20"/>
        </w:rPr>
        <w:t>8.4.</w:t>
      </w:r>
      <w:r w:rsidRPr="00C13E88">
        <w:rPr>
          <w:rFonts w:ascii="Arial" w:hAnsi="Arial" w:cs="Arial"/>
          <w:color w:val="00000A"/>
          <w:sz w:val="20"/>
          <w:szCs w:val="20"/>
        </w:rPr>
        <w:t xml:space="preserve"> A empresa vencedora deverá aceitar, antecipadamente, todos os métodos de inspeção, verificação e controle a serem adotados pela Gestão e Fiscalização, obrigando-se a fornecer todos os dados, elementos, explicações, esclarecimentos, soluções e comunicações necessárias ao desenvolvimento de suas atividades.</w:t>
      </w:r>
    </w:p>
    <w:p w14:paraId="6D69EDAB"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13CFBA27" w14:textId="77777777" w:rsidR="000D4183" w:rsidRPr="00C13E88" w:rsidRDefault="000D4183" w:rsidP="000D4183">
      <w:pPr>
        <w:widowControl w:val="0"/>
        <w:autoSpaceDE w:val="0"/>
        <w:autoSpaceDN w:val="0"/>
        <w:ind w:left="284" w:right="225"/>
        <w:jc w:val="both"/>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t>9. OBRIGAÇÕES DA CONTRATADA</w:t>
      </w:r>
    </w:p>
    <w:p w14:paraId="2325158E" w14:textId="77777777" w:rsidR="000D4183" w:rsidRPr="00C13E88" w:rsidRDefault="000D4183" w:rsidP="000D4183">
      <w:pPr>
        <w:widowControl w:val="0"/>
        <w:autoSpaceDE w:val="0"/>
        <w:autoSpaceDN w:val="0"/>
        <w:ind w:left="284" w:right="225"/>
        <w:jc w:val="both"/>
        <w:rPr>
          <w:rFonts w:ascii="Arial" w:eastAsia="Cambria" w:hAnsi="Arial" w:cs="Arial"/>
          <w:b/>
          <w:bCs/>
          <w:sz w:val="20"/>
          <w:szCs w:val="20"/>
          <w:lang w:val="pt-PT" w:eastAsia="en-US"/>
        </w:rPr>
      </w:pPr>
    </w:p>
    <w:p w14:paraId="60B8A294"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9.1.</w:t>
      </w:r>
      <w:r w:rsidRPr="00C13E88">
        <w:rPr>
          <w:rFonts w:ascii="Arial" w:eastAsia="Cambria" w:hAnsi="Arial" w:cs="Arial"/>
          <w:sz w:val="20"/>
          <w:szCs w:val="20"/>
          <w:lang w:val="pt-PT" w:eastAsia="en-US"/>
        </w:rPr>
        <w:t xml:space="preserve"> Assumir como exclusivamente seus os riscos e as despesas decorrentes da boa e perfeita execução das obrigações contratadas. Responsabilizar-se, também, pela idoneidade e pelo comportamento de seus empregados, prepostos ou subordinados, e, ainda, por quaisquer prejuízos que sejam causados ao Contratante ou a terceiros;</w:t>
      </w:r>
    </w:p>
    <w:p w14:paraId="2641F83C"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4BDCE1EC"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9.2.</w:t>
      </w:r>
      <w:r w:rsidRPr="00C13E88">
        <w:rPr>
          <w:rFonts w:ascii="Arial" w:eastAsia="Cambria" w:hAnsi="Arial" w:cs="Arial"/>
          <w:sz w:val="20"/>
          <w:szCs w:val="20"/>
          <w:lang w:val="pt-PT" w:eastAsia="en-US"/>
        </w:rPr>
        <w:t xml:space="preserve"> Responder por quaisquer ônus, direitos ou obrigações vinculados a legislação tributária, trabalhista, previdenciária ou securitária, e decorrentes da execução do presente contrato, cujo cumprimento e responsabilidade lhe caberão, exclusivamente;</w:t>
      </w:r>
    </w:p>
    <w:p w14:paraId="73D4098D"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287F58DD"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9.3.</w:t>
      </w:r>
      <w:r w:rsidRPr="00C13E88">
        <w:rPr>
          <w:rFonts w:ascii="Arial" w:eastAsia="Cambria" w:hAnsi="Arial" w:cs="Arial"/>
          <w:sz w:val="20"/>
          <w:szCs w:val="20"/>
          <w:lang w:val="pt-PT" w:eastAsia="en-US"/>
        </w:rPr>
        <w:t xml:space="preserve"> Responder por quaisquer compromissos assumidos com terceiros, ainda que vinculados a execução do presente contrato, bem como por qualquer dano causado a terceiros em decorrência de seu ato, de seus empregados, prepostos ou subordinados;</w:t>
      </w:r>
    </w:p>
    <w:p w14:paraId="3880ECD4"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450A52FD"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9.4.</w:t>
      </w:r>
      <w:r w:rsidRPr="00C13E88">
        <w:rPr>
          <w:rFonts w:ascii="Arial" w:eastAsia="Cambria" w:hAnsi="Arial" w:cs="Arial"/>
          <w:sz w:val="20"/>
          <w:szCs w:val="20"/>
          <w:lang w:val="pt-PT" w:eastAsia="en-US"/>
        </w:rPr>
        <w:t xml:space="preserve"> Manter durante toda a execução do contrato, as condições de habilitação e qualificação que lhe foram exigidas na licitação;</w:t>
      </w:r>
    </w:p>
    <w:p w14:paraId="381E82CF"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058D234F"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9.5.</w:t>
      </w:r>
      <w:r w:rsidRPr="00C13E88">
        <w:rPr>
          <w:rFonts w:ascii="Arial" w:eastAsia="Cambria" w:hAnsi="Arial" w:cs="Arial"/>
          <w:sz w:val="20"/>
          <w:szCs w:val="20"/>
          <w:lang w:val="pt-PT" w:eastAsia="en-US"/>
        </w:rPr>
        <w:t xml:space="preserve"> Executar o fornecimento do objeto da licitação na condição, qualidade, quantidade e prazo estabelecidos;</w:t>
      </w:r>
    </w:p>
    <w:p w14:paraId="12903497"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413E42BF"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9.6.</w:t>
      </w:r>
      <w:r w:rsidRPr="00C13E88">
        <w:rPr>
          <w:rFonts w:ascii="Arial" w:eastAsia="Cambria" w:hAnsi="Arial" w:cs="Arial"/>
          <w:sz w:val="20"/>
          <w:szCs w:val="20"/>
          <w:lang w:val="pt-PT" w:eastAsia="en-US"/>
        </w:rPr>
        <w:t xml:space="preserve"> Entregar o objeto sem qualquer ônus para o Contratante, estando incluído no valor do pagamento toda e qualquer despesa com transporte, frete, embalagem, teste, seguro, carga e descarga e ainda qualquer tributo de qualquer natureza que incida sobre o fornecimento ora pactuado;</w:t>
      </w:r>
    </w:p>
    <w:p w14:paraId="0C937494"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0FEC076B"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9.7.</w:t>
      </w:r>
      <w:r w:rsidRPr="00C13E88">
        <w:rPr>
          <w:rFonts w:ascii="Arial" w:eastAsia="Cambria" w:hAnsi="Arial" w:cs="Arial"/>
          <w:sz w:val="20"/>
          <w:szCs w:val="20"/>
          <w:lang w:val="pt-PT" w:eastAsia="en-US"/>
        </w:rPr>
        <w:t xml:space="preserve"> Trocar os produtos que venham a ser recusados por não atenderem as especificações exigidas, no prazo de </w:t>
      </w:r>
      <w:r>
        <w:rPr>
          <w:rFonts w:ascii="Arial" w:eastAsia="Cambria" w:hAnsi="Arial" w:cs="Arial"/>
          <w:sz w:val="20"/>
          <w:szCs w:val="20"/>
          <w:lang w:val="pt-PT" w:eastAsia="en-US"/>
        </w:rPr>
        <w:t>0</w:t>
      </w:r>
      <w:r w:rsidRPr="00C13E88">
        <w:rPr>
          <w:rFonts w:ascii="Arial" w:eastAsia="Cambria" w:hAnsi="Arial" w:cs="Arial"/>
          <w:sz w:val="20"/>
          <w:szCs w:val="20"/>
          <w:lang w:val="pt-PT" w:eastAsia="en-US"/>
        </w:rPr>
        <w:t>5 (cinco) dias, contados da solicitação, sem que isso acarrete qualquer ônus para o Contratante ou a releve das sanções previstas na legislação vigente;</w:t>
      </w:r>
    </w:p>
    <w:p w14:paraId="6CE54971"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333F6F62"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9.8.</w:t>
      </w:r>
      <w:r w:rsidRPr="00C13E88">
        <w:rPr>
          <w:rFonts w:ascii="Arial" w:eastAsia="Cambria" w:hAnsi="Arial" w:cs="Arial"/>
          <w:sz w:val="20"/>
          <w:szCs w:val="20"/>
          <w:lang w:val="pt-PT" w:eastAsia="en-US"/>
        </w:rPr>
        <w:t xml:space="preserve"> Prestar todo e qualquer esclarecimento ou informação solicitada pela fiscalização do Contratante;     </w:t>
      </w:r>
    </w:p>
    <w:p w14:paraId="23A0DBD8"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6D1EADC1"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9.9.</w:t>
      </w:r>
      <w:r w:rsidRPr="00C13E88">
        <w:rPr>
          <w:rFonts w:ascii="Arial" w:eastAsia="Cambria" w:hAnsi="Arial" w:cs="Arial"/>
          <w:sz w:val="20"/>
          <w:szCs w:val="20"/>
          <w:lang w:val="pt-PT" w:eastAsia="en-US"/>
        </w:rPr>
        <w:t xml:space="preserve"> Garantir acesso, a qualquer tempo, da fiscalização do Contratante em suas instalações;</w:t>
      </w:r>
    </w:p>
    <w:p w14:paraId="4CFCBF79"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174A5043"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9.10.</w:t>
      </w:r>
      <w:r w:rsidRPr="00C13E88">
        <w:rPr>
          <w:rFonts w:ascii="Arial" w:eastAsia="Cambria" w:hAnsi="Arial" w:cs="Arial"/>
          <w:sz w:val="20"/>
          <w:szCs w:val="20"/>
          <w:lang w:val="pt-PT" w:eastAsia="en-US"/>
        </w:rPr>
        <w:t xml:space="preserve"> Cientificar, imediatamente, a fiscalização do Contratante de qualquer ocorrência anormal, acidente ou incidente que aconteça durante a execução do contrato;</w:t>
      </w:r>
    </w:p>
    <w:p w14:paraId="18F5E2E0"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2C0D5842"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9.11.</w:t>
      </w:r>
      <w:r w:rsidRPr="00C13E88">
        <w:rPr>
          <w:rFonts w:ascii="Arial" w:eastAsia="Cambria" w:hAnsi="Arial" w:cs="Arial"/>
          <w:sz w:val="20"/>
          <w:szCs w:val="20"/>
          <w:lang w:val="pt-PT" w:eastAsia="en-US"/>
        </w:rPr>
        <w:t xml:space="preserve"> Corrigir, prontamente, quaisquer erros ou imperfeições dos trabalhos, atendendo assim, as reclamações, exigências ou observações feitas pela fiscalização do Contratante;</w:t>
      </w:r>
    </w:p>
    <w:p w14:paraId="16FFAE40"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69CC91A8"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lastRenderedPageBreak/>
        <w:t>9.12.</w:t>
      </w:r>
      <w:r w:rsidRPr="00C13E88">
        <w:rPr>
          <w:rFonts w:ascii="Arial" w:eastAsia="Cambria" w:hAnsi="Arial" w:cs="Arial"/>
          <w:sz w:val="20"/>
          <w:szCs w:val="20"/>
          <w:lang w:val="pt-PT" w:eastAsia="en-US"/>
        </w:rPr>
        <w:t xml:space="preserve"> Aceitar os acréscimos ou supressões do objeto do contrato, nos termos dos arts. 124 e 125, da Lei Federal nº 14.133/21.</w:t>
      </w:r>
    </w:p>
    <w:p w14:paraId="67FCD403" w14:textId="77777777" w:rsidR="000D4183" w:rsidRPr="00C13E88" w:rsidRDefault="000D4183" w:rsidP="000D4183">
      <w:pPr>
        <w:widowControl w:val="0"/>
        <w:autoSpaceDE w:val="0"/>
        <w:autoSpaceDN w:val="0"/>
        <w:ind w:left="284" w:right="225"/>
        <w:jc w:val="both"/>
        <w:rPr>
          <w:rFonts w:ascii="Arial" w:eastAsia="Cambria" w:hAnsi="Arial" w:cs="Arial"/>
          <w:b/>
          <w:bCs/>
          <w:sz w:val="20"/>
          <w:szCs w:val="20"/>
          <w:lang w:val="pt-PT" w:eastAsia="en-US"/>
        </w:rPr>
      </w:pPr>
    </w:p>
    <w:p w14:paraId="695E6C33" w14:textId="77777777" w:rsidR="000D4183" w:rsidRPr="00C13E88" w:rsidRDefault="000D4183" w:rsidP="000D4183">
      <w:pPr>
        <w:widowControl w:val="0"/>
        <w:autoSpaceDE w:val="0"/>
        <w:autoSpaceDN w:val="0"/>
        <w:ind w:left="284" w:right="225"/>
        <w:jc w:val="both"/>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t>10. OBRIGAÇÕES DA CONTRATANTE</w:t>
      </w:r>
    </w:p>
    <w:p w14:paraId="6669DD0E" w14:textId="77777777" w:rsidR="000D4183" w:rsidRPr="00C13E88" w:rsidRDefault="000D4183" w:rsidP="000D4183">
      <w:pPr>
        <w:widowControl w:val="0"/>
        <w:autoSpaceDE w:val="0"/>
        <w:autoSpaceDN w:val="0"/>
        <w:ind w:left="284" w:right="225"/>
        <w:jc w:val="both"/>
        <w:rPr>
          <w:rFonts w:ascii="Arial" w:eastAsia="Cambria" w:hAnsi="Arial" w:cs="Arial"/>
          <w:b/>
          <w:bCs/>
          <w:sz w:val="20"/>
          <w:szCs w:val="20"/>
          <w:lang w:val="pt-PT" w:eastAsia="en-US"/>
        </w:rPr>
      </w:pPr>
    </w:p>
    <w:p w14:paraId="06525DF2"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10.1.</w:t>
      </w:r>
      <w:r w:rsidRPr="00C13E88">
        <w:rPr>
          <w:rFonts w:ascii="Arial" w:eastAsia="Cambria" w:hAnsi="Arial" w:cs="Arial"/>
          <w:sz w:val="20"/>
          <w:szCs w:val="20"/>
          <w:lang w:val="pt-PT" w:eastAsia="en-US"/>
        </w:rPr>
        <w:t xml:space="preserve"> Designar através de portaria os servidores Mateus Bonfante Marcolino, Auxiliar Administrativo, matricula 51556 e  Amanda Pereira de Souza,</w:t>
      </w:r>
      <w:r w:rsidRPr="00C13E88">
        <w:rPr>
          <w:rFonts w:ascii="Arial" w:hAnsi="Arial" w:cs="Arial"/>
          <w:sz w:val="20"/>
          <w:szCs w:val="20"/>
        </w:rPr>
        <w:t xml:space="preserve"> </w:t>
      </w:r>
      <w:r w:rsidRPr="00C13E88">
        <w:rPr>
          <w:rFonts w:ascii="Arial" w:eastAsia="Cambria" w:hAnsi="Arial" w:cs="Arial"/>
          <w:sz w:val="20"/>
          <w:szCs w:val="20"/>
          <w:lang w:val="pt-PT" w:eastAsia="en-US"/>
        </w:rPr>
        <w:t>Assessor Adjunto de Departamento de Pessoal, matricula 51390, para acompanhar e fiscalizar a execução do contrato e para atestar o recebimento do objeto nos termos exigidos;</w:t>
      </w:r>
    </w:p>
    <w:p w14:paraId="20EACA0F"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6A565D51"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10.2.</w:t>
      </w:r>
      <w:r w:rsidRPr="00C13E88">
        <w:rPr>
          <w:rFonts w:ascii="Arial" w:eastAsia="Cambria" w:hAnsi="Arial" w:cs="Arial"/>
          <w:sz w:val="20"/>
          <w:szCs w:val="20"/>
          <w:lang w:val="pt-PT" w:eastAsia="en-US"/>
        </w:rPr>
        <w:t xml:space="preserve"> Emitir Nota de Empenho;</w:t>
      </w:r>
    </w:p>
    <w:p w14:paraId="0E46CB4A"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4CF187B6"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10.3.</w:t>
      </w:r>
      <w:r w:rsidRPr="00C13E88">
        <w:rPr>
          <w:rFonts w:ascii="Arial" w:eastAsia="Cambria" w:hAnsi="Arial" w:cs="Arial"/>
          <w:sz w:val="20"/>
          <w:szCs w:val="20"/>
          <w:lang w:val="pt-PT" w:eastAsia="en-US"/>
        </w:rPr>
        <w:t xml:space="preserve"> Efetuar pagamento a Contratada de acordo com as condições de preço e prazo estabelecidos;</w:t>
      </w:r>
    </w:p>
    <w:p w14:paraId="68F022F0"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5F793883"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10.4.</w:t>
      </w:r>
      <w:r w:rsidRPr="00C13E88">
        <w:rPr>
          <w:rFonts w:ascii="Arial" w:eastAsia="Cambria" w:hAnsi="Arial" w:cs="Arial"/>
          <w:sz w:val="20"/>
          <w:szCs w:val="20"/>
          <w:lang w:val="pt-PT" w:eastAsia="en-US"/>
        </w:rPr>
        <w:t xml:space="preserve"> Prestar as informações e os esclarecimentos que venham a ser solicitados pela Contratada;</w:t>
      </w:r>
    </w:p>
    <w:p w14:paraId="4879E5F0"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0776F4B1"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10.5.</w:t>
      </w:r>
      <w:r w:rsidRPr="00C13E88">
        <w:rPr>
          <w:rFonts w:ascii="Arial" w:eastAsia="Cambria" w:hAnsi="Arial" w:cs="Arial"/>
          <w:sz w:val="20"/>
          <w:szCs w:val="20"/>
          <w:lang w:val="pt-PT" w:eastAsia="en-US"/>
        </w:rPr>
        <w:t xml:space="preserve"> Reservar a fiscalização o direito e a autoridade para resolver todo e qualquer caso singular, omisso ou duvidoso não previsto e tudo o mais que se relacione com o objeto licitado, desde que não acarrete ônus para o Contratante ou modificação da contratação;</w:t>
      </w:r>
    </w:p>
    <w:p w14:paraId="7995EF3B"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0807AED6"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10.6.</w:t>
      </w:r>
      <w:r w:rsidRPr="00C13E88">
        <w:rPr>
          <w:rFonts w:ascii="Arial" w:eastAsia="Cambria" w:hAnsi="Arial" w:cs="Arial"/>
          <w:sz w:val="20"/>
          <w:szCs w:val="20"/>
          <w:lang w:val="pt-PT" w:eastAsia="en-US"/>
        </w:rPr>
        <w:t xml:space="preserve"> Aplicar sanções a Contratada motivadas pela inexecução parcial ou total do contrato.</w:t>
      </w:r>
    </w:p>
    <w:p w14:paraId="29CAF9B9"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6ADAE79A" w14:textId="77777777" w:rsidR="000D4183" w:rsidRPr="00C13E88" w:rsidRDefault="000D4183" w:rsidP="000D4183">
      <w:pPr>
        <w:widowControl w:val="0"/>
        <w:autoSpaceDE w:val="0"/>
        <w:autoSpaceDN w:val="0"/>
        <w:ind w:left="284" w:right="225"/>
        <w:jc w:val="both"/>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t xml:space="preserve">11. SUBCONTRATAÇÃO </w:t>
      </w:r>
    </w:p>
    <w:p w14:paraId="6AF3DE07"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28999FB7" w14:textId="77777777" w:rsidR="000D4183"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11.1.</w:t>
      </w:r>
      <w:r w:rsidRPr="00C13E88">
        <w:rPr>
          <w:rFonts w:ascii="Arial" w:eastAsia="Cambria" w:hAnsi="Arial" w:cs="Arial"/>
          <w:sz w:val="20"/>
          <w:szCs w:val="20"/>
          <w:lang w:val="pt-PT" w:eastAsia="en-US"/>
        </w:rPr>
        <w:t xml:space="preserve"> Não será admitida a subcontratação no todo ou em parte do objeto.</w:t>
      </w:r>
      <w:r>
        <w:rPr>
          <w:rFonts w:ascii="Arial" w:eastAsia="Cambria" w:hAnsi="Arial" w:cs="Arial"/>
          <w:sz w:val="20"/>
          <w:szCs w:val="20"/>
          <w:lang w:val="pt-PT" w:eastAsia="en-US"/>
        </w:rPr>
        <w:t xml:space="preserve"> </w:t>
      </w:r>
    </w:p>
    <w:p w14:paraId="2890FBFC" w14:textId="77777777" w:rsidR="000D4183" w:rsidRPr="005712F5" w:rsidRDefault="000D4183" w:rsidP="000D4183">
      <w:pPr>
        <w:tabs>
          <w:tab w:val="left" w:pos="1215"/>
        </w:tabs>
        <w:spacing w:before="160" w:after="160"/>
        <w:ind w:left="284" w:right="283"/>
        <w:jc w:val="both"/>
        <w:rPr>
          <w:rFonts w:ascii="Arial" w:hAnsi="Arial" w:cs="Arial"/>
          <w:b/>
          <w:bCs/>
          <w:sz w:val="20"/>
          <w:szCs w:val="20"/>
          <w:u w:val="single"/>
        </w:rPr>
      </w:pPr>
      <w:r w:rsidRPr="005712F5">
        <w:rPr>
          <w:rFonts w:ascii="Arial" w:eastAsia="Cambria" w:hAnsi="Arial" w:cs="Arial"/>
          <w:b/>
          <w:bCs/>
          <w:sz w:val="20"/>
          <w:szCs w:val="20"/>
          <w:lang w:val="pt-PT" w:eastAsia="en-US"/>
        </w:rPr>
        <w:t>12.</w:t>
      </w:r>
      <w:r w:rsidRPr="005712F5">
        <w:rPr>
          <w:rFonts w:ascii="Arial" w:eastAsia="Cambria" w:hAnsi="Arial" w:cs="Arial"/>
          <w:sz w:val="20"/>
          <w:szCs w:val="20"/>
          <w:lang w:val="pt-PT" w:eastAsia="en-US"/>
        </w:rPr>
        <w:t xml:space="preserve"> </w:t>
      </w:r>
      <w:r w:rsidRPr="005712F5">
        <w:rPr>
          <w:rFonts w:ascii="Arial" w:hAnsi="Arial" w:cs="Arial"/>
          <w:b/>
          <w:bCs/>
          <w:sz w:val="20"/>
          <w:szCs w:val="20"/>
        </w:rPr>
        <w:t xml:space="preserve"> DAS AMOSTRAS</w:t>
      </w:r>
    </w:p>
    <w:p w14:paraId="5D1FB77B" w14:textId="77777777" w:rsidR="000D4183" w:rsidRPr="005712F5" w:rsidRDefault="000D4183" w:rsidP="000D4183">
      <w:pPr>
        <w:widowControl w:val="0"/>
        <w:tabs>
          <w:tab w:val="left" w:pos="1620"/>
        </w:tabs>
        <w:spacing w:after="120" w:line="276" w:lineRule="auto"/>
        <w:ind w:left="284" w:right="283"/>
        <w:jc w:val="both"/>
        <w:rPr>
          <w:rFonts w:ascii="Arial" w:eastAsia="Arial" w:hAnsi="Arial" w:cs="Arial"/>
          <w:color w:val="00000A"/>
          <w:sz w:val="20"/>
          <w:szCs w:val="20"/>
          <w:shd w:val="clear" w:color="auto" w:fill="FFFFFF"/>
        </w:rPr>
      </w:pPr>
      <w:r>
        <w:rPr>
          <w:rFonts w:ascii="Arial" w:hAnsi="Arial" w:cs="Arial"/>
          <w:b/>
          <w:bCs/>
          <w:sz w:val="20"/>
          <w:szCs w:val="20"/>
        </w:rPr>
        <w:t>12</w:t>
      </w:r>
      <w:r w:rsidRPr="005712F5">
        <w:rPr>
          <w:rFonts w:ascii="Arial" w:hAnsi="Arial" w:cs="Arial"/>
          <w:b/>
          <w:bCs/>
          <w:sz w:val="20"/>
          <w:szCs w:val="20"/>
        </w:rPr>
        <w:t xml:space="preserve">.1. </w:t>
      </w:r>
      <w:r w:rsidRPr="005712F5">
        <w:rPr>
          <w:rFonts w:ascii="Arial" w:eastAsia="Arial" w:hAnsi="Arial" w:cs="Arial"/>
          <w:color w:val="00000A"/>
          <w:sz w:val="20"/>
          <w:szCs w:val="20"/>
          <w:shd w:val="clear" w:color="auto" w:fill="FFFFFF"/>
          <w:lang w:val="pt-PT"/>
        </w:rPr>
        <w:t>Após declarad</w:t>
      </w:r>
      <w:r>
        <w:rPr>
          <w:rFonts w:ascii="Arial" w:eastAsia="Arial" w:hAnsi="Arial" w:cs="Arial"/>
          <w:color w:val="00000A"/>
          <w:sz w:val="20"/>
          <w:szCs w:val="20"/>
          <w:shd w:val="clear" w:color="auto" w:fill="FFFFFF"/>
          <w:lang w:val="pt-PT"/>
        </w:rPr>
        <w:t>a como</w:t>
      </w:r>
      <w:r w:rsidRPr="005712F5">
        <w:rPr>
          <w:rFonts w:ascii="Arial" w:eastAsia="Arial" w:hAnsi="Arial" w:cs="Arial"/>
          <w:color w:val="00000A"/>
          <w:sz w:val="20"/>
          <w:szCs w:val="20"/>
          <w:shd w:val="clear" w:color="auto" w:fill="FFFFFF"/>
          <w:lang w:val="pt-PT"/>
        </w:rPr>
        <w:t xml:space="preserve"> primeira classificada, </w:t>
      </w:r>
      <w:r>
        <w:rPr>
          <w:rFonts w:ascii="Arial" w:eastAsia="Arial" w:hAnsi="Arial" w:cs="Arial"/>
          <w:color w:val="00000A"/>
          <w:sz w:val="20"/>
          <w:szCs w:val="20"/>
          <w:shd w:val="clear" w:color="auto" w:fill="FFFFFF"/>
          <w:lang w:val="pt-PT"/>
        </w:rPr>
        <w:t>a</w:t>
      </w:r>
      <w:r w:rsidRPr="005712F5">
        <w:rPr>
          <w:rFonts w:ascii="Arial" w:eastAsia="Arial" w:hAnsi="Arial" w:cs="Arial"/>
          <w:color w:val="00000A"/>
          <w:sz w:val="20"/>
          <w:szCs w:val="20"/>
          <w:shd w:val="clear" w:color="auto" w:fill="FFFFFF"/>
          <w:lang w:val="pt-PT"/>
        </w:rPr>
        <w:t xml:space="preserve"> licitante deverá apresentar</w:t>
      </w:r>
      <w:r>
        <w:rPr>
          <w:rFonts w:ascii="Arial" w:eastAsia="Arial" w:hAnsi="Arial" w:cs="Arial"/>
          <w:color w:val="00000A"/>
          <w:sz w:val="20"/>
          <w:szCs w:val="20"/>
          <w:shd w:val="clear" w:color="auto" w:fill="FFFFFF"/>
          <w:lang w:val="pt-PT"/>
        </w:rPr>
        <w:t xml:space="preserve"> </w:t>
      </w:r>
      <w:r w:rsidRPr="001E6AE7">
        <w:rPr>
          <w:rFonts w:ascii="Arial" w:eastAsia="Arial" w:hAnsi="Arial" w:cs="Arial"/>
          <w:color w:val="00000A"/>
          <w:sz w:val="20"/>
          <w:szCs w:val="20"/>
          <w:shd w:val="clear" w:color="auto" w:fill="FFFFFF"/>
          <w:lang w:val="pt-PT"/>
        </w:rPr>
        <w:t xml:space="preserve">no prazo de até </w:t>
      </w:r>
      <w:r w:rsidRPr="001E6AE7">
        <w:rPr>
          <w:rFonts w:ascii="Arial" w:eastAsia="Arial" w:hAnsi="Arial" w:cs="Arial"/>
          <w:b/>
          <w:bCs/>
          <w:color w:val="00000A"/>
          <w:sz w:val="20"/>
          <w:szCs w:val="20"/>
          <w:shd w:val="clear" w:color="auto" w:fill="FFFFFF"/>
          <w:lang w:val="pt-PT"/>
        </w:rPr>
        <w:t>07 (sete) dias</w:t>
      </w:r>
      <w:r w:rsidRPr="001E6AE7">
        <w:rPr>
          <w:rFonts w:ascii="Arial" w:eastAsia="Arial" w:hAnsi="Arial" w:cs="Arial"/>
          <w:color w:val="00000A"/>
          <w:sz w:val="20"/>
          <w:szCs w:val="20"/>
          <w:shd w:val="clear" w:color="auto" w:fill="FFFFFF"/>
          <w:lang w:val="pt-PT"/>
        </w:rPr>
        <w:t xml:space="preserve"> </w:t>
      </w:r>
      <w:r>
        <w:rPr>
          <w:rFonts w:ascii="Arial" w:eastAsia="Arial" w:hAnsi="Arial" w:cs="Arial"/>
          <w:color w:val="00000A"/>
          <w:sz w:val="20"/>
          <w:szCs w:val="20"/>
          <w:shd w:val="clear" w:color="auto" w:fill="FFFFFF"/>
          <w:lang w:val="pt-PT"/>
        </w:rPr>
        <w:t>as amostras de</w:t>
      </w:r>
      <w:r w:rsidRPr="00614705">
        <w:t xml:space="preserve"> </w:t>
      </w:r>
      <w:r w:rsidRPr="00614705">
        <w:rPr>
          <w:rFonts w:ascii="Arial" w:eastAsia="Arial" w:hAnsi="Arial" w:cs="Arial"/>
          <w:color w:val="00000A"/>
          <w:sz w:val="20"/>
          <w:szCs w:val="20"/>
          <w:shd w:val="clear" w:color="auto" w:fill="FFFFFF"/>
          <w:lang w:val="pt-PT"/>
        </w:rPr>
        <w:t>todos os itens à Pregoeira e a Gestora do contrato</w:t>
      </w:r>
      <w:r>
        <w:t xml:space="preserve">, </w:t>
      </w:r>
      <w:r>
        <w:rPr>
          <w:rFonts w:ascii="Arial" w:eastAsia="Arial" w:hAnsi="Arial" w:cs="Arial"/>
          <w:color w:val="00000A"/>
          <w:sz w:val="20"/>
          <w:szCs w:val="20"/>
          <w:shd w:val="clear" w:color="auto" w:fill="FFFFFF"/>
          <w:lang w:val="pt-PT"/>
        </w:rPr>
        <w:t>que avaliarão se as mesmas estão</w:t>
      </w:r>
      <w:r w:rsidRPr="005712F5">
        <w:rPr>
          <w:rFonts w:ascii="Arial" w:eastAsia="Arial" w:hAnsi="Arial" w:cs="Arial"/>
          <w:color w:val="00000A"/>
          <w:sz w:val="20"/>
          <w:szCs w:val="20"/>
          <w:shd w:val="clear" w:color="auto" w:fill="FFFFFF"/>
          <w:lang w:val="pt-PT"/>
        </w:rPr>
        <w:t xml:space="preserve"> </w:t>
      </w:r>
      <w:r>
        <w:rPr>
          <w:rFonts w:ascii="Arial" w:eastAsia="Arial" w:hAnsi="Arial" w:cs="Arial"/>
          <w:color w:val="00000A"/>
          <w:sz w:val="20"/>
          <w:szCs w:val="20"/>
          <w:shd w:val="clear" w:color="auto" w:fill="FFFFFF"/>
          <w:lang w:val="pt-PT"/>
        </w:rPr>
        <w:t>de</w:t>
      </w:r>
      <w:r w:rsidRPr="005712F5">
        <w:rPr>
          <w:rFonts w:ascii="Arial" w:eastAsia="Arial" w:hAnsi="Arial" w:cs="Arial"/>
          <w:color w:val="00000A"/>
          <w:sz w:val="20"/>
          <w:szCs w:val="20"/>
          <w:shd w:val="clear" w:color="auto" w:fill="FFFFFF"/>
          <w:lang w:val="pt-PT"/>
        </w:rPr>
        <w:t xml:space="preserve"> acordo com as especificações do(s) lote(s), sob pena de desclassificação</w:t>
      </w:r>
      <w:r w:rsidRPr="005712F5">
        <w:rPr>
          <w:rFonts w:ascii="Arial" w:eastAsia="Arial" w:hAnsi="Arial" w:cs="Arial"/>
          <w:color w:val="00000A"/>
          <w:sz w:val="20"/>
          <w:szCs w:val="20"/>
          <w:shd w:val="clear" w:color="auto" w:fill="FFFFFF"/>
        </w:rPr>
        <w:t>.</w:t>
      </w:r>
    </w:p>
    <w:p w14:paraId="24CEC7B8" w14:textId="77777777" w:rsidR="000D4183" w:rsidRPr="005712F5" w:rsidRDefault="000D4183" w:rsidP="000D4183">
      <w:pPr>
        <w:widowControl w:val="0"/>
        <w:tabs>
          <w:tab w:val="left" w:pos="1620"/>
        </w:tabs>
        <w:spacing w:after="120" w:line="276" w:lineRule="auto"/>
        <w:ind w:left="284" w:right="283"/>
        <w:jc w:val="both"/>
        <w:rPr>
          <w:rFonts w:ascii="Arial" w:eastAsia="Arial" w:hAnsi="Arial" w:cs="Arial"/>
          <w:sz w:val="20"/>
          <w:szCs w:val="20"/>
        </w:rPr>
      </w:pPr>
      <w:r w:rsidRPr="00DA1FA8">
        <w:rPr>
          <w:rFonts w:ascii="Arial" w:eastAsia="Arial" w:hAnsi="Arial" w:cs="Arial"/>
          <w:b/>
          <w:bCs/>
          <w:color w:val="00000A"/>
          <w:sz w:val="20"/>
          <w:szCs w:val="20"/>
          <w:shd w:val="clear" w:color="auto" w:fill="FFFFFF"/>
        </w:rPr>
        <w:t>12.2.</w:t>
      </w:r>
      <w:r>
        <w:rPr>
          <w:rFonts w:ascii="Arial" w:eastAsia="Arial" w:hAnsi="Arial" w:cs="Arial"/>
          <w:color w:val="00000A"/>
          <w:sz w:val="20"/>
          <w:szCs w:val="20"/>
          <w:shd w:val="clear" w:color="auto" w:fill="FFFFFF"/>
        </w:rPr>
        <w:t xml:space="preserve"> </w:t>
      </w:r>
      <w:r w:rsidRPr="005712F5">
        <w:rPr>
          <w:rFonts w:ascii="Arial" w:eastAsia="Arial" w:hAnsi="Arial" w:cs="Arial"/>
          <w:sz w:val="20"/>
          <w:szCs w:val="20"/>
        </w:rPr>
        <w:t>Caso as amostra</w:t>
      </w:r>
      <w:r w:rsidRPr="00FF7E0B">
        <w:rPr>
          <w:rFonts w:ascii="Arial" w:eastAsia="Arial" w:hAnsi="Arial" w:cs="Arial"/>
          <w:sz w:val="20"/>
          <w:szCs w:val="20"/>
        </w:rPr>
        <w:t>s</w:t>
      </w:r>
      <w:r w:rsidRPr="005712F5">
        <w:rPr>
          <w:rFonts w:ascii="Arial" w:eastAsia="Arial" w:hAnsi="Arial" w:cs="Arial"/>
          <w:sz w:val="20"/>
          <w:szCs w:val="20"/>
        </w:rPr>
        <w:t xml:space="preserve"> </w:t>
      </w:r>
      <w:r w:rsidRPr="00FF7E0B">
        <w:rPr>
          <w:rFonts w:ascii="Arial" w:eastAsia="Arial" w:hAnsi="Arial" w:cs="Arial"/>
          <w:sz w:val="20"/>
          <w:szCs w:val="20"/>
        </w:rPr>
        <w:t>da</w:t>
      </w:r>
      <w:r w:rsidRPr="00FF7E0B">
        <w:rPr>
          <w:rFonts w:ascii="Arial" w:hAnsi="Arial" w:cs="Arial"/>
          <w:sz w:val="20"/>
          <w:szCs w:val="20"/>
        </w:rPr>
        <w:t xml:space="preserve"> primeira classificada </w:t>
      </w:r>
      <w:r w:rsidRPr="005712F5">
        <w:rPr>
          <w:rFonts w:ascii="Arial" w:eastAsia="Arial" w:hAnsi="Arial" w:cs="Arial"/>
          <w:sz w:val="20"/>
          <w:szCs w:val="20"/>
        </w:rPr>
        <w:t>não sejam aprovadas</w:t>
      </w:r>
      <w:r w:rsidRPr="00FF7E0B">
        <w:rPr>
          <w:rFonts w:ascii="Arial" w:eastAsia="Arial" w:hAnsi="Arial" w:cs="Arial"/>
          <w:sz w:val="20"/>
          <w:szCs w:val="20"/>
        </w:rPr>
        <w:t xml:space="preserve">, a mesma </w:t>
      </w:r>
      <w:r w:rsidRPr="005712F5">
        <w:rPr>
          <w:rFonts w:ascii="Arial" w:eastAsia="Arial" w:hAnsi="Arial" w:cs="Arial"/>
          <w:sz w:val="20"/>
          <w:szCs w:val="20"/>
        </w:rPr>
        <w:t>será notificada</w:t>
      </w:r>
      <w:r w:rsidRPr="00FF7E0B">
        <w:rPr>
          <w:rFonts w:ascii="Arial" w:eastAsia="Arial" w:hAnsi="Arial" w:cs="Arial"/>
          <w:sz w:val="20"/>
          <w:szCs w:val="20"/>
        </w:rPr>
        <w:t xml:space="preserve"> de sua desclassificação</w:t>
      </w:r>
      <w:r w:rsidRPr="005712F5">
        <w:rPr>
          <w:rFonts w:ascii="Arial" w:eastAsia="Arial" w:hAnsi="Arial" w:cs="Arial"/>
          <w:sz w:val="20"/>
          <w:szCs w:val="20"/>
        </w:rPr>
        <w:t xml:space="preserve"> e a segunda classificada</w:t>
      </w:r>
      <w:r w:rsidRPr="00FF7E0B">
        <w:rPr>
          <w:rFonts w:ascii="Arial" w:eastAsia="Arial" w:hAnsi="Arial" w:cs="Arial"/>
          <w:sz w:val="20"/>
          <w:szCs w:val="20"/>
        </w:rPr>
        <w:t xml:space="preserve"> </w:t>
      </w:r>
      <w:r w:rsidRPr="005712F5">
        <w:rPr>
          <w:rFonts w:ascii="Arial" w:eastAsia="Arial" w:hAnsi="Arial" w:cs="Arial"/>
          <w:sz w:val="20"/>
          <w:szCs w:val="20"/>
        </w:rPr>
        <w:t xml:space="preserve">será </w:t>
      </w:r>
      <w:r w:rsidRPr="00FF7E0B">
        <w:rPr>
          <w:rFonts w:ascii="Arial" w:hAnsi="Arial" w:cs="Arial"/>
          <w:sz w:val="20"/>
          <w:szCs w:val="20"/>
        </w:rPr>
        <w:t>automaticamente</w:t>
      </w:r>
      <w:r w:rsidRPr="00FF7E0B">
        <w:rPr>
          <w:rFonts w:ascii="Arial" w:eastAsia="Arial" w:hAnsi="Arial" w:cs="Arial"/>
          <w:sz w:val="20"/>
          <w:szCs w:val="20"/>
        </w:rPr>
        <w:t xml:space="preserve"> </w:t>
      </w:r>
      <w:r w:rsidRPr="005712F5">
        <w:rPr>
          <w:rFonts w:ascii="Arial" w:eastAsia="Arial" w:hAnsi="Arial" w:cs="Arial"/>
          <w:sz w:val="20"/>
          <w:szCs w:val="20"/>
        </w:rPr>
        <w:t xml:space="preserve">convocada </w:t>
      </w:r>
      <w:r w:rsidRPr="00FF7E0B">
        <w:rPr>
          <w:rFonts w:ascii="Arial" w:eastAsia="Arial" w:hAnsi="Arial" w:cs="Arial"/>
          <w:sz w:val="20"/>
          <w:szCs w:val="20"/>
        </w:rPr>
        <w:t>para</w:t>
      </w:r>
      <w:r w:rsidRPr="00FF7E0B">
        <w:rPr>
          <w:rFonts w:ascii="Arial" w:hAnsi="Arial" w:cs="Arial"/>
          <w:sz w:val="20"/>
          <w:szCs w:val="20"/>
        </w:rPr>
        <w:t xml:space="preserve">, também no prazo de até </w:t>
      </w:r>
      <w:r w:rsidRPr="001E6AE7">
        <w:rPr>
          <w:rFonts w:ascii="Arial" w:hAnsi="Arial" w:cs="Arial"/>
          <w:b/>
          <w:bCs/>
          <w:sz w:val="20"/>
          <w:szCs w:val="20"/>
        </w:rPr>
        <w:t>07 (sete) dias</w:t>
      </w:r>
      <w:r w:rsidRPr="00FF7E0B">
        <w:rPr>
          <w:rFonts w:ascii="Arial" w:eastAsia="Arial" w:hAnsi="Arial" w:cs="Arial"/>
          <w:sz w:val="20"/>
          <w:szCs w:val="20"/>
        </w:rPr>
        <w:t>, apresentar as suas amostras.</w:t>
      </w:r>
    </w:p>
    <w:p w14:paraId="2BD0B61C" w14:textId="77777777" w:rsidR="000D4183" w:rsidRPr="00C13E88" w:rsidRDefault="000D4183" w:rsidP="000D4183">
      <w:pPr>
        <w:widowControl w:val="0"/>
        <w:tabs>
          <w:tab w:val="left" w:pos="1620"/>
        </w:tabs>
        <w:spacing w:line="276" w:lineRule="auto"/>
        <w:ind w:left="284" w:right="283"/>
        <w:jc w:val="both"/>
        <w:rPr>
          <w:rFonts w:ascii="Arial" w:eastAsia="Cambria" w:hAnsi="Arial" w:cs="Arial"/>
          <w:sz w:val="20"/>
          <w:szCs w:val="20"/>
          <w:lang w:val="pt-PT" w:eastAsia="en-US"/>
        </w:rPr>
      </w:pPr>
      <w:r w:rsidRPr="00DA1FA8">
        <w:rPr>
          <w:rFonts w:ascii="Arial" w:eastAsia="Arial" w:hAnsi="Arial" w:cs="Arial"/>
          <w:b/>
          <w:bCs/>
          <w:color w:val="00000A"/>
          <w:sz w:val="20"/>
          <w:szCs w:val="20"/>
          <w:shd w:val="clear" w:color="auto" w:fill="FFFFFF"/>
        </w:rPr>
        <w:t>12.3.</w:t>
      </w:r>
      <w:r>
        <w:rPr>
          <w:rFonts w:ascii="Arial" w:eastAsia="Arial" w:hAnsi="Arial" w:cs="Arial"/>
          <w:color w:val="00000A"/>
          <w:sz w:val="20"/>
          <w:szCs w:val="20"/>
          <w:shd w:val="clear" w:color="auto" w:fill="FFFFFF"/>
        </w:rPr>
        <w:t xml:space="preserve"> </w:t>
      </w:r>
      <w:r w:rsidRPr="005712F5">
        <w:rPr>
          <w:rFonts w:ascii="Arial" w:eastAsia="Arial" w:hAnsi="Arial" w:cs="Arial"/>
          <w:color w:val="00000A"/>
          <w:sz w:val="20"/>
          <w:szCs w:val="20"/>
          <w:shd w:val="clear" w:color="auto" w:fill="FFFFFF"/>
        </w:rPr>
        <w:t>As amostras da empresa classificada, serão retidas pela Secretaria de Administração para conferência no ato da entrega dos produtos.</w:t>
      </w:r>
    </w:p>
    <w:p w14:paraId="00E728F7" w14:textId="77777777" w:rsidR="000D4183" w:rsidRPr="00C13E88" w:rsidRDefault="000D4183" w:rsidP="000D4183">
      <w:pPr>
        <w:widowControl w:val="0"/>
        <w:autoSpaceDE w:val="0"/>
        <w:autoSpaceDN w:val="0"/>
        <w:ind w:left="284" w:right="225"/>
        <w:jc w:val="both"/>
        <w:rPr>
          <w:rFonts w:ascii="Arial" w:eastAsia="Cambria" w:hAnsi="Arial" w:cs="Arial"/>
          <w:color w:val="FF0000"/>
          <w:sz w:val="20"/>
          <w:szCs w:val="20"/>
          <w:lang w:val="pt-PT" w:eastAsia="en-US"/>
        </w:rPr>
      </w:pPr>
    </w:p>
    <w:p w14:paraId="3F1B4893" w14:textId="77777777" w:rsidR="000D4183" w:rsidRPr="00C13E88" w:rsidRDefault="000D4183" w:rsidP="000D4183">
      <w:pPr>
        <w:widowControl w:val="0"/>
        <w:autoSpaceDE w:val="0"/>
        <w:autoSpaceDN w:val="0"/>
        <w:ind w:left="284" w:right="225"/>
        <w:jc w:val="both"/>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t>1</w:t>
      </w:r>
      <w:r>
        <w:rPr>
          <w:rFonts w:ascii="Arial" w:eastAsia="Cambria" w:hAnsi="Arial" w:cs="Arial"/>
          <w:b/>
          <w:bCs/>
          <w:sz w:val="20"/>
          <w:szCs w:val="20"/>
          <w:lang w:val="pt-PT" w:eastAsia="en-US"/>
        </w:rPr>
        <w:t>3</w:t>
      </w:r>
      <w:r w:rsidRPr="00C13E88">
        <w:rPr>
          <w:rFonts w:ascii="Arial" w:eastAsia="Cambria" w:hAnsi="Arial" w:cs="Arial"/>
          <w:b/>
          <w:bCs/>
          <w:sz w:val="20"/>
          <w:szCs w:val="20"/>
          <w:lang w:val="pt-PT" w:eastAsia="en-US"/>
        </w:rPr>
        <w:t>. GARANTIA</w:t>
      </w:r>
    </w:p>
    <w:p w14:paraId="14BBF5C4"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09D00E4A"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1</w:t>
      </w:r>
      <w:r>
        <w:rPr>
          <w:rFonts w:ascii="Arial" w:eastAsia="Cambria" w:hAnsi="Arial" w:cs="Arial"/>
          <w:b/>
          <w:bCs/>
          <w:sz w:val="20"/>
          <w:szCs w:val="20"/>
          <w:lang w:val="pt-PT" w:eastAsia="en-US"/>
        </w:rPr>
        <w:t>3</w:t>
      </w:r>
      <w:r w:rsidRPr="00C13E88">
        <w:rPr>
          <w:rFonts w:ascii="Arial" w:eastAsia="Cambria" w:hAnsi="Arial" w:cs="Arial"/>
          <w:b/>
          <w:bCs/>
          <w:sz w:val="20"/>
          <w:szCs w:val="20"/>
          <w:lang w:val="pt-PT" w:eastAsia="en-US"/>
        </w:rPr>
        <w:t>.1.</w:t>
      </w:r>
      <w:r w:rsidRPr="00C13E88">
        <w:rPr>
          <w:rFonts w:ascii="Arial" w:eastAsia="Cambria" w:hAnsi="Arial" w:cs="Arial"/>
          <w:sz w:val="20"/>
          <w:szCs w:val="20"/>
          <w:lang w:val="pt-PT" w:eastAsia="en-US"/>
        </w:rPr>
        <w:t>O objeto deverá ter garantia mínima de 30 (trinta) dias, a partir do recebimento definitivo do objeto, na forma definida neste Termo de Referência.</w:t>
      </w:r>
    </w:p>
    <w:p w14:paraId="0DC0D533"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39BFAE5D"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1</w:t>
      </w:r>
      <w:r>
        <w:rPr>
          <w:rFonts w:ascii="Arial" w:eastAsia="Cambria" w:hAnsi="Arial" w:cs="Arial"/>
          <w:b/>
          <w:bCs/>
          <w:sz w:val="20"/>
          <w:szCs w:val="20"/>
          <w:lang w:val="pt-PT" w:eastAsia="en-US"/>
        </w:rPr>
        <w:t>3</w:t>
      </w:r>
      <w:r w:rsidRPr="00C13E88">
        <w:rPr>
          <w:rFonts w:ascii="Arial" w:eastAsia="Cambria" w:hAnsi="Arial" w:cs="Arial"/>
          <w:b/>
          <w:bCs/>
          <w:sz w:val="20"/>
          <w:szCs w:val="20"/>
          <w:lang w:val="pt-PT" w:eastAsia="en-US"/>
        </w:rPr>
        <w:t>.2.</w:t>
      </w:r>
      <w:r w:rsidRPr="00C13E88">
        <w:rPr>
          <w:rFonts w:ascii="Arial" w:eastAsia="Cambria" w:hAnsi="Arial" w:cs="Arial"/>
          <w:sz w:val="20"/>
          <w:szCs w:val="20"/>
          <w:lang w:val="pt-PT" w:eastAsia="en-US"/>
        </w:rPr>
        <w:t xml:space="preserve"> A contratada ficará obrigada, durante esse período, a prestar garantia, inclusive em relação dos materiais e peças utilizados, devendo  reparar e substituir, no todo ou em parte, às suas expensas, no prazo de 30 (trinta) dias consecutivos a contar da notificação enviada pela Secretaria de Administração</w:t>
      </w:r>
      <w:r w:rsidRPr="00C13E88">
        <w:rPr>
          <w:rFonts w:ascii="Arial" w:eastAsia="Cambria" w:hAnsi="Arial" w:cs="Arial"/>
          <w:color w:val="ED0000"/>
          <w:sz w:val="20"/>
          <w:szCs w:val="20"/>
          <w:lang w:val="pt-PT" w:eastAsia="en-US"/>
        </w:rPr>
        <w:t xml:space="preserve"> </w:t>
      </w:r>
      <w:r w:rsidRPr="00C13E88">
        <w:rPr>
          <w:rFonts w:ascii="Arial" w:eastAsia="Cambria" w:hAnsi="Arial" w:cs="Arial"/>
          <w:sz w:val="20"/>
          <w:szCs w:val="20"/>
          <w:lang w:val="pt-PT" w:eastAsia="en-US"/>
        </w:rPr>
        <w:t xml:space="preserve">do Município de Comendador Levy Gasparian, acerca do problema, quaisquer serviços e/ou materiais e peças que apresentem defeitos, vícios ou que tenham sofrido danos ou avarias, de qualquer espécie, de forma que comprometam seu uso regular e adequado. </w:t>
      </w:r>
    </w:p>
    <w:p w14:paraId="0990FF67"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1AA2CF30"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1</w:t>
      </w:r>
      <w:r>
        <w:rPr>
          <w:rFonts w:ascii="Arial" w:eastAsia="Cambria" w:hAnsi="Arial" w:cs="Arial"/>
          <w:b/>
          <w:bCs/>
          <w:sz w:val="20"/>
          <w:szCs w:val="20"/>
          <w:lang w:val="pt-PT" w:eastAsia="en-US"/>
        </w:rPr>
        <w:t>3</w:t>
      </w:r>
      <w:r w:rsidRPr="00C13E88">
        <w:rPr>
          <w:rFonts w:ascii="Arial" w:eastAsia="Cambria" w:hAnsi="Arial" w:cs="Arial"/>
          <w:b/>
          <w:bCs/>
          <w:sz w:val="20"/>
          <w:szCs w:val="20"/>
          <w:lang w:val="pt-PT" w:eastAsia="en-US"/>
        </w:rPr>
        <w:t>.3.</w:t>
      </w:r>
      <w:r>
        <w:rPr>
          <w:rFonts w:ascii="Arial" w:eastAsia="Cambria" w:hAnsi="Arial" w:cs="Arial"/>
          <w:sz w:val="20"/>
          <w:szCs w:val="20"/>
          <w:lang w:val="pt-PT" w:eastAsia="en-US"/>
        </w:rPr>
        <w:t xml:space="preserve"> </w:t>
      </w:r>
      <w:r w:rsidRPr="00C13E88">
        <w:rPr>
          <w:rFonts w:ascii="Arial" w:eastAsia="Cambria" w:hAnsi="Arial" w:cs="Arial"/>
          <w:sz w:val="20"/>
          <w:szCs w:val="20"/>
          <w:lang w:val="pt-PT" w:eastAsia="en-US"/>
        </w:rPr>
        <w:t>No caso de substituição de materiais ou peças, as novas unidades terão os mesmos prazos de garantia originalmente concedidos aos substituídos, a contar da data que ocorrer a substituição e entrega das novas unidades.</w:t>
      </w:r>
    </w:p>
    <w:p w14:paraId="72F323D3"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74B2491D" w14:textId="77777777" w:rsidR="000D4183" w:rsidRPr="00C13E88" w:rsidRDefault="000D4183" w:rsidP="000D4183">
      <w:pPr>
        <w:widowControl w:val="0"/>
        <w:autoSpaceDE w:val="0"/>
        <w:autoSpaceDN w:val="0"/>
        <w:ind w:left="284" w:right="225"/>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lastRenderedPageBreak/>
        <w:t>1</w:t>
      </w:r>
      <w:r>
        <w:rPr>
          <w:rFonts w:ascii="Arial" w:eastAsia="Cambria" w:hAnsi="Arial" w:cs="Arial"/>
          <w:b/>
          <w:bCs/>
          <w:sz w:val="20"/>
          <w:szCs w:val="20"/>
          <w:lang w:val="pt-PT" w:eastAsia="en-US"/>
        </w:rPr>
        <w:t>4</w:t>
      </w:r>
      <w:r w:rsidRPr="00C13E88">
        <w:rPr>
          <w:rFonts w:ascii="Arial" w:eastAsia="Cambria" w:hAnsi="Arial" w:cs="Arial"/>
          <w:b/>
          <w:bCs/>
          <w:sz w:val="20"/>
          <w:szCs w:val="20"/>
          <w:lang w:val="pt-PT" w:eastAsia="en-US"/>
        </w:rPr>
        <w:t>. PAGAMENTO</w:t>
      </w:r>
    </w:p>
    <w:p w14:paraId="76ABDA4A" w14:textId="77777777" w:rsidR="000D4183" w:rsidRPr="00C13E88" w:rsidRDefault="000D4183" w:rsidP="000D4183">
      <w:pPr>
        <w:widowControl w:val="0"/>
        <w:autoSpaceDE w:val="0"/>
        <w:autoSpaceDN w:val="0"/>
        <w:ind w:left="284" w:right="225"/>
        <w:rPr>
          <w:rFonts w:ascii="Arial" w:eastAsia="Cambria" w:hAnsi="Arial" w:cs="Arial"/>
          <w:sz w:val="20"/>
          <w:szCs w:val="20"/>
          <w:lang w:val="pt-PT" w:eastAsia="en-US"/>
        </w:rPr>
      </w:pPr>
    </w:p>
    <w:p w14:paraId="39E2335B"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b/>
          <w:bCs/>
          <w:sz w:val="20"/>
          <w:szCs w:val="20"/>
          <w:lang w:val="pt-PT" w:eastAsia="en-US"/>
        </w:rPr>
        <w:t>1</w:t>
      </w:r>
      <w:r>
        <w:rPr>
          <w:rFonts w:ascii="Arial" w:eastAsia="Cambria" w:hAnsi="Arial" w:cs="Arial"/>
          <w:b/>
          <w:bCs/>
          <w:sz w:val="20"/>
          <w:szCs w:val="20"/>
          <w:lang w:val="pt-PT" w:eastAsia="en-US"/>
        </w:rPr>
        <w:t>4</w:t>
      </w:r>
      <w:r w:rsidRPr="00C13E88">
        <w:rPr>
          <w:rFonts w:ascii="Arial" w:eastAsia="Cambria" w:hAnsi="Arial" w:cs="Arial"/>
          <w:b/>
          <w:bCs/>
          <w:sz w:val="20"/>
          <w:szCs w:val="20"/>
          <w:lang w:val="pt-PT" w:eastAsia="en-US"/>
        </w:rPr>
        <w:t>.1.</w:t>
      </w:r>
      <w:r w:rsidRPr="00C13E88">
        <w:rPr>
          <w:rFonts w:ascii="Arial" w:eastAsia="Cambria" w:hAnsi="Arial" w:cs="Arial"/>
          <w:sz w:val="20"/>
          <w:szCs w:val="20"/>
          <w:lang w:val="pt-PT" w:eastAsia="en-US"/>
        </w:rPr>
        <w:t xml:space="preserve"> O pagamento deverá ser realizado em até 30 (trinta) dias, mediante apresentação da fatura/nota fiscal, atestada  pelos  fiscais  da  ata, acompanhada da Ordem de Compra, do certificado de Regularidade do FGTS, da Certidão Negativa de Débitos  do  INSS,  da  Certidão  Negativa  de  Débitos do Município e da Ata de Registro de preços assinada e publicada, após autuação da mesma no Protocolo do Município.</w:t>
      </w:r>
    </w:p>
    <w:p w14:paraId="35D9083F"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p w14:paraId="621E18B9" w14:textId="77777777" w:rsidR="000D4183" w:rsidRPr="00C13E88" w:rsidRDefault="000D4183" w:rsidP="000D4183">
      <w:pPr>
        <w:widowControl w:val="0"/>
        <w:autoSpaceDE w:val="0"/>
        <w:autoSpaceDN w:val="0"/>
        <w:ind w:left="284" w:right="225"/>
        <w:rPr>
          <w:rFonts w:ascii="Arial" w:eastAsia="Cambria" w:hAnsi="Arial" w:cs="Arial"/>
          <w:b/>
          <w:bCs/>
          <w:sz w:val="20"/>
          <w:szCs w:val="20"/>
          <w:lang w:val="pt-PT" w:eastAsia="en-US"/>
        </w:rPr>
      </w:pPr>
      <w:r w:rsidRPr="00C13E88">
        <w:rPr>
          <w:rFonts w:ascii="Arial" w:eastAsia="Cambria" w:hAnsi="Arial" w:cs="Arial"/>
          <w:b/>
          <w:bCs/>
          <w:sz w:val="20"/>
          <w:szCs w:val="20"/>
          <w:lang w:val="pt-PT" w:eastAsia="en-US"/>
        </w:rPr>
        <w:t>1</w:t>
      </w:r>
      <w:r>
        <w:rPr>
          <w:rFonts w:ascii="Arial" w:eastAsia="Cambria" w:hAnsi="Arial" w:cs="Arial"/>
          <w:b/>
          <w:bCs/>
          <w:sz w:val="20"/>
          <w:szCs w:val="20"/>
          <w:lang w:val="pt-PT" w:eastAsia="en-US"/>
        </w:rPr>
        <w:t>5</w:t>
      </w:r>
      <w:r w:rsidRPr="00C13E88">
        <w:rPr>
          <w:rFonts w:ascii="Arial" w:eastAsia="Cambria" w:hAnsi="Arial" w:cs="Arial"/>
          <w:b/>
          <w:bCs/>
          <w:sz w:val="20"/>
          <w:szCs w:val="20"/>
          <w:lang w:val="pt-PT" w:eastAsia="en-US"/>
        </w:rPr>
        <w:t>. DOTAÇÃO ORÇAMENTÁRIA</w:t>
      </w:r>
    </w:p>
    <w:p w14:paraId="37A7681E" w14:textId="77777777" w:rsidR="000D4183" w:rsidRPr="00C13E88" w:rsidRDefault="000D4183" w:rsidP="000D4183">
      <w:pPr>
        <w:widowControl w:val="0"/>
        <w:autoSpaceDE w:val="0"/>
        <w:autoSpaceDN w:val="0"/>
        <w:ind w:left="284" w:right="225"/>
        <w:rPr>
          <w:rFonts w:ascii="Arial" w:eastAsia="Cambria" w:hAnsi="Arial" w:cs="Arial"/>
          <w:sz w:val="20"/>
          <w:szCs w:val="20"/>
          <w:lang w:val="pt-PT" w:eastAsia="en-US"/>
        </w:rPr>
      </w:pPr>
    </w:p>
    <w:p w14:paraId="2C522ADB"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r w:rsidRPr="00C13E88">
        <w:rPr>
          <w:rFonts w:ascii="Arial" w:eastAsia="Cambria" w:hAnsi="Arial" w:cs="Arial"/>
          <w:sz w:val="20"/>
          <w:szCs w:val="20"/>
          <w:lang w:val="pt-PT" w:eastAsia="en-US"/>
        </w:rPr>
        <w:t>1</w:t>
      </w:r>
      <w:r>
        <w:rPr>
          <w:rFonts w:ascii="Arial" w:eastAsia="Cambria" w:hAnsi="Arial" w:cs="Arial"/>
          <w:sz w:val="20"/>
          <w:szCs w:val="20"/>
          <w:lang w:val="pt-PT" w:eastAsia="en-US"/>
        </w:rPr>
        <w:t>5</w:t>
      </w:r>
      <w:r w:rsidRPr="00C13E88">
        <w:rPr>
          <w:rFonts w:ascii="Arial" w:eastAsia="Cambria" w:hAnsi="Arial" w:cs="Arial"/>
          <w:sz w:val="20"/>
          <w:szCs w:val="20"/>
          <w:lang w:val="pt-PT" w:eastAsia="en-US"/>
        </w:rPr>
        <w:t>.1. A despesa correrá pelos códigos de despesa do orçamento vigente do Município abaixo relacionados:</w:t>
      </w:r>
    </w:p>
    <w:p w14:paraId="6742D2DF" w14:textId="77777777" w:rsidR="000D4183" w:rsidRPr="00C13E88" w:rsidRDefault="000D4183" w:rsidP="000D4183">
      <w:pPr>
        <w:widowControl w:val="0"/>
        <w:autoSpaceDE w:val="0"/>
        <w:autoSpaceDN w:val="0"/>
        <w:ind w:left="284" w:right="225"/>
        <w:jc w:val="both"/>
        <w:rPr>
          <w:rFonts w:ascii="Arial" w:eastAsia="Cambria" w:hAnsi="Arial" w:cs="Arial"/>
          <w:sz w:val="20"/>
          <w:szCs w:val="20"/>
          <w:lang w:val="pt-PT" w:eastAsia="en-US"/>
        </w:rPr>
      </w:pPr>
    </w:p>
    <w:tbl>
      <w:tblPr>
        <w:tblW w:w="93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3119"/>
        <w:gridCol w:w="3118"/>
        <w:gridCol w:w="992"/>
      </w:tblGrid>
      <w:tr w:rsidR="000D4183" w:rsidRPr="00C13E88" w14:paraId="4099DF4C" w14:textId="77777777" w:rsidTr="00331B53">
        <w:tc>
          <w:tcPr>
            <w:tcW w:w="212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A0A183" w14:textId="77777777" w:rsidR="000D4183" w:rsidRPr="00C13E88" w:rsidRDefault="000D4183" w:rsidP="00331B53">
            <w:pPr>
              <w:spacing w:before="120" w:after="120"/>
              <w:jc w:val="center"/>
              <w:rPr>
                <w:rFonts w:ascii="Arial" w:hAnsi="Arial" w:cs="Arial"/>
                <w:b/>
                <w:bCs/>
                <w:sz w:val="20"/>
                <w:szCs w:val="20"/>
              </w:rPr>
            </w:pPr>
            <w:r w:rsidRPr="00C13E88">
              <w:rPr>
                <w:rFonts w:ascii="Arial" w:hAnsi="Arial" w:cs="Arial"/>
                <w:b/>
                <w:bCs/>
                <w:sz w:val="20"/>
                <w:szCs w:val="20"/>
              </w:rPr>
              <w:t>SECRETARIA</w:t>
            </w:r>
          </w:p>
        </w:tc>
        <w:tc>
          <w:tcPr>
            <w:tcW w:w="311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260D2AA" w14:textId="77777777" w:rsidR="000D4183" w:rsidRPr="00C13E88" w:rsidRDefault="000D4183" w:rsidP="00331B53">
            <w:pPr>
              <w:spacing w:before="120" w:after="120"/>
              <w:jc w:val="center"/>
              <w:rPr>
                <w:rFonts w:ascii="Arial" w:hAnsi="Arial" w:cs="Arial"/>
                <w:b/>
                <w:bCs/>
                <w:sz w:val="20"/>
                <w:szCs w:val="20"/>
              </w:rPr>
            </w:pPr>
            <w:r w:rsidRPr="00C13E88">
              <w:rPr>
                <w:rFonts w:ascii="Arial" w:hAnsi="Arial" w:cs="Arial"/>
                <w:b/>
                <w:bCs/>
                <w:sz w:val="20"/>
                <w:szCs w:val="20"/>
              </w:rPr>
              <w:t>DOTAÇAO</w:t>
            </w:r>
          </w:p>
        </w:tc>
        <w:tc>
          <w:tcPr>
            <w:tcW w:w="311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7EA6D1" w14:textId="77777777" w:rsidR="000D4183" w:rsidRPr="00C13E88" w:rsidRDefault="000D4183" w:rsidP="00331B53">
            <w:pPr>
              <w:spacing w:before="120" w:after="120"/>
              <w:jc w:val="center"/>
              <w:rPr>
                <w:rFonts w:ascii="Arial" w:hAnsi="Arial" w:cs="Arial"/>
                <w:b/>
                <w:bCs/>
                <w:sz w:val="20"/>
                <w:szCs w:val="20"/>
              </w:rPr>
            </w:pPr>
            <w:r w:rsidRPr="00C13E88">
              <w:rPr>
                <w:rFonts w:ascii="Arial" w:hAnsi="Arial" w:cs="Arial"/>
                <w:b/>
                <w:bCs/>
                <w:sz w:val="20"/>
                <w:szCs w:val="20"/>
              </w:rPr>
              <w:t>ELEMENTO DE DESPESA</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0D25880" w14:textId="77777777" w:rsidR="000D4183" w:rsidRPr="00C13E88" w:rsidRDefault="000D4183" w:rsidP="00331B53">
            <w:pPr>
              <w:spacing w:before="120" w:after="120"/>
              <w:jc w:val="center"/>
              <w:rPr>
                <w:rFonts w:ascii="Arial" w:hAnsi="Arial" w:cs="Arial"/>
                <w:b/>
                <w:bCs/>
                <w:sz w:val="20"/>
                <w:szCs w:val="20"/>
              </w:rPr>
            </w:pPr>
            <w:r w:rsidRPr="00C13E88">
              <w:rPr>
                <w:rFonts w:ascii="Arial" w:hAnsi="Arial" w:cs="Arial"/>
                <w:b/>
                <w:bCs/>
                <w:sz w:val="20"/>
                <w:szCs w:val="20"/>
              </w:rPr>
              <w:t>FICHA</w:t>
            </w:r>
          </w:p>
        </w:tc>
      </w:tr>
      <w:tr w:rsidR="000D4183" w:rsidRPr="00C13E88" w14:paraId="5E26E7CE" w14:textId="77777777" w:rsidTr="00331B53">
        <w:tc>
          <w:tcPr>
            <w:tcW w:w="2126" w:type="dxa"/>
            <w:tcBorders>
              <w:top w:val="single" w:sz="4" w:space="0" w:color="000000"/>
              <w:left w:val="single" w:sz="4" w:space="0" w:color="000000"/>
              <w:bottom w:val="single" w:sz="4" w:space="0" w:color="000000"/>
              <w:right w:val="single" w:sz="4" w:space="0" w:color="000000"/>
            </w:tcBorders>
            <w:vAlign w:val="center"/>
          </w:tcPr>
          <w:p w14:paraId="6A18344F" w14:textId="77777777" w:rsidR="000D4183" w:rsidRPr="00C13E88" w:rsidRDefault="000D4183" w:rsidP="00331B53">
            <w:pPr>
              <w:spacing w:before="120" w:after="120"/>
              <w:jc w:val="center"/>
              <w:rPr>
                <w:rFonts w:ascii="Arial" w:eastAsia="DejaVuSans" w:hAnsi="Arial" w:cs="Arial"/>
                <w:sz w:val="20"/>
                <w:szCs w:val="20"/>
              </w:rPr>
            </w:pPr>
            <w:r w:rsidRPr="00C13E88">
              <w:rPr>
                <w:rFonts w:ascii="Arial" w:eastAsia="DejaVuSans" w:hAnsi="Arial" w:cs="Arial"/>
                <w:sz w:val="20"/>
                <w:szCs w:val="20"/>
              </w:rPr>
              <w:t>ADMINISTRAÇÃO</w:t>
            </w:r>
          </w:p>
        </w:tc>
        <w:tc>
          <w:tcPr>
            <w:tcW w:w="3119" w:type="dxa"/>
            <w:tcBorders>
              <w:top w:val="single" w:sz="4" w:space="0" w:color="000000"/>
              <w:left w:val="single" w:sz="4" w:space="0" w:color="000000"/>
              <w:bottom w:val="single" w:sz="4" w:space="0" w:color="000000"/>
              <w:right w:val="single" w:sz="4" w:space="0" w:color="000000"/>
            </w:tcBorders>
            <w:vAlign w:val="center"/>
          </w:tcPr>
          <w:p w14:paraId="3D9BA267" w14:textId="77777777" w:rsidR="000D4183" w:rsidRPr="00C13E88" w:rsidRDefault="000D4183" w:rsidP="00331B53">
            <w:pPr>
              <w:spacing w:before="120" w:after="120"/>
              <w:jc w:val="center"/>
              <w:rPr>
                <w:rFonts w:ascii="Arial" w:eastAsia="DejaVuSans" w:hAnsi="Arial" w:cs="Arial"/>
                <w:sz w:val="20"/>
                <w:szCs w:val="20"/>
              </w:rPr>
            </w:pPr>
            <w:r w:rsidRPr="00C13E88">
              <w:rPr>
                <w:rFonts w:ascii="Arial" w:eastAsia="DejaVuSans" w:hAnsi="Arial" w:cs="Arial"/>
                <w:sz w:val="20"/>
                <w:szCs w:val="20"/>
              </w:rPr>
              <w:t>20.22.04.122.0003.2011</w:t>
            </w:r>
          </w:p>
        </w:tc>
        <w:tc>
          <w:tcPr>
            <w:tcW w:w="3118" w:type="dxa"/>
            <w:tcBorders>
              <w:top w:val="single" w:sz="4" w:space="0" w:color="000000"/>
              <w:left w:val="single" w:sz="4" w:space="0" w:color="000000"/>
              <w:bottom w:val="single" w:sz="4" w:space="0" w:color="000000"/>
              <w:right w:val="single" w:sz="4" w:space="0" w:color="000000"/>
            </w:tcBorders>
            <w:vAlign w:val="center"/>
          </w:tcPr>
          <w:p w14:paraId="16B20BE2" w14:textId="77777777" w:rsidR="000D4183" w:rsidRPr="00C13E88" w:rsidRDefault="000D4183" w:rsidP="00331B53">
            <w:pPr>
              <w:spacing w:before="120" w:after="120"/>
              <w:jc w:val="center"/>
              <w:rPr>
                <w:rFonts w:ascii="Arial" w:eastAsia="DejaVuSans" w:hAnsi="Arial" w:cs="Arial"/>
                <w:sz w:val="20"/>
                <w:szCs w:val="20"/>
              </w:rPr>
            </w:pPr>
            <w:r w:rsidRPr="00C13E88">
              <w:rPr>
                <w:rFonts w:ascii="Arial" w:eastAsia="DejaVuSans" w:hAnsi="Arial" w:cs="Arial"/>
                <w:sz w:val="20"/>
                <w:szCs w:val="20"/>
              </w:rPr>
              <w:t>3.3.90.30.00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477E94FF" w14:textId="77777777" w:rsidR="000D4183" w:rsidRPr="00C13E88" w:rsidRDefault="000D4183" w:rsidP="00331B53">
            <w:pPr>
              <w:spacing w:before="120" w:after="120"/>
              <w:jc w:val="center"/>
              <w:rPr>
                <w:rFonts w:ascii="Arial" w:eastAsia="DejaVuSans" w:hAnsi="Arial" w:cs="Arial"/>
                <w:sz w:val="20"/>
                <w:szCs w:val="20"/>
              </w:rPr>
            </w:pPr>
            <w:r w:rsidRPr="00C13E88">
              <w:rPr>
                <w:rFonts w:ascii="Arial" w:eastAsia="DejaVuSans" w:hAnsi="Arial" w:cs="Arial"/>
                <w:sz w:val="20"/>
                <w:szCs w:val="20"/>
              </w:rPr>
              <w:t>040</w:t>
            </w:r>
          </w:p>
        </w:tc>
      </w:tr>
    </w:tbl>
    <w:p w14:paraId="1597BCA1" w14:textId="77777777" w:rsidR="000D4183" w:rsidRPr="00C13E88" w:rsidRDefault="000D4183" w:rsidP="000D4183">
      <w:pPr>
        <w:widowControl w:val="0"/>
        <w:autoSpaceDE w:val="0"/>
        <w:autoSpaceDN w:val="0"/>
        <w:ind w:left="284" w:right="225"/>
        <w:rPr>
          <w:rFonts w:ascii="Arial" w:eastAsia="Cambria" w:hAnsi="Arial" w:cs="Arial"/>
          <w:sz w:val="20"/>
          <w:szCs w:val="20"/>
          <w:lang w:val="pt-PT" w:eastAsia="en-US"/>
        </w:rPr>
      </w:pPr>
    </w:p>
    <w:p w14:paraId="792C2A73" w14:textId="77777777" w:rsidR="000D4183" w:rsidRPr="00C13E88" w:rsidRDefault="000D4183" w:rsidP="000D4183">
      <w:pPr>
        <w:widowControl w:val="0"/>
        <w:autoSpaceDE w:val="0"/>
        <w:autoSpaceDN w:val="0"/>
        <w:ind w:left="284" w:right="225"/>
        <w:jc w:val="center"/>
        <w:rPr>
          <w:rFonts w:ascii="Arial" w:eastAsia="Cambria" w:hAnsi="Arial" w:cs="Arial"/>
          <w:sz w:val="20"/>
          <w:szCs w:val="20"/>
          <w:lang w:val="pt-PT" w:eastAsia="en-US"/>
        </w:rPr>
      </w:pPr>
      <w:r w:rsidRPr="00C13E88">
        <w:rPr>
          <w:rFonts w:ascii="Arial" w:eastAsia="Cambria" w:hAnsi="Arial" w:cs="Arial"/>
          <w:sz w:val="20"/>
          <w:szCs w:val="20"/>
          <w:lang w:val="pt-PT" w:eastAsia="en-US"/>
        </w:rPr>
        <w:t>Comendador Levy Gasparian, 03 de julho de 2024.</w:t>
      </w:r>
    </w:p>
    <w:p w14:paraId="2E65864C" w14:textId="77777777" w:rsidR="000D4183" w:rsidRPr="00C13E88" w:rsidRDefault="000D4183" w:rsidP="000D4183">
      <w:pPr>
        <w:widowControl w:val="0"/>
        <w:autoSpaceDE w:val="0"/>
        <w:autoSpaceDN w:val="0"/>
        <w:ind w:left="284" w:right="225"/>
        <w:rPr>
          <w:rFonts w:ascii="Arial" w:eastAsia="Cambria" w:hAnsi="Arial" w:cs="Arial"/>
          <w:sz w:val="20"/>
          <w:szCs w:val="20"/>
          <w:lang w:val="pt-PT" w:eastAsia="en-US"/>
        </w:rPr>
      </w:pPr>
    </w:p>
    <w:p w14:paraId="07DDE9A7" w14:textId="77777777" w:rsidR="000D4183" w:rsidRPr="00C13E88" w:rsidRDefault="000D4183" w:rsidP="000D4183">
      <w:pPr>
        <w:ind w:left="284" w:right="225"/>
        <w:jc w:val="center"/>
        <w:rPr>
          <w:rFonts w:ascii="Arial" w:hAnsi="Arial" w:cs="Arial"/>
          <w:b/>
          <w:sz w:val="20"/>
          <w:szCs w:val="20"/>
        </w:rPr>
      </w:pPr>
    </w:p>
    <w:p w14:paraId="67596F8D" w14:textId="77777777" w:rsidR="000D4183" w:rsidRPr="00C13E88" w:rsidRDefault="000D4183" w:rsidP="000D4183">
      <w:pPr>
        <w:ind w:left="284" w:right="225"/>
        <w:jc w:val="center"/>
        <w:rPr>
          <w:rFonts w:ascii="Arial" w:hAnsi="Arial" w:cs="Arial"/>
          <w:b/>
          <w:sz w:val="20"/>
          <w:szCs w:val="20"/>
        </w:rPr>
      </w:pPr>
      <w:r>
        <w:rPr>
          <w:rFonts w:ascii="Arial" w:hAnsi="Arial" w:cs="Arial"/>
          <w:b/>
          <w:sz w:val="20"/>
          <w:szCs w:val="20"/>
        </w:rPr>
        <w:t>F</w:t>
      </w:r>
      <w:r w:rsidRPr="00C13E88">
        <w:rPr>
          <w:rFonts w:ascii="Arial" w:hAnsi="Arial" w:cs="Arial"/>
          <w:b/>
          <w:sz w:val="20"/>
          <w:szCs w:val="20"/>
        </w:rPr>
        <w:t xml:space="preserve">ernanda </w:t>
      </w:r>
      <w:r>
        <w:rPr>
          <w:rFonts w:ascii="Arial" w:hAnsi="Arial" w:cs="Arial"/>
          <w:b/>
          <w:sz w:val="20"/>
          <w:szCs w:val="20"/>
        </w:rPr>
        <w:t>B</w:t>
      </w:r>
      <w:r w:rsidRPr="00C13E88">
        <w:rPr>
          <w:rFonts w:ascii="Arial" w:hAnsi="Arial" w:cs="Arial"/>
          <w:b/>
          <w:sz w:val="20"/>
          <w:szCs w:val="20"/>
        </w:rPr>
        <w:t xml:space="preserve">agio </w:t>
      </w:r>
      <w:r>
        <w:rPr>
          <w:rFonts w:ascii="Arial" w:hAnsi="Arial" w:cs="Arial"/>
          <w:b/>
          <w:sz w:val="20"/>
          <w:szCs w:val="20"/>
        </w:rPr>
        <w:t>B</w:t>
      </w:r>
      <w:r w:rsidRPr="00C13E88">
        <w:rPr>
          <w:rFonts w:ascii="Arial" w:hAnsi="Arial" w:cs="Arial"/>
          <w:b/>
          <w:sz w:val="20"/>
          <w:szCs w:val="20"/>
        </w:rPr>
        <w:t xml:space="preserve">elo de </w:t>
      </w:r>
      <w:r>
        <w:rPr>
          <w:rFonts w:ascii="Arial" w:hAnsi="Arial" w:cs="Arial"/>
          <w:b/>
          <w:sz w:val="20"/>
          <w:szCs w:val="20"/>
        </w:rPr>
        <w:t>M</w:t>
      </w:r>
      <w:r w:rsidRPr="00C13E88">
        <w:rPr>
          <w:rFonts w:ascii="Arial" w:hAnsi="Arial" w:cs="Arial"/>
          <w:b/>
          <w:sz w:val="20"/>
          <w:szCs w:val="20"/>
        </w:rPr>
        <w:t>ello</w:t>
      </w:r>
    </w:p>
    <w:p w14:paraId="6D1963CA" w14:textId="77777777" w:rsidR="000D4183" w:rsidRPr="00C13E88" w:rsidRDefault="000D4183" w:rsidP="000D4183">
      <w:pPr>
        <w:ind w:left="284" w:right="225"/>
        <w:jc w:val="center"/>
        <w:rPr>
          <w:rFonts w:ascii="Arial" w:hAnsi="Arial" w:cs="Arial"/>
          <w:b/>
          <w:bCs/>
          <w:sz w:val="20"/>
          <w:szCs w:val="20"/>
        </w:rPr>
      </w:pPr>
      <w:r w:rsidRPr="00C13E88">
        <w:rPr>
          <w:rFonts w:ascii="Arial" w:eastAsia="Cambria" w:hAnsi="Arial" w:cs="Arial"/>
          <w:b/>
          <w:bCs/>
          <w:sz w:val="20"/>
          <w:szCs w:val="20"/>
          <w:lang w:val="pt-PT" w:eastAsia="en-US"/>
        </w:rPr>
        <w:t>Secretária de Administração</w:t>
      </w:r>
    </w:p>
    <w:p w14:paraId="12A1D696" w14:textId="77777777" w:rsidR="00AD487C" w:rsidRDefault="00AD487C" w:rsidP="00CB2025">
      <w:pPr>
        <w:jc w:val="center"/>
        <w:rPr>
          <w:rFonts w:ascii="Arial" w:eastAsia="Cambria" w:hAnsi="Arial" w:cs="Arial"/>
          <w:b/>
          <w:bCs/>
          <w:sz w:val="20"/>
          <w:szCs w:val="20"/>
          <w:lang w:val="pt-PT" w:eastAsia="en-US"/>
        </w:rPr>
      </w:pPr>
    </w:p>
    <w:p w14:paraId="75DE98F4" w14:textId="77777777" w:rsidR="00AD487C" w:rsidRDefault="00AD487C" w:rsidP="00CB2025">
      <w:pPr>
        <w:jc w:val="center"/>
        <w:rPr>
          <w:rFonts w:ascii="Arial" w:eastAsia="Cambria" w:hAnsi="Arial" w:cs="Arial"/>
          <w:b/>
          <w:bCs/>
          <w:sz w:val="20"/>
          <w:szCs w:val="20"/>
          <w:lang w:val="pt-PT" w:eastAsia="en-US"/>
        </w:rPr>
      </w:pPr>
    </w:p>
    <w:p w14:paraId="1E94FA5C" w14:textId="77777777" w:rsidR="00AD487C" w:rsidRDefault="00AD487C" w:rsidP="00CB2025">
      <w:pPr>
        <w:jc w:val="center"/>
        <w:rPr>
          <w:rFonts w:ascii="Arial" w:eastAsia="Cambria" w:hAnsi="Arial" w:cs="Arial"/>
          <w:b/>
          <w:bCs/>
          <w:sz w:val="20"/>
          <w:szCs w:val="20"/>
          <w:lang w:val="pt-PT" w:eastAsia="en-US"/>
        </w:rPr>
      </w:pPr>
    </w:p>
    <w:p w14:paraId="6ACE7C0C" w14:textId="77777777" w:rsidR="00AD487C" w:rsidRDefault="00AD487C" w:rsidP="00CB2025">
      <w:pPr>
        <w:jc w:val="center"/>
        <w:rPr>
          <w:rFonts w:ascii="Arial" w:eastAsia="Cambria" w:hAnsi="Arial" w:cs="Arial"/>
          <w:b/>
          <w:bCs/>
          <w:sz w:val="20"/>
          <w:szCs w:val="20"/>
          <w:lang w:val="pt-PT" w:eastAsia="en-US"/>
        </w:rPr>
      </w:pPr>
    </w:p>
    <w:p w14:paraId="7222AD51" w14:textId="77777777" w:rsidR="00AD487C" w:rsidRDefault="00AD487C" w:rsidP="00CB2025">
      <w:pPr>
        <w:jc w:val="center"/>
        <w:rPr>
          <w:rFonts w:ascii="Arial" w:eastAsia="Cambria" w:hAnsi="Arial" w:cs="Arial"/>
          <w:b/>
          <w:bCs/>
          <w:sz w:val="20"/>
          <w:szCs w:val="20"/>
          <w:lang w:val="pt-PT" w:eastAsia="en-US"/>
        </w:rPr>
      </w:pPr>
    </w:p>
    <w:p w14:paraId="77886860" w14:textId="77777777" w:rsidR="00AD487C" w:rsidRDefault="00AD487C" w:rsidP="00CB2025">
      <w:pPr>
        <w:jc w:val="center"/>
        <w:rPr>
          <w:rFonts w:ascii="Arial" w:eastAsia="Cambria" w:hAnsi="Arial" w:cs="Arial"/>
          <w:b/>
          <w:bCs/>
          <w:sz w:val="20"/>
          <w:szCs w:val="20"/>
          <w:lang w:val="pt-PT" w:eastAsia="en-US"/>
        </w:rPr>
      </w:pPr>
    </w:p>
    <w:p w14:paraId="289132E1" w14:textId="77777777" w:rsidR="00AD487C" w:rsidRDefault="00AD487C" w:rsidP="00CB2025">
      <w:pPr>
        <w:jc w:val="center"/>
        <w:rPr>
          <w:rFonts w:ascii="Arial" w:eastAsia="Cambria" w:hAnsi="Arial" w:cs="Arial"/>
          <w:b/>
          <w:bCs/>
          <w:sz w:val="20"/>
          <w:szCs w:val="20"/>
          <w:lang w:val="pt-PT" w:eastAsia="en-US"/>
        </w:rPr>
      </w:pPr>
    </w:p>
    <w:p w14:paraId="3A2B403B" w14:textId="77777777" w:rsidR="00AD487C" w:rsidRDefault="00AD487C" w:rsidP="00CB2025">
      <w:pPr>
        <w:jc w:val="center"/>
        <w:rPr>
          <w:rFonts w:ascii="Arial" w:eastAsia="Cambria" w:hAnsi="Arial" w:cs="Arial"/>
          <w:b/>
          <w:bCs/>
          <w:sz w:val="20"/>
          <w:szCs w:val="20"/>
          <w:lang w:val="pt-PT" w:eastAsia="en-US"/>
        </w:rPr>
      </w:pPr>
    </w:p>
    <w:p w14:paraId="00B0E76E" w14:textId="77777777" w:rsidR="00AD487C" w:rsidRDefault="00AD487C" w:rsidP="00CB2025">
      <w:pPr>
        <w:jc w:val="center"/>
        <w:rPr>
          <w:rFonts w:ascii="Arial" w:eastAsia="Cambria" w:hAnsi="Arial" w:cs="Arial"/>
          <w:b/>
          <w:bCs/>
          <w:sz w:val="20"/>
          <w:szCs w:val="20"/>
          <w:lang w:val="pt-PT" w:eastAsia="en-US"/>
        </w:rPr>
      </w:pPr>
    </w:p>
    <w:p w14:paraId="47FCAE0B" w14:textId="77777777" w:rsidR="00AD487C" w:rsidRDefault="00AD487C" w:rsidP="00CB2025">
      <w:pPr>
        <w:jc w:val="center"/>
        <w:rPr>
          <w:rFonts w:ascii="Arial" w:eastAsia="Cambria" w:hAnsi="Arial" w:cs="Arial"/>
          <w:b/>
          <w:bCs/>
          <w:sz w:val="20"/>
          <w:szCs w:val="20"/>
          <w:lang w:val="pt-PT" w:eastAsia="en-US"/>
        </w:rPr>
      </w:pPr>
    </w:p>
    <w:p w14:paraId="78556942" w14:textId="77777777" w:rsidR="00AD487C" w:rsidRDefault="00AD487C" w:rsidP="00CB2025">
      <w:pPr>
        <w:jc w:val="center"/>
        <w:rPr>
          <w:rFonts w:ascii="Arial" w:eastAsia="Cambria" w:hAnsi="Arial" w:cs="Arial"/>
          <w:b/>
          <w:bCs/>
          <w:sz w:val="20"/>
          <w:szCs w:val="20"/>
          <w:lang w:val="pt-PT" w:eastAsia="en-US"/>
        </w:rPr>
      </w:pPr>
    </w:p>
    <w:p w14:paraId="3A3B2B2A" w14:textId="77777777" w:rsidR="00AD487C" w:rsidRDefault="00AD487C" w:rsidP="00CB2025">
      <w:pPr>
        <w:jc w:val="center"/>
        <w:rPr>
          <w:rFonts w:ascii="Arial" w:eastAsia="Cambria" w:hAnsi="Arial" w:cs="Arial"/>
          <w:b/>
          <w:bCs/>
          <w:sz w:val="20"/>
          <w:szCs w:val="20"/>
          <w:lang w:val="pt-PT" w:eastAsia="en-US"/>
        </w:rPr>
      </w:pPr>
    </w:p>
    <w:p w14:paraId="42A01CCF" w14:textId="77777777" w:rsidR="00AD487C" w:rsidRDefault="00AD487C" w:rsidP="00CB2025">
      <w:pPr>
        <w:jc w:val="center"/>
        <w:rPr>
          <w:rFonts w:ascii="Arial" w:eastAsia="Cambria" w:hAnsi="Arial" w:cs="Arial"/>
          <w:b/>
          <w:bCs/>
          <w:sz w:val="20"/>
          <w:szCs w:val="20"/>
          <w:lang w:val="pt-PT" w:eastAsia="en-US"/>
        </w:rPr>
      </w:pPr>
    </w:p>
    <w:p w14:paraId="654C525F" w14:textId="77777777" w:rsidR="00AD487C" w:rsidRDefault="00AD487C" w:rsidP="00CB2025">
      <w:pPr>
        <w:jc w:val="center"/>
        <w:rPr>
          <w:rFonts w:ascii="Arial" w:eastAsia="Cambria" w:hAnsi="Arial" w:cs="Arial"/>
          <w:b/>
          <w:bCs/>
          <w:sz w:val="20"/>
          <w:szCs w:val="20"/>
          <w:lang w:val="pt-PT" w:eastAsia="en-US"/>
        </w:rPr>
      </w:pPr>
    </w:p>
    <w:p w14:paraId="70B7576A" w14:textId="77777777" w:rsidR="00D154EC" w:rsidRDefault="00D154EC" w:rsidP="00CB2025">
      <w:pPr>
        <w:jc w:val="center"/>
        <w:rPr>
          <w:rFonts w:ascii="Arial" w:eastAsia="Cambria" w:hAnsi="Arial" w:cs="Arial"/>
          <w:b/>
          <w:bCs/>
          <w:sz w:val="20"/>
          <w:szCs w:val="20"/>
          <w:lang w:val="pt-PT" w:eastAsia="en-US"/>
        </w:rPr>
      </w:pPr>
    </w:p>
    <w:p w14:paraId="523FE49D" w14:textId="77777777" w:rsidR="000D4183" w:rsidRDefault="000D4183" w:rsidP="00CB2025">
      <w:pPr>
        <w:jc w:val="center"/>
        <w:rPr>
          <w:rFonts w:ascii="Arial" w:eastAsia="Cambria" w:hAnsi="Arial" w:cs="Arial"/>
          <w:b/>
          <w:bCs/>
          <w:sz w:val="20"/>
          <w:szCs w:val="20"/>
          <w:lang w:val="pt-PT" w:eastAsia="en-US"/>
        </w:rPr>
      </w:pPr>
    </w:p>
    <w:p w14:paraId="3788398B" w14:textId="77777777" w:rsidR="000D4183" w:rsidRDefault="000D4183" w:rsidP="00CB2025">
      <w:pPr>
        <w:jc w:val="center"/>
        <w:rPr>
          <w:rFonts w:ascii="Arial" w:eastAsia="Cambria" w:hAnsi="Arial" w:cs="Arial"/>
          <w:b/>
          <w:bCs/>
          <w:sz w:val="20"/>
          <w:szCs w:val="20"/>
          <w:lang w:val="pt-PT" w:eastAsia="en-US"/>
        </w:rPr>
      </w:pPr>
    </w:p>
    <w:p w14:paraId="257956DA" w14:textId="77777777" w:rsidR="000D4183" w:rsidRDefault="000D4183" w:rsidP="00CB2025">
      <w:pPr>
        <w:jc w:val="center"/>
        <w:rPr>
          <w:rFonts w:ascii="Arial" w:eastAsia="Cambria" w:hAnsi="Arial" w:cs="Arial"/>
          <w:b/>
          <w:bCs/>
          <w:sz w:val="20"/>
          <w:szCs w:val="20"/>
          <w:lang w:val="pt-PT" w:eastAsia="en-US"/>
        </w:rPr>
      </w:pPr>
    </w:p>
    <w:p w14:paraId="65186699" w14:textId="77777777" w:rsidR="000D4183" w:rsidRDefault="000D4183" w:rsidP="00CB2025">
      <w:pPr>
        <w:jc w:val="center"/>
        <w:rPr>
          <w:rFonts w:ascii="Arial" w:eastAsia="Cambria" w:hAnsi="Arial" w:cs="Arial"/>
          <w:b/>
          <w:bCs/>
          <w:sz w:val="20"/>
          <w:szCs w:val="20"/>
          <w:lang w:val="pt-PT" w:eastAsia="en-US"/>
        </w:rPr>
      </w:pPr>
    </w:p>
    <w:p w14:paraId="451396C9" w14:textId="77777777" w:rsidR="000D4183" w:rsidRDefault="000D4183" w:rsidP="00CB2025">
      <w:pPr>
        <w:jc w:val="center"/>
        <w:rPr>
          <w:rFonts w:ascii="Arial" w:eastAsia="Cambria" w:hAnsi="Arial" w:cs="Arial"/>
          <w:b/>
          <w:bCs/>
          <w:sz w:val="20"/>
          <w:szCs w:val="20"/>
          <w:lang w:val="pt-PT" w:eastAsia="en-US"/>
        </w:rPr>
      </w:pPr>
    </w:p>
    <w:p w14:paraId="7548B825" w14:textId="77777777" w:rsidR="000D4183" w:rsidRDefault="000D4183" w:rsidP="00CB2025">
      <w:pPr>
        <w:jc w:val="center"/>
        <w:rPr>
          <w:rFonts w:ascii="Arial" w:eastAsia="Cambria" w:hAnsi="Arial" w:cs="Arial"/>
          <w:b/>
          <w:bCs/>
          <w:sz w:val="20"/>
          <w:szCs w:val="20"/>
          <w:lang w:val="pt-PT" w:eastAsia="en-US"/>
        </w:rPr>
      </w:pPr>
    </w:p>
    <w:p w14:paraId="3DF35405" w14:textId="77777777" w:rsidR="000D4183" w:rsidRDefault="000D4183" w:rsidP="00CB2025">
      <w:pPr>
        <w:jc w:val="center"/>
        <w:rPr>
          <w:rFonts w:ascii="Arial" w:eastAsia="Cambria" w:hAnsi="Arial" w:cs="Arial"/>
          <w:b/>
          <w:bCs/>
          <w:sz w:val="20"/>
          <w:szCs w:val="20"/>
          <w:lang w:val="pt-PT" w:eastAsia="en-US"/>
        </w:rPr>
      </w:pPr>
    </w:p>
    <w:p w14:paraId="665C9B8B" w14:textId="77777777" w:rsidR="000D4183" w:rsidRDefault="000D4183" w:rsidP="00CB2025">
      <w:pPr>
        <w:jc w:val="center"/>
        <w:rPr>
          <w:rFonts w:ascii="Arial" w:eastAsia="Cambria" w:hAnsi="Arial" w:cs="Arial"/>
          <w:b/>
          <w:bCs/>
          <w:sz w:val="20"/>
          <w:szCs w:val="20"/>
          <w:lang w:val="pt-PT" w:eastAsia="en-US"/>
        </w:rPr>
      </w:pPr>
    </w:p>
    <w:p w14:paraId="5C5F2F19" w14:textId="77777777" w:rsidR="000D4183" w:rsidRDefault="000D4183" w:rsidP="00CB2025">
      <w:pPr>
        <w:jc w:val="center"/>
        <w:rPr>
          <w:rFonts w:ascii="Arial" w:eastAsia="Cambria" w:hAnsi="Arial" w:cs="Arial"/>
          <w:b/>
          <w:bCs/>
          <w:sz w:val="20"/>
          <w:szCs w:val="20"/>
          <w:lang w:val="pt-PT" w:eastAsia="en-US"/>
        </w:rPr>
      </w:pPr>
    </w:p>
    <w:p w14:paraId="44CBC7AE" w14:textId="77777777" w:rsidR="000D4183" w:rsidRDefault="000D4183" w:rsidP="00CB2025">
      <w:pPr>
        <w:jc w:val="center"/>
        <w:rPr>
          <w:rFonts w:ascii="Arial" w:eastAsia="Cambria" w:hAnsi="Arial" w:cs="Arial"/>
          <w:b/>
          <w:bCs/>
          <w:sz w:val="20"/>
          <w:szCs w:val="20"/>
          <w:lang w:val="pt-PT" w:eastAsia="en-US"/>
        </w:rPr>
      </w:pPr>
    </w:p>
    <w:p w14:paraId="309B41C1" w14:textId="77777777" w:rsidR="000D4183" w:rsidRDefault="000D4183" w:rsidP="00CB2025">
      <w:pPr>
        <w:jc w:val="center"/>
        <w:rPr>
          <w:rFonts w:ascii="Arial" w:eastAsia="Cambria" w:hAnsi="Arial" w:cs="Arial"/>
          <w:b/>
          <w:bCs/>
          <w:sz w:val="20"/>
          <w:szCs w:val="20"/>
          <w:lang w:val="pt-PT" w:eastAsia="en-US"/>
        </w:rPr>
      </w:pPr>
    </w:p>
    <w:p w14:paraId="73B0059F" w14:textId="77777777" w:rsidR="000D4183" w:rsidRDefault="000D4183" w:rsidP="00CB2025">
      <w:pPr>
        <w:jc w:val="center"/>
        <w:rPr>
          <w:rFonts w:ascii="Arial" w:eastAsia="Cambria" w:hAnsi="Arial" w:cs="Arial"/>
          <w:b/>
          <w:bCs/>
          <w:sz w:val="20"/>
          <w:szCs w:val="20"/>
          <w:lang w:val="pt-PT" w:eastAsia="en-US"/>
        </w:rPr>
      </w:pPr>
    </w:p>
    <w:p w14:paraId="71313BD7" w14:textId="77777777" w:rsidR="000D4183" w:rsidRDefault="000D4183" w:rsidP="00CB2025">
      <w:pPr>
        <w:jc w:val="center"/>
        <w:rPr>
          <w:rFonts w:ascii="Arial" w:eastAsia="Cambria" w:hAnsi="Arial" w:cs="Arial"/>
          <w:b/>
          <w:bCs/>
          <w:sz w:val="20"/>
          <w:szCs w:val="20"/>
          <w:lang w:val="pt-PT" w:eastAsia="en-US"/>
        </w:rPr>
      </w:pPr>
    </w:p>
    <w:p w14:paraId="00CB332E" w14:textId="77777777" w:rsidR="00D154EC" w:rsidRDefault="00D154EC" w:rsidP="00CB2025">
      <w:pPr>
        <w:jc w:val="center"/>
        <w:rPr>
          <w:rFonts w:ascii="Arial" w:eastAsia="Cambria" w:hAnsi="Arial" w:cs="Arial"/>
          <w:b/>
          <w:bCs/>
          <w:sz w:val="20"/>
          <w:szCs w:val="20"/>
          <w:lang w:val="pt-PT" w:eastAsia="en-US"/>
        </w:rPr>
      </w:pPr>
    </w:p>
    <w:p w14:paraId="0CBC3F8E" w14:textId="77777777" w:rsidR="00AD487C" w:rsidRDefault="00AD487C" w:rsidP="00CB2025">
      <w:pPr>
        <w:jc w:val="center"/>
        <w:rPr>
          <w:rFonts w:ascii="Arial" w:eastAsia="Cambria" w:hAnsi="Arial" w:cs="Arial"/>
          <w:b/>
          <w:bCs/>
          <w:sz w:val="20"/>
          <w:szCs w:val="20"/>
          <w:lang w:val="pt-PT" w:eastAsia="en-US"/>
        </w:rPr>
      </w:pPr>
    </w:p>
    <w:p w14:paraId="7D8F56C2" w14:textId="77777777" w:rsidR="00AD487C" w:rsidRDefault="00AD487C" w:rsidP="00CB2025">
      <w:pPr>
        <w:jc w:val="center"/>
        <w:rPr>
          <w:rFonts w:ascii="Arial" w:eastAsia="Cambria" w:hAnsi="Arial" w:cs="Arial"/>
          <w:b/>
          <w:bCs/>
          <w:sz w:val="20"/>
          <w:szCs w:val="20"/>
          <w:lang w:val="pt-PT" w:eastAsia="en-US"/>
        </w:rPr>
      </w:pPr>
    </w:p>
    <w:p w14:paraId="46B45C88" w14:textId="77777777" w:rsidR="00AD487C" w:rsidRPr="00CB2025" w:rsidRDefault="00AD487C" w:rsidP="00CB2025">
      <w:pPr>
        <w:jc w:val="center"/>
        <w:rPr>
          <w:rFonts w:ascii="Arial" w:hAnsi="Arial" w:cs="Arial"/>
          <w:sz w:val="20"/>
          <w:szCs w:val="20"/>
        </w:rPr>
      </w:pPr>
    </w:p>
    <w:p w14:paraId="30DCD68B" w14:textId="6E7791A7" w:rsidR="0030338A" w:rsidRDefault="0030338A" w:rsidP="0030338A">
      <w:pPr>
        <w:jc w:val="center"/>
        <w:rPr>
          <w:rFonts w:ascii="Arial" w:eastAsia="Cambria" w:hAnsi="Arial" w:cs="Arial"/>
          <w:b/>
          <w:bCs/>
          <w:sz w:val="20"/>
          <w:szCs w:val="20"/>
          <w:lang w:val="pt-PT" w:eastAsia="en-US"/>
        </w:rPr>
      </w:pPr>
      <w:r>
        <w:rPr>
          <w:rFonts w:ascii="Arial" w:eastAsia="Cambria" w:hAnsi="Arial" w:cs="Arial"/>
          <w:b/>
          <w:bCs/>
          <w:sz w:val="20"/>
          <w:szCs w:val="20"/>
          <w:lang w:val="pt-PT" w:eastAsia="en-US"/>
        </w:rPr>
        <w:lastRenderedPageBreak/>
        <w:t>ANEXO III</w:t>
      </w:r>
    </w:p>
    <w:p w14:paraId="231F6272" w14:textId="77777777" w:rsidR="0030338A" w:rsidRPr="00895F80" w:rsidRDefault="0030338A" w:rsidP="0030338A">
      <w:pPr>
        <w:jc w:val="center"/>
        <w:rPr>
          <w:rFonts w:ascii="Arial" w:eastAsia="Cambria" w:hAnsi="Arial" w:cs="Arial"/>
          <w:b/>
          <w:bCs/>
          <w:sz w:val="20"/>
          <w:szCs w:val="20"/>
          <w:u w:val="single"/>
          <w:lang w:val="pt-PT" w:eastAsia="en-US"/>
        </w:rPr>
      </w:pPr>
      <w:r w:rsidRPr="00895F80">
        <w:rPr>
          <w:rFonts w:ascii="Arial" w:eastAsia="Cambria" w:hAnsi="Arial" w:cs="Arial"/>
          <w:b/>
          <w:bCs/>
          <w:sz w:val="20"/>
          <w:szCs w:val="20"/>
          <w:u w:val="single"/>
          <w:lang w:val="pt-PT" w:eastAsia="en-US"/>
        </w:rPr>
        <w:t>DECLARAÇÃO CONJUNTA</w:t>
      </w:r>
    </w:p>
    <w:p w14:paraId="061081FD" w14:textId="77777777" w:rsidR="0030338A" w:rsidRDefault="0030338A" w:rsidP="0030338A">
      <w:pPr>
        <w:jc w:val="center"/>
        <w:rPr>
          <w:rFonts w:ascii="Arial" w:eastAsia="Cambria" w:hAnsi="Arial" w:cs="Arial"/>
          <w:b/>
          <w:bCs/>
          <w:sz w:val="20"/>
          <w:szCs w:val="20"/>
          <w:lang w:val="pt-PT" w:eastAsia="en-US"/>
        </w:rPr>
      </w:pPr>
    </w:p>
    <w:p w14:paraId="425780D4" w14:textId="77777777" w:rsidR="0030338A" w:rsidRDefault="0030338A" w:rsidP="0030338A">
      <w:pPr>
        <w:jc w:val="center"/>
        <w:rPr>
          <w:rFonts w:ascii="Arial" w:eastAsia="Cambria" w:hAnsi="Arial" w:cs="Arial"/>
          <w:b/>
          <w:bCs/>
          <w:sz w:val="20"/>
          <w:szCs w:val="20"/>
          <w:lang w:val="pt-PT" w:eastAsia="en-US"/>
        </w:rPr>
      </w:pPr>
    </w:p>
    <w:p w14:paraId="31F62E84" w14:textId="77777777" w:rsidR="0030338A" w:rsidRPr="002379C3" w:rsidRDefault="0030338A" w:rsidP="0030338A">
      <w:pPr>
        <w:jc w:val="both"/>
        <w:rPr>
          <w:rFonts w:ascii="Arial" w:eastAsia="Cambria" w:hAnsi="Arial" w:cs="Arial"/>
          <w:sz w:val="20"/>
          <w:szCs w:val="20"/>
          <w:lang w:val="pt-PT" w:eastAsia="en-US"/>
        </w:rPr>
      </w:pPr>
      <w:r w:rsidRPr="002379C3">
        <w:rPr>
          <w:rFonts w:ascii="Arial" w:eastAsia="Cambria" w:hAnsi="Arial" w:cs="Arial"/>
          <w:sz w:val="20"/>
          <w:szCs w:val="20"/>
          <w:lang w:val="pt-PT" w:eastAsia="en-US"/>
        </w:rPr>
        <w:t>xxxxxxxxxx, pessoa jurídica de direito privado, inscrita no CNPJ/MF sob n° xxxxxxxxxxx, com sede à (endereço completo), por intermédio de seu representante legal, o(a) Sr.(a) xxxxxxxxxxx, portador(a) da CI/RG nº xxxxxxxx e inscrito no CPF/MF sob o nº xxxxxxxxxxxxxx, DECLARA, sob as penas da Lei:</w:t>
      </w:r>
    </w:p>
    <w:p w14:paraId="4C634E33" w14:textId="77777777" w:rsidR="0030338A" w:rsidRPr="002379C3" w:rsidRDefault="0030338A" w:rsidP="0030338A">
      <w:pPr>
        <w:jc w:val="both"/>
        <w:rPr>
          <w:rFonts w:ascii="Arial" w:eastAsia="Cambria" w:hAnsi="Arial" w:cs="Arial"/>
          <w:b/>
          <w:bCs/>
          <w:sz w:val="20"/>
          <w:szCs w:val="20"/>
          <w:lang w:val="pt-PT" w:eastAsia="en-US"/>
        </w:rPr>
      </w:pPr>
    </w:p>
    <w:p w14:paraId="18BBE8F9" w14:textId="77777777" w:rsidR="0030338A" w:rsidRDefault="0030338A" w:rsidP="0030338A">
      <w:pPr>
        <w:jc w:val="both"/>
        <w:rPr>
          <w:rFonts w:ascii="Arial" w:eastAsia="Cambria" w:hAnsi="Arial" w:cs="Arial"/>
          <w:sz w:val="20"/>
          <w:szCs w:val="20"/>
          <w:lang w:val="pt-PT" w:eastAsia="en-US"/>
        </w:rPr>
      </w:pPr>
      <w:r w:rsidRPr="002379C3">
        <w:rPr>
          <w:rFonts w:ascii="Arial" w:eastAsia="Cambria" w:hAnsi="Arial" w:cs="Arial"/>
          <w:b/>
          <w:bCs/>
          <w:sz w:val="20"/>
          <w:szCs w:val="20"/>
          <w:lang w:val="pt-PT" w:eastAsia="en-US"/>
        </w:rPr>
        <w:t>1)</w:t>
      </w:r>
      <w:r>
        <w:rPr>
          <w:rFonts w:ascii="Arial" w:eastAsia="Cambria" w:hAnsi="Arial" w:cs="Arial"/>
          <w:b/>
          <w:bCs/>
          <w:sz w:val="20"/>
          <w:szCs w:val="20"/>
          <w:lang w:val="pt-PT" w:eastAsia="en-US"/>
        </w:rPr>
        <w:t xml:space="preserve"> </w:t>
      </w:r>
      <w:r w:rsidRPr="00EC2DC8">
        <w:rPr>
          <w:rFonts w:ascii="Arial" w:eastAsia="Cambria" w:hAnsi="Arial" w:cs="Arial"/>
          <w:sz w:val="20"/>
          <w:szCs w:val="20"/>
          <w:lang w:val="pt-PT" w:eastAsia="en-US"/>
        </w:rPr>
        <w:t>QUE</w:t>
      </w:r>
      <w:r w:rsidRPr="002379C3">
        <w:rPr>
          <w:rFonts w:ascii="Arial" w:eastAsia="Cambria" w:hAnsi="Arial" w:cs="Arial"/>
          <w:b/>
          <w:bCs/>
          <w:sz w:val="20"/>
          <w:szCs w:val="20"/>
          <w:lang w:val="pt-PT" w:eastAsia="en-US"/>
        </w:rPr>
        <w:t xml:space="preserve"> </w:t>
      </w:r>
      <w:r w:rsidRPr="002379C3">
        <w:rPr>
          <w:rFonts w:ascii="Arial" w:eastAsia="Cambria" w:hAnsi="Arial" w:cs="Arial"/>
          <w:sz w:val="20"/>
          <w:szCs w:val="20"/>
          <w:lang w:val="pt-PT" w:eastAsia="en-US"/>
        </w:rPr>
        <w:t xml:space="preserve">não emprega menor de </w:t>
      </w:r>
      <w:r>
        <w:rPr>
          <w:rFonts w:ascii="Arial" w:eastAsia="Cambria" w:hAnsi="Arial" w:cs="Arial"/>
          <w:sz w:val="20"/>
          <w:szCs w:val="20"/>
          <w:lang w:val="pt-PT" w:eastAsia="en-US"/>
        </w:rPr>
        <w:t>18</w:t>
      </w:r>
      <w:r w:rsidRPr="002379C3">
        <w:rPr>
          <w:rFonts w:ascii="Arial" w:eastAsia="Cambria" w:hAnsi="Arial" w:cs="Arial"/>
          <w:sz w:val="20"/>
          <w:szCs w:val="20"/>
          <w:lang w:val="pt-PT" w:eastAsia="en-US"/>
        </w:rPr>
        <w:t xml:space="preserve"> anos em trabalho noturno, perigoso ou insalubre e não emprega menor de </w:t>
      </w:r>
      <w:r>
        <w:rPr>
          <w:rFonts w:ascii="Arial" w:eastAsia="Cambria" w:hAnsi="Arial" w:cs="Arial"/>
          <w:sz w:val="20"/>
          <w:szCs w:val="20"/>
          <w:lang w:val="pt-PT" w:eastAsia="en-US"/>
        </w:rPr>
        <w:t>16</w:t>
      </w:r>
      <w:r w:rsidRPr="002379C3">
        <w:rPr>
          <w:rFonts w:ascii="Arial" w:eastAsia="Cambria" w:hAnsi="Arial" w:cs="Arial"/>
          <w:sz w:val="20"/>
          <w:szCs w:val="20"/>
          <w:lang w:val="pt-PT" w:eastAsia="en-US"/>
        </w:rPr>
        <w:t xml:space="preserve"> anos, salvo na condição de aprendiz a partir de 14 anos, nos termos do art. 7º, XXXIII, da Constituição Federal e art. 68, VI, da Lei Federal 14.133/2021;</w:t>
      </w:r>
    </w:p>
    <w:p w14:paraId="7BE56841" w14:textId="77777777" w:rsidR="0030338A" w:rsidRDefault="0030338A" w:rsidP="0030338A">
      <w:pPr>
        <w:jc w:val="both"/>
        <w:rPr>
          <w:rFonts w:ascii="Arial" w:eastAsia="Cambria" w:hAnsi="Arial" w:cs="Arial"/>
          <w:sz w:val="20"/>
          <w:szCs w:val="20"/>
          <w:lang w:val="pt-PT" w:eastAsia="en-US"/>
        </w:rPr>
      </w:pPr>
    </w:p>
    <w:p w14:paraId="2ADD709D" w14:textId="77777777" w:rsidR="0030338A" w:rsidRPr="000A16D0" w:rsidRDefault="0030338A" w:rsidP="0030338A">
      <w:pPr>
        <w:jc w:val="both"/>
        <w:rPr>
          <w:rFonts w:ascii="Arial" w:eastAsia="Cambria" w:hAnsi="Arial" w:cs="Arial"/>
          <w:sz w:val="20"/>
          <w:szCs w:val="20"/>
          <w:lang w:val="pt-PT" w:eastAsia="en-US"/>
        </w:rPr>
      </w:pPr>
      <w:r w:rsidRPr="000A16D0">
        <w:rPr>
          <w:rFonts w:ascii="Arial" w:eastAsia="Cambria" w:hAnsi="Arial" w:cs="Arial"/>
          <w:b/>
          <w:bCs/>
          <w:sz w:val="20"/>
          <w:szCs w:val="20"/>
          <w:lang w:val="pt-PT" w:eastAsia="en-US"/>
        </w:rPr>
        <w:t>2)</w:t>
      </w:r>
      <w:r w:rsidRPr="000A16D0">
        <w:rPr>
          <w:rFonts w:ascii="Arial" w:eastAsia="Cambria" w:hAnsi="Arial" w:cs="Arial"/>
          <w:sz w:val="20"/>
          <w:szCs w:val="20"/>
          <w:lang w:val="pt-PT" w:eastAsia="en-US"/>
        </w:rPr>
        <w:t xml:space="preserve"> QUE </w:t>
      </w:r>
      <w:r w:rsidRPr="000A16D0">
        <w:rPr>
          <w:rFonts w:ascii="Arial" w:eastAsia="Cambria" w:hAnsi="Arial" w:cs="Arial"/>
          <w:sz w:val="20"/>
          <w:szCs w:val="20"/>
          <w:lang w:eastAsia="en-US"/>
        </w:rPr>
        <w:t xml:space="preserve">não possui empregados executando trabalho degradante ou forçado, observando o disposto nos </w:t>
      </w:r>
      <w:hyperlink r:id="rId30" w:history="1">
        <w:r w:rsidRPr="000A16D0">
          <w:rPr>
            <w:rStyle w:val="Hyperlink"/>
            <w:rFonts w:ascii="Arial" w:eastAsia="Cambria" w:hAnsi="Arial" w:cs="Arial"/>
            <w:color w:val="auto"/>
            <w:sz w:val="20"/>
            <w:szCs w:val="20"/>
            <w:u w:val="none"/>
            <w:lang w:eastAsia="en-US"/>
          </w:rPr>
          <w:t>incisos III e IV do art. 1º e no inciso III do art. 5º da Constituição Federal</w:t>
        </w:r>
      </w:hyperlink>
      <w:r w:rsidRPr="000A16D0">
        <w:rPr>
          <w:rFonts w:ascii="Arial" w:eastAsia="Cambria" w:hAnsi="Arial" w:cs="Arial"/>
          <w:sz w:val="20"/>
          <w:szCs w:val="20"/>
          <w:lang w:eastAsia="en-US"/>
        </w:rPr>
        <w:t>;</w:t>
      </w:r>
    </w:p>
    <w:p w14:paraId="0C35F933" w14:textId="77777777" w:rsidR="0030338A" w:rsidRPr="000A16D0" w:rsidRDefault="0030338A" w:rsidP="0030338A">
      <w:pPr>
        <w:pStyle w:val="Nivel3"/>
        <w:numPr>
          <w:ilvl w:val="0"/>
          <w:numId w:val="0"/>
        </w:numPr>
        <w:spacing w:beforeLines="120" w:before="288" w:afterLines="120" w:after="288" w:line="312" w:lineRule="auto"/>
        <w:rPr>
          <w:color w:val="auto"/>
        </w:rPr>
      </w:pPr>
      <w:r w:rsidRPr="000A16D0">
        <w:rPr>
          <w:rFonts w:eastAsia="Cambria"/>
          <w:b/>
          <w:bCs/>
          <w:lang w:val="pt-PT" w:eastAsia="en-US"/>
        </w:rPr>
        <w:t>3)</w:t>
      </w:r>
      <w:r w:rsidRPr="000A16D0">
        <w:rPr>
          <w:rFonts w:eastAsia="Cambria"/>
          <w:lang w:val="pt-PT" w:eastAsia="en-US"/>
        </w:rPr>
        <w:t xml:space="preserve"> QUE </w:t>
      </w:r>
      <w:r w:rsidRPr="000A16D0">
        <w:t>cumpre</w:t>
      </w:r>
      <w:r w:rsidRPr="000A16D0">
        <w:rPr>
          <w:color w:val="auto"/>
        </w:rPr>
        <w:t xml:space="preserve"> as exigências de reserva de cargos para pessoa com deficiência e para reabilitado da Previdência Social, conforme previsto no art. 93 da Lei Federal nº 8213/91; </w:t>
      </w:r>
    </w:p>
    <w:p w14:paraId="0DA5DBEB" w14:textId="77777777" w:rsidR="0030338A" w:rsidRPr="000A16D0" w:rsidRDefault="0030338A" w:rsidP="0030338A">
      <w:pPr>
        <w:pStyle w:val="Nivel3"/>
        <w:numPr>
          <w:ilvl w:val="0"/>
          <w:numId w:val="0"/>
        </w:numPr>
        <w:spacing w:beforeLines="120" w:before="288" w:afterLines="120" w:after="288" w:line="312" w:lineRule="auto"/>
      </w:pPr>
      <w:r w:rsidRPr="000A16D0">
        <w:rPr>
          <w:b/>
          <w:bCs/>
        </w:rPr>
        <w:t xml:space="preserve">4) </w:t>
      </w:r>
      <w:r w:rsidRPr="000A16D0">
        <w:t xml:space="preserve">QUE cumpre os requisitos estabelecidos no </w:t>
      </w:r>
      <w:hyperlink r:id="rId31" w:anchor="art16" w:history="1">
        <w:r w:rsidRPr="000A16D0">
          <w:rPr>
            <w:rStyle w:val="Hyperlink"/>
            <w:color w:val="auto"/>
            <w:u w:val="none"/>
          </w:rPr>
          <w:t>artigo 16 da Lei nº 14.133, de 2021</w:t>
        </w:r>
      </w:hyperlink>
      <w:r w:rsidRPr="000A16D0">
        <w:rPr>
          <w:color w:val="auto"/>
        </w:rPr>
        <w:t>. (Para licitantes organizados em Cooperativa);</w:t>
      </w:r>
    </w:p>
    <w:p w14:paraId="2EF2774D" w14:textId="77777777" w:rsidR="0030338A" w:rsidRDefault="0030338A" w:rsidP="0030338A">
      <w:pPr>
        <w:pStyle w:val="Nivel2"/>
        <w:numPr>
          <w:ilvl w:val="0"/>
          <w:numId w:val="0"/>
        </w:numPr>
        <w:spacing w:beforeLines="120" w:before="288" w:afterLines="120" w:after="288" w:line="312" w:lineRule="auto"/>
        <w:rPr>
          <w:color w:val="auto"/>
        </w:rPr>
      </w:pPr>
      <w:r w:rsidRPr="000A16D0">
        <w:rPr>
          <w:b/>
          <w:bCs/>
        </w:rPr>
        <w:t xml:space="preserve">5) </w:t>
      </w:r>
      <w:r w:rsidRPr="000A16D0">
        <w:t xml:space="preserve">QUE cumpre os requisitos estabelecidos </w:t>
      </w:r>
      <w:r w:rsidRPr="000A16D0">
        <w:rPr>
          <w:color w:val="auto"/>
        </w:rPr>
        <w:t xml:space="preserve">no </w:t>
      </w:r>
      <w:hyperlink r:id="rId32" w:anchor="art3" w:history="1">
        <w:r w:rsidRPr="000A16D0">
          <w:rPr>
            <w:rStyle w:val="Hyperlink"/>
            <w:color w:val="auto"/>
            <w:u w:val="none"/>
          </w:rPr>
          <w:t>artigo 3° da Lei Complementar nº 123, de 2006</w:t>
        </w:r>
      </w:hyperlink>
      <w:r w:rsidRPr="000A16D0">
        <w:rPr>
          <w:color w:val="auto"/>
        </w:rPr>
        <w:t xml:space="preserve">, estando apto a usufruir do tratamento favorecido estabelecido em seus </w:t>
      </w:r>
      <w:hyperlink r:id="rId33" w:anchor="art42" w:history="1">
        <w:r w:rsidRPr="000A16D0">
          <w:rPr>
            <w:rStyle w:val="Hyperlink"/>
            <w:color w:val="auto"/>
            <w:u w:val="none"/>
          </w:rPr>
          <w:t>arts. 42 a 49</w:t>
        </w:r>
      </w:hyperlink>
      <w:r w:rsidRPr="000A16D0">
        <w:rPr>
          <w:color w:val="auto"/>
        </w:rPr>
        <w:t xml:space="preserve">, </w:t>
      </w:r>
      <w:r w:rsidRPr="000A16D0">
        <w:t xml:space="preserve">observado o disposto nos </w:t>
      </w:r>
      <w:hyperlink r:id="rId34" w:anchor="art4§1" w:history="1">
        <w:r w:rsidRPr="000A16D0">
          <w:rPr>
            <w:rStyle w:val="Hyperlink"/>
            <w:color w:val="auto"/>
            <w:u w:val="none"/>
          </w:rPr>
          <w:t>§§ 1º ao 3º do art. 4º, da Lei n.º 14.133, de 2021.</w:t>
        </w:r>
      </w:hyperlink>
      <w:r w:rsidRPr="000A16D0">
        <w:rPr>
          <w:rStyle w:val="Hyperlink"/>
          <w:color w:val="auto"/>
          <w:u w:val="none"/>
        </w:rPr>
        <w:t xml:space="preserve"> </w:t>
      </w:r>
      <w:r>
        <w:rPr>
          <w:rStyle w:val="Hyperlink"/>
          <w:color w:val="auto"/>
          <w:u w:val="none"/>
        </w:rPr>
        <w:t xml:space="preserve">SIM </w:t>
      </w:r>
      <w:r w:rsidRPr="000A16D0">
        <w:rPr>
          <w:rStyle w:val="Hyperlink"/>
          <w:color w:val="auto"/>
          <w:u w:val="none"/>
        </w:rPr>
        <w:t>(</w:t>
      </w:r>
      <w:r>
        <w:rPr>
          <w:rStyle w:val="Hyperlink"/>
          <w:color w:val="auto"/>
          <w:u w:val="none"/>
        </w:rPr>
        <w:t xml:space="preserve">   )   NÃO (   )</w:t>
      </w:r>
      <w:r w:rsidRPr="000A16D0">
        <w:rPr>
          <w:color w:val="auto"/>
        </w:rPr>
        <w:t>;</w:t>
      </w:r>
    </w:p>
    <w:p w14:paraId="26D78FE7" w14:textId="77777777" w:rsidR="0030338A" w:rsidRPr="000A16D0" w:rsidRDefault="0030338A" w:rsidP="0030338A">
      <w:pPr>
        <w:pStyle w:val="Nivel2"/>
        <w:numPr>
          <w:ilvl w:val="0"/>
          <w:numId w:val="0"/>
        </w:numPr>
        <w:spacing w:beforeLines="120" w:before="288" w:afterLines="120" w:after="288" w:line="312" w:lineRule="auto"/>
        <w:rPr>
          <w:rFonts w:eastAsia="Cambria"/>
          <w:lang w:val="pt-PT" w:eastAsia="en-US"/>
        </w:rPr>
      </w:pPr>
      <w:r>
        <w:rPr>
          <w:rFonts w:eastAsia="Cambria"/>
          <w:b/>
          <w:bCs/>
          <w:lang w:val="pt-PT" w:eastAsia="en-US"/>
        </w:rPr>
        <w:t>6</w:t>
      </w:r>
      <w:r w:rsidRPr="002379C3">
        <w:rPr>
          <w:rFonts w:eastAsia="Cambria"/>
          <w:b/>
          <w:bCs/>
          <w:lang w:val="pt-PT" w:eastAsia="en-US"/>
        </w:rPr>
        <w:t xml:space="preserve">) QUE </w:t>
      </w:r>
      <w:r w:rsidRPr="00EC2DC8">
        <w:rPr>
          <w:rFonts w:eastAsia="Cambria"/>
          <w:lang w:val="pt-PT" w:eastAsia="en-US"/>
        </w:rPr>
        <w:t>até a presente data inexistem fatos impeditivos para a sua habilitação/credenciamento, estando ciente da obrigatoriedade de declarar ocorrências posteriores;</w:t>
      </w:r>
    </w:p>
    <w:p w14:paraId="36B85CF9" w14:textId="71B18DB7" w:rsidR="0030338A" w:rsidRPr="00EC2DC8" w:rsidRDefault="0030338A" w:rsidP="0030338A">
      <w:pPr>
        <w:jc w:val="both"/>
        <w:rPr>
          <w:rFonts w:ascii="Arial" w:eastAsia="Cambria" w:hAnsi="Arial" w:cs="Arial"/>
          <w:sz w:val="20"/>
          <w:szCs w:val="20"/>
          <w:lang w:val="pt-PT" w:eastAsia="en-US"/>
        </w:rPr>
      </w:pPr>
      <w:r>
        <w:rPr>
          <w:rFonts w:ascii="Arial" w:eastAsia="Cambria" w:hAnsi="Arial" w:cs="Arial"/>
          <w:b/>
          <w:bCs/>
          <w:sz w:val="20"/>
          <w:szCs w:val="20"/>
          <w:lang w:val="pt-PT" w:eastAsia="en-US"/>
        </w:rPr>
        <w:t>7</w:t>
      </w:r>
      <w:r w:rsidRPr="002379C3">
        <w:rPr>
          <w:rFonts w:ascii="Arial" w:eastAsia="Cambria" w:hAnsi="Arial" w:cs="Arial"/>
          <w:b/>
          <w:bCs/>
          <w:sz w:val="20"/>
          <w:szCs w:val="20"/>
          <w:lang w:val="pt-PT" w:eastAsia="en-US"/>
        </w:rPr>
        <w:t xml:space="preserve">) QUE </w:t>
      </w:r>
      <w:r w:rsidRPr="00EC2DC8">
        <w:rPr>
          <w:rFonts w:ascii="Arial" w:eastAsia="Cambria" w:hAnsi="Arial" w:cs="Arial"/>
          <w:sz w:val="20"/>
          <w:szCs w:val="20"/>
          <w:lang w:val="pt-PT" w:eastAsia="en-US"/>
        </w:rPr>
        <w:t>recebeu todos os documentos e informações, sendo orientado acerca de todas as regras, direitos e obrigações previstas no Edital, acatando-as em sua totalidade;</w:t>
      </w:r>
    </w:p>
    <w:p w14:paraId="59D37DF1" w14:textId="77777777" w:rsidR="0030338A" w:rsidRPr="002379C3" w:rsidRDefault="0030338A" w:rsidP="0030338A">
      <w:pPr>
        <w:jc w:val="both"/>
        <w:rPr>
          <w:rFonts w:ascii="Arial" w:eastAsia="Cambria" w:hAnsi="Arial" w:cs="Arial"/>
          <w:b/>
          <w:bCs/>
          <w:sz w:val="20"/>
          <w:szCs w:val="20"/>
          <w:lang w:val="pt-PT" w:eastAsia="en-US"/>
        </w:rPr>
      </w:pPr>
    </w:p>
    <w:p w14:paraId="21937D50" w14:textId="77777777" w:rsidR="0030338A" w:rsidRPr="00EC2DC8" w:rsidRDefault="0030338A" w:rsidP="0030338A">
      <w:pPr>
        <w:jc w:val="both"/>
        <w:rPr>
          <w:rFonts w:ascii="Arial" w:eastAsia="Cambria" w:hAnsi="Arial" w:cs="Arial"/>
          <w:sz w:val="20"/>
          <w:szCs w:val="20"/>
          <w:lang w:val="pt-PT" w:eastAsia="en-US"/>
        </w:rPr>
      </w:pPr>
      <w:r>
        <w:rPr>
          <w:rFonts w:ascii="Arial" w:eastAsia="Cambria" w:hAnsi="Arial" w:cs="Arial"/>
          <w:b/>
          <w:bCs/>
          <w:sz w:val="20"/>
          <w:szCs w:val="20"/>
          <w:lang w:val="pt-PT" w:eastAsia="en-US"/>
        </w:rPr>
        <w:t>8</w:t>
      </w:r>
      <w:r w:rsidRPr="002379C3">
        <w:rPr>
          <w:rFonts w:ascii="Arial" w:eastAsia="Cambria" w:hAnsi="Arial" w:cs="Arial"/>
          <w:b/>
          <w:bCs/>
          <w:sz w:val="20"/>
          <w:szCs w:val="20"/>
          <w:lang w:val="pt-PT" w:eastAsia="en-US"/>
        </w:rPr>
        <w:t xml:space="preserve">) QUE </w:t>
      </w:r>
      <w:r w:rsidRPr="00EC2DC8">
        <w:rPr>
          <w:rFonts w:ascii="Arial" w:eastAsia="Cambria" w:hAnsi="Arial" w:cs="Arial"/>
          <w:sz w:val="20"/>
          <w:szCs w:val="20"/>
          <w:lang w:val="pt-PT" w:eastAsia="en-US"/>
        </w:rPr>
        <w:t>tem conhecimento do objeto da licitação para os quais solicita credenciamento e que os realizará de forma satisfatória;</w:t>
      </w:r>
    </w:p>
    <w:p w14:paraId="323B3C15" w14:textId="77777777" w:rsidR="0030338A" w:rsidRPr="00EC2DC8" w:rsidRDefault="0030338A" w:rsidP="0030338A">
      <w:pPr>
        <w:jc w:val="both"/>
        <w:rPr>
          <w:rFonts w:ascii="Arial" w:eastAsia="Cambria" w:hAnsi="Arial" w:cs="Arial"/>
          <w:sz w:val="20"/>
          <w:szCs w:val="20"/>
          <w:lang w:val="pt-PT" w:eastAsia="en-US"/>
        </w:rPr>
      </w:pPr>
    </w:p>
    <w:p w14:paraId="257CB930" w14:textId="77777777" w:rsidR="0030338A" w:rsidRPr="00EC2DC8" w:rsidRDefault="0030338A" w:rsidP="0030338A">
      <w:pPr>
        <w:jc w:val="both"/>
        <w:rPr>
          <w:rFonts w:ascii="Arial" w:eastAsia="Cambria" w:hAnsi="Arial" w:cs="Arial"/>
          <w:sz w:val="20"/>
          <w:szCs w:val="20"/>
          <w:lang w:val="pt-PT" w:eastAsia="en-US"/>
        </w:rPr>
      </w:pPr>
      <w:r>
        <w:rPr>
          <w:rFonts w:ascii="Arial" w:eastAsia="Cambria" w:hAnsi="Arial" w:cs="Arial"/>
          <w:b/>
          <w:bCs/>
          <w:sz w:val="20"/>
          <w:szCs w:val="20"/>
          <w:lang w:val="pt-PT" w:eastAsia="en-US"/>
        </w:rPr>
        <w:t>9</w:t>
      </w:r>
      <w:r w:rsidRPr="002379C3">
        <w:rPr>
          <w:rFonts w:ascii="Arial" w:eastAsia="Cambria" w:hAnsi="Arial" w:cs="Arial"/>
          <w:b/>
          <w:bCs/>
          <w:sz w:val="20"/>
          <w:szCs w:val="20"/>
          <w:lang w:val="pt-PT" w:eastAsia="en-US"/>
        </w:rPr>
        <w:t xml:space="preserve">) QUE </w:t>
      </w:r>
      <w:r w:rsidRPr="00EC2DC8">
        <w:rPr>
          <w:rFonts w:ascii="Arial" w:eastAsia="Cambria" w:hAnsi="Arial" w:cs="Arial"/>
          <w:sz w:val="20"/>
          <w:szCs w:val="20"/>
          <w:lang w:val="pt-PT" w:eastAsia="en-US"/>
        </w:rPr>
        <w:t>tem conhecimento das formas de seleção e convocação para a prestação dos serviços, bem como das formas e condições de pagamento;</w:t>
      </w:r>
    </w:p>
    <w:p w14:paraId="3CD92BD2" w14:textId="77777777" w:rsidR="0030338A" w:rsidRPr="002379C3" w:rsidRDefault="0030338A" w:rsidP="0030338A">
      <w:pPr>
        <w:jc w:val="both"/>
        <w:rPr>
          <w:rFonts w:ascii="Arial" w:eastAsia="Cambria" w:hAnsi="Arial" w:cs="Arial"/>
          <w:b/>
          <w:bCs/>
          <w:sz w:val="20"/>
          <w:szCs w:val="20"/>
          <w:lang w:val="pt-PT" w:eastAsia="en-US"/>
        </w:rPr>
      </w:pPr>
    </w:p>
    <w:p w14:paraId="7272F8C5" w14:textId="77777777" w:rsidR="0030338A" w:rsidRPr="000A16D0" w:rsidRDefault="0030338A" w:rsidP="0030338A">
      <w:pPr>
        <w:jc w:val="both"/>
        <w:rPr>
          <w:rFonts w:ascii="Arial" w:eastAsia="Cambria" w:hAnsi="Arial" w:cs="Arial"/>
          <w:sz w:val="20"/>
          <w:szCs w:val="20"/>
          <w:lang w:val="pt-PT" w:eastAsia="en-US"/>
        </w:rPr>
      </w:pPr>
      <w:r w:rsidRPr="000A16D0">
        <w:rPr>
          <w:rFonts w:ascii="Arial" w:eastAsia="Cambria" w:hAnsi="Arial" w:cs="Arial"/>
          <w:sz w:val="20"/>
          <w:szCs w:val="20"/>
          <w:lang w:val="pt-PT" w:eastAsia="en-US"/>
        </w:rPr>
        <w:t>A falsidade das declarações acima sujeitará o licitante às sanções previstas na Lei nº 14.133, de 2021.</w:t>
      </w:r>
    </w:p>
    <w:p w14:paraId="3FBE8378" w14:textId="77777777" w:rsidR="0030338A" w:rsidRPr="000A16D0" w:rsidRDefault="0030338A" w:rsidP="0030338A">
      <w:pPr>
        <w:jc w:val="both"/>
        <w:rPr>
          <w:rFonts w:ascii="Arial" w:eastAsia="Cambria" w:hAnsi="Arial" w:cs="Arial"/>
          <w:sz w:val="20"/>
          <w:szCs w:val="20"/>
          <w:lang w:val="pt-PT" w:eastAsia="en-US"/>
        </w:rPr>
      </w:pPr>
    </w:p>
    <w:p w14:paraId="0AC66DA3" w14:textId="77777777" w:rsidR="0030338A" w:rsidRPr="002379C3" w:rsidRDefault="0030338A" w:rsidP="0030338A">
      <w:pPr>
        <w:jc w:val="both"/>
        <w:rPr>
          <w:rFonts w:ascii="Arial" w:eastAsia="Cambria" w:hAnsi="Arial" w:cs="Arial"/>
          <w:b/>
          <w:bCs/>
          <w:sz w:val="20"/>
          <w:szCs w:val="20"/>
          <w:lang w:val="pt-PT" w:eastAsia="en-US"/>
        </w:rPr>
      </w:pPr>
    </w:p>
    <w:p w14:paraId="7968ADEC" w14:textId="77777777" w:rsidR="0030338A" w:rsidRPr="000A16D0" w:rsidRDefault="0030338A" w:rsidP="0030338A">
      <w:pPr>
        <w:jc w:val="center"/>
        <w:rPr>
          <w:rFonts w:ascii="Arial" w:eastAsia="Cambria" w:hAnsi="Arial" w:cs="Arial"/>
          <w:sz w:val="20"/>
          <w:szCs w:val="20"/>
          <w:lang w:eastAsia="en-US"/>
        </w:rPr>
      </w:pPr>
      <w:r w:rsidRPr="000A16D0">
        <w:rPr>
          <w:rFonts w:ascii="Arial" w:eastAsia="Cambria" w:hAnsi="Arial" w:cs="Arial"/>
          <w:sz w:val="20"/>
          <w:szCs w:val="20"/>
          <w:lang w:eastAsia="en-US"/>
        </w:rPr>
        <w:t>_______________________, ______ de _______________ de ______.</w:t>
      </w:r>
    </w:p>
    <w:p w14:paraId="3FE54147" w14:textId="77777777" w:rsidR="0030338A" w:rsidRPr="000A16D0" w:rsidRDefault="0030338A" w:rsidP="0030338A">
      <w:pPr>
        <w:jc w:val="center"/>
        <w:rPr>
          <w:rFonts w:ascii="Arial" w:eastAsia="Cambria" w:hAnsi="Arial" w:cs="Arial"/>
          <w:b/>
          <w:bCs/>
          <w:sz w:val="20"/>
          <w:szCs w:val="20"/>
          <w:lang w:eastAsia="en-US"/>
        </w:rPr>
      </w:pPr>
      <w:r w:rsidRPr="000A16D0">
        <w:rPr>
          <w:rFonts w:ascii="Arial" w:eastAsia="Cambria" w:hAnsi="Arial" w:cs="Arial"/>
          <w:b/>
          <w:bCs/>
          <w:sz w:val="20"/>
          <w:szCs w:val="20"/>
          <w:lang w:eastAsia="en-US"/>
        </w:rPr>
        <w:t>(Local e Data)</w:t>
      </w:r>
    </w:p>
    <w:p w14:paraId="59061516" w14:textId="77777777" w:rsidR="0030338A" w:rsidRPr="000A16D0" w:rsidRDefault="0030338A" w:rsidP="0030338A">
      <w:pPr>
        <w:jc w:val="center"/>
        <w:rPr>
          <w:rFonts w:ascii="Arial" w:eastAsia="Cambria" w:hAnsi="Arial" w:cs="Arial"/>
          <w:sz w:val="20"/>
          <w:szCs w:val="20"/>
          <w:lang w:eastAsia="en-US"/>
        </w:rPr>
      </w:pPr>
    </w:p>
    <w:p w14:paraId="5963D418" w14:textId="77777777" w:rsidR="0030338A" w:rsidRPr="000A16D0" w:rsidRDefault="0030338A" w:rsidP="0030338A">
      <w:pPr>
        <w:jc w:val="center"/>
        <w:rPr>
          <w:rFonts w:ascii="Arial" w:eastAsia="Cambria" w:hAnsi="Arial" w:cs="Arial"/>
          <w:sz w:val="20"/>
          <w:szCs w:val="20"/>
          <w:lang w:eastAsia="en-US"/>
        </w:rPr>
      </w:pPr>
      <w:r w:rsidRPr="000A16D0">
        <w:rPr>
          <w:rFonts w:ascii="Arial" w:eastAsia="Cambria" w:hAnsi="Arial" w:cs="Arial"/>
          <w:sz w:val="20"/>
          <w:szCs w:val="20"/>
          <w:lang w:eastAsia="en-US"/>
        </w:rPr>
        <w:t>______________________________________________________________</w:t>
      </w:r>
    </w:p>
    <w:p w14:paraId="65CC7428" w14:textId="77777777" w:rsidR="0030338A" w:rsidRPr="000A16D0" w:rsidRDefault="0030338A" w:rsidP="0030338A">
      <w:pPr>
        <w:jc w:val="center"/>
        <w:rPr>
          <w:rFonts w:ascii="Arial" w:eastAsia="Cambria" w:hAnsi="Arial" w:cs="Arial"/>
          <w:b/>
          <w:bCs/>
          <w:i/>
          <w:iCs/>
          <w:sz w:val="20"/>
          <w:szCs w:val="20"/>
          <w:lang w:eastAsia="en-US"/>
        </w:rPr>
      </w:pPr>
      <w:r w:rsidRPr="000A16D0">
        <w:rPr>
          <w:rFonts w:ascii="Arial" w:eastAsia="Cambria" w:hAnsi="Arial" w:cs="Arial"/>
          <w:b/>
          <w:bCs/>
          <w:i/>
          <w:iCs/>
          <w:sz w:val="20"/>
          <w:szCs w:val="20"/>
          <w:lang w:eastAsia="en-US"/>
        </w:rPr>
        <w:t>Assinatura do Representante Legal</w:t>
      </w:r>
    </w:p>
    <w:p w14:paraId="6F9121C2" w14:textId="77777777" w:rsidR="0030338A" w:rsidRPr="000A16D0" w:rsidRDefault="0030338A" w:rsidP="0030338A">
      <w:pPr>
        <w:jc w:val="center"/>
        <w:rPr>
          <w:rFonts w:ascii="Arial" w:eastAsia="Cambria" w:hAnsi="Arial" w:cs="Arial"/>
          <w:b/>
          <w:bCs/>
          <w:i/>
          <w:iCs/>
          <w:sz w:val="20"/>
          <w:szCs w:val="20"/>
          <w:lang w:eastAsia="en-US"/>
        </w:rPr>
      </w:pPr>
      <w:r w:rsidRPr="000A16D0">
        <w:rPr>
          <w:rFonts w:ascii="Arial" w:eastAsia="Cambria" w:hAnsi="Arial" w:cs="Arial"/>
          <w:b/>
          <w:bCs/>
          <w:sz w:val="20"/>
          <w:szCs w:val="20"/>
          <w:lang w:eastAsia="en-US"/>
        </w:rPr>
        <w:t>Nome:</w:t>
      </w:r>
    </w:p>
    <w:p w14:paraId="2DC8F9A7" w14:textId="77777777" w:rsidR="0030338A" w:rsidRPr="009A24E1" w:rsidRDefault="0030338A" w:rsidP="0030338A">
      <w:pPr>
        <w:jc w:val="center"/>
        <w:rPr>
          <w:rFonts w:ascii="Arial" w:eastAsia="Cambria" w:hAnsi="Arial" w:cs="Arial"/>
          <w:b/>
          <w:bCs/>
          <w:sz w:val="20"/>
          <w:szCs w:val="20"/>
          <w:lang w:eastAsia="en-US"/>
        </w:rPr>
      </w:pPr>
      <w:r w:rsidRPr="000A16D0">
        <w:rPr>
          <w:rFonts w:ascii="Arial" w:eastAsia="Cambria" w:hAnsi="Arial" w:cs="Arial"/>
          <w:b/>
          <w:bCs/>
          <w:sz w:val="20"/>
          <w:szCs w:val="20"/>
          <w:lang w:eastAsia="en-US"/>
        </w:rPr>
        <w:t>RG Nº e Órgão Emissor</w:t>
      </w:r>
    </w:p>
    <w:p w14:paraId="3D228FA6" w14:textId="38C4E5CE" w:rsidR="00F71C4D" w:rsidRDefault="00F71C4D" w:rsidP="0082657C">
      <w:pPr>
        <w:widowControl w:val="0"/>
        <w:suppressAutoHyphens/>
        <w:autoSpaceDE w:val="0"/>
        <w:autoSpaceDN w:val="0"/>
        <w:jc w:val="center"/>
        <w:rPr>
          <w:rFonts w:ascii="Arial" w:eastAsia="Arial" w:hAnsi="Arial" w:cs="Arial"/>
          <w:b/>
          <w:bCs/>
          <w:color w:val="00000A"/>
          <w:sz w:val="20"/>
          <w:szCs w:val="20"/>
        </w:rPr>
      </w:pPr>
    </w:p>
    <w:p w14:paraId="770F6319" w14:textId="77777777" w:rsidR="00D154EC" w:rsidRDefault="00D154EC" w:rsidP="0082657C">
      <w:pPr>
        <w:widowControl w:val="0"/>
        <w:suppressAutoHyphens/>
        <w:autoSpaceDE w:val="0"/>
        <w:autoSpaceDN w:val="0"/>
        <w:jc w:val="center"/>
        <w:rPr>
          <w:rFonts w:ascii="Arial" w:eastAsia="Arial" w:hAnsi="Arial" w:cs="Arial"/>
          <w:b/>
          <w:bCs/>
          <w:color w:val="00000A"/>
          <w:sz w:val="20"/>
          <w:szCs w:val="20"/>
        </w:rPr>
      </w:pPr>
    </w:p>
    <w:p w14:paraId="1993083C" w14:textId="77777777" w:rsidR="00D154EC" w:rsidRDefault="00D154EC" w:rsidP="0082657C">
      <w:pPr>
        <w:widowControl w:val="0"/>
        <w:suppressAutoHyphens/>
        <w:autoSpaceDE w:val="0"/>
        <w:autoSpaceDN w:val="0"/>
        <w:jc w:val="center"/>
        <w:rPr>
          <w:rFonts w:ascii="Arial" w:eastAsia="Arial" w:hAnsi="Arial" w:cs="Arial"/>
          <w:b/>
          <w:bCs/>
          <w:color w:val="00000A"/>
          <w:sz w:val="20"/>
          <w:szCs w:val="20"/>
        </w:rPr>
      </w:pPr>
    </w:p>
    <w:p w14:paraId="23D6115B" w14:textId="77777777" w:rsidR="00D154EC" w:rsidRDefault="00D154EC" w:rsidP="0082657C">
      <w:pPr>
        <w:widowControl w:val="0"/>
        <w:suppressAutoHyphens/>
        <w:autoSpaceDE w:val="0"/>
        <w:autoSpaceDN w:val="0"/>
        <w:jc w:val="center"/>
        <w:rPr>
          <w:rFonts w:ascii="Arial" w:eastAsia="Arial" w:hAnsi="Arial" w:cs="Arial"/>
          <w:b/>
          <w:bCs/>
          <w:color w:val="00000A"/>
          <w:sz w:val="20"/>
          <w:szCs w:val="20"/>
        </w:rPr>
      </w:pPr>
    </w:p>
    <w:p w14:paraId="5CD88F9C" w14:textId="77777777" w:rsidR="00D154EC" w:rsidRPr="00194C5D" w:rsidRDefault="00D154EC" w:rsidP="00D154EC">
      <w:pPr>
        <w:jc w:val="center"/>
        <w:outlineLvl w:val="0"/>
        <w:rPr>
          <w:rFonts w:ascii="Arial" w:eastAsia="Times New Roman" w:hAnsi="Arial" w:cs="Arial"/>
          <w:b/>
          <w:color w:val="00000A"/>
          <w:sz w:val="20"/>
          <w:szCs w:val="20"/>
        </w:rPr>
      </w:pPr>
      <w:r w:rsidRPr="00194C5D">
        <w:rPr>
          <w:rFonts w:ascii="Arial" w:eastAsia="Times New Roman" w:hAnsi="Arial" w:cs="Arial"/>
          <w:b/>
          <w:color w:val="00000A"/>
          <w:sz w:val="20"/>
          <w:szCs w:val="20"/>
        </w:rPr>
        <w:lastRenderedPageBreak/>
        <w:t xml:space="preserve">ANEXO </w:t>
      </w:r>
      <w:r>
        <w:rPr>
          <w:rFonts w:ascii="Arial" w:eastAsia="Times New Roman" w:hAnsi="Arial" w:cs="Arial"/>
          <w:b/>
          <w:color w:val="00000A"/>
          <w:sz w:val="20"/>
          <w:szCs w:val="20"/>
        </w:rPr>
        <w:t>IV</w:t>
      </w:r>
    </w:p>
    <w:p w14:paraId="7B0A4868" w14:textId="77777777" w:rsidR="00D154EC" w:rsidRPr="00194C5D" w:rsidRDefault="00D154EC" w:rsidP="00D154EC">
      <w:pPr>
        <w:jc w:val="center"/>
        <w:rPr>
          <w:rFonts w:ascii="Arial" w:eastAsia="Times New Roman" w:hAnsi="Arial" w:cs="Arial"/>
          <w:color w:val="00000A"/>
          <w:sz w:val="20"/>
          <w:szCs w:val="20"/>
        </w:rPr>
      </w:pPr>
      <w:r w:rsidRPr="00194C5D">
        <w:rPr>
          <w:rFonts w:ascii="Arial" w:eastAsia="Times New Roman" w:hAnsi="Arial" w:cs="Arial"/>
          <w:b/>
          <w:color w:val="00000A"/>
          <w:sz w:val="20"/>
          <w:szCs w:val="20"/>
        </w:rPr>
        <w:t>MINUTA DE REGISTRO DE PREÇOS</w:t>
      </w:r>
    </w:p>
    <w:p w14:paraId="5488BDD5" w14:textId="77777777" w:rsidR="00D154EC" w:rsidRPr="00194C5D" w:rsidRDefault="00D154EC" w:rsidP="00D154EC">
      <w:pPr>
        <w:jc w:val="center"/>
        <w:rPr>
          <w:rFonts w:ascii="Arial" w:eastAsia="Times New Roman" w:hAnsi="Arial" w:cs="Arial"/>
          <w:b/>
          <w:color w:val="00000A"/>
          <w:sz w:val="20"/>
          <w:szCs w:val="20"/>
        </w:rPr>
      </w:pPr>
    </w:p>
    <w:p w14:paraId="1CE77E8E" w14:textId="77777777" w:rsidR="00D154EC" w:rsidRPr="00194C5D" w:rsidRDefault="00D154EC" w:rsidP="00D154EC">
      <w:pPr>
        <w:jc w:val="center"/>
        <w:rPr>
          <w:rFonts w:ascii="Arial" w:eastAsia="Times New Roman" w:hAnsi="Arial" w:cs="Arial"/>
          <w:b/>
          <w:color w:val="00000A"/>
          <w:sz w:val="20"/>
          <w:szCs w:val="20"/>
        </w:rPr>
      </w:pPr>
    </w:p>
    <w:p w14:paraId="77EECFD2" w14:textId="448D3BEA" w:rsidR="00D154EC" w:rsidRPr="00194C5D" w:rsidRDefault="00D154EC" w:rsidP="00D154EC">
      <w:pPr>
        <w:spacing w:line="276" w:lineRule="auto"/>
        <w:jc w:val="both"/>
        <w:rPr>
          <w:rFonts w:ascii="Arial" w:eastAsia="Times New Roman" w:hAnsi="Arial" w:cs="Arial"/>
          <w:color w:val="00000A"/>
          <w:sz w:val="20"/>
          <w:szCs w:val="20"/>
        </w:rPr>
      </w:pPr>
      <w:r w:rsidRPr="00194C5D">
        <w:rPr>
          <w:rFonts w:ascii="Arial" w:eastAsia="Times New Roman" w:hAnsi="Arial" w:cs="Arial"/>
          <w:color w:val="00000A"/>
          <w:sz w:val="20"/>
          <w:szCs w:val="20"/>
        </w:rPr>
        <w:t>No dia ____ de ____ de 202</w:t>
      </w:r>
      <w:r w:rsidRPr="00CA669F">
        <w:rPr>
          <w:rFonts w:ascii="Arial" w:eastAsia="Times New Roman" w:hAnsi="Arial" w:cs="Arial"/>
          <w:color w:val="00000A"/>
          <w:sz w:val="20"/>
          <w:szCs w:val="20"/>
        </w:rPr>
        <w:t>4</w:t>
      </w:r>
      <w:r w:rsidRPr="00194C5D">
        <w:rPr>
          <w:rFonts w:ascii="Arial" w:eastAsia="Times New Roman" w:hAnsi="Arial" w:cs="Arial"/>
          <w:color w:val="00000A"/>
          <w:sz w:val="20"/>
          <w:szCs w:val="20"/>
        </w:rPr>
        <w:t xml:space="preserve">, o </w:t>
      </w:r>
      <w:r w:rsidRPr="00194C5D">
        <w:rPr>
          <w:rFonts w:ascii="Arial" w:eastAsia="Times New Roman" w:hAnsi="Arial" w:cs="Arial"/>
          <w:b/>
          <w:color w:val="00000A"/>
          <w:sz w:val="20"/>
          <w:szCs w:val="20"/>
        </w:rPr>
        <w:t>MUNICÍPIO DE COMENDADOR LEVY GASPARIAN</w:t>
      </w:r>
      <w:r w:rsidRPr="00194C5D">
        <w:rPr>
          <w:rFonts w:ascii="Arial" w:eastAsia="Times New Roman" w:hAnsi="Arial" w:cs="Arial"/>
          <w:color w:val="00000A"/>
          <w:sz w:val="20"/>
          <w:szCs w:val="20"/>
        </w:rPr>
        <w:t xml:space="preserve">, CNPJ-MF nº 39.554.597/0001-51, com endereço na Av. Vereador José Francisco Xavier, nº 01, Centro, Comendador Levy Gasparian/RJ – CEP: 25.870-000, pessoa jurídica de direito público interno doravante denominado </w:t>
      </w:r>
      <w:r w:rsidRPr="00194C5D">
        <w:rPr>
          <w:rFonts w:ascii="Arial" w:eastAsia="Times New Roman" w:hAnsi="Arial" w:cs="Arial"/>
          <w:b/>
          <w:bCs/>
          <w:color w:val="00000A"/>
          <w:sz w:val="20"/>
          <w:szCs w:val="20"/>
        </w:rPr>
        <w:t>Órgão Gerenciador</w:t>
      </w:r>
      <w:r w:rsidRPr="00194C5D">
        <w:rPr>
          <w:rFonts w:ascii="Arial" w:eastAsia="Times New Roman" w:hAnsi="Arial" w:cs="Arial"/>
          <w:color w:val="00000A"/>
          <w:sz w:val="20"/>
          <w:szCs w:val="20"/>
        </w:rPr>
        <w:t xml:space="preserve">, neste ato representado por </w:t>
      </w:r>
      <w:r w:rsidR="000D4183">
        <w:rPr>
          <w:rFonts w:ascii="Arial" w:eastAsia="Times New Roman" w:hAnsi="Arial" w:cs="Arial"/>
          <w:b/>
          <w:bCs/>
          <w:color w:val="00000A"/>
          <w:sz w:val="20"/>
          <w:szCs w:val="20"/>
        </w:rPr>
        <w:t>Fernanda Bagio Belo de Mello</w:t>
      </w:r>
      <w:r w:rsidRPr="00194C5D">
        <w:rPr>
          <w:rFonts w:ascii="Arial" w:eastAsia="Times New Roman" w:hAnsi="Arial" w:cs="Arial"/>
          <w:color w:val="00000A"/>
          <w:sz w:val="20"/>
          <w:szCs w:val="20"/>
        </w:rPr>
        <w:t>, investid</w:t>
      </w:r>
      <w:r w:rsidR="000D4183">
        <w:rPr>
          <w:rFonts w:ascii="Arial" w:eastAsia="Times New Roman" w:hAnsi="Arial" w:cs="Arial"/>
          <w:color w:val="00000A"/>
          <w:sz w:val="20"/>
          <w:szCs w:val="20"/>
        </w:rPr>
        <w:t>a</w:t>
      </w:r>
      <w:r w:rsidRPr="00194C5D">
        <w:rPr>
          <w:rFonts w:ascii="Arial" w:eastAsia="Times New Roman" w:hAnsi="Arial" w:cs="Arial"/>
          <w:color w:val="00000A"/>
          <w:sz w:val="20"/>
          <w:szCs w:val="20"/>
        </w:rPr>
        <w:t xml:space="preserve"> legalmente no cargo de </w:t>
      </w:r>
      <w:r>
        <w:rPr>
          <w:rFonts w:ascii="Arial" w:eastAsia="Times New Roman" w:hAnsi="Arial" w:cs="Arial"/>
          <w:b/>
          <w:bCs/>
          <w:color w:val="00000A"/>
          <w:sz w:val="20"/>
          <w:szCs w:val="20"/>
        </w:rPr>
        <w:t>Secretári</w:t>
      </w:r>
      <w:r w:rsidR="000D4183">
        <w:rPr>
          <w:rFonts w:ascii="Arial" w:eastAsia="Times New Roman" w:hAnsi="Arial" w:cs="Arial"/>
          <w:b/>
          <w:bCs/>
          <w:color w:val="00000A"/>
          <w:sz w:val="20"/>
          <w:szCs w:val="20"/>
        </w:rPr>
        <w:t>a</w:t>
      </w:r>
      <w:r>
        <w:rPr>
          <w:rFonts w:ascii="Arial" w:eastAsia="Times New Roman" w:hAnsi="Arial" w:cs="Arial"/>
          <w:b/>
          <w:bCs/>
          <w:color w:val="00000A"/>
          <w:sz w:val="20"/>
          <w:szCs w:val="20"/>
        </w:rPr>
        <w:t xml:space="preserve"> Municipal de </w:t>
      </w:r>
      <w:r w:rsidR="000D4183">
        <w:rPr>
          <w:rFonts w:ascii="Arial" w:eastAsia="Times New Roman" w:hAnsi="Arial" w:cs="Arial"/>
          <w:b/>
          <w:bCs/>
          <w:color w:val="00000A"/>
          <w:sz w:val="20"/>
          <w:szCs w:val="20"/>
        </w:rPr>
        <w:t>Administração</w:t>
      </w:r>
      <w:r w:rsidRPr="00194C5D">
        <w:rPr>
          <w:rFonts w:ascii="Arial" w:eastAsia="Times New Roman" w:hAnsi="Arial" w:cs="Arial"/>
          <w:color w:val="00000A"/>
          <w:sz w:val="20"/>
          <w:szCs w:val="20"/>
        </w:rPr>
        <w:t>, _____ (estado civil), portador da Carteira de Identidade nº _______ , ____ (Órgão Emissor) e inscrito no CPF sob o nº</w:t>
      </w:r>
      <w:r>
        <w:rPr>
          <w:rFonts w:ascii="Arial" w:eastAsia="Times New Roman" w:hAnsi="Arial" w:cs="Arial"/>
          <w:color w:val="00000A"/>
          <w:sz w:val="20"/>
          <w:szCs w:val="20"/>
        </w:rPr>
        <w:t xml:space="preserve"> ________, </w:t>
      </w:r>
      <w:r w:rsidRPr="00194C5D">
        <w:rPr>
          <w:rFonts w:ascii="Arial" w:eastAsia="Times New Roman" w:hAnsi="Arial" w:cs="Arial"/>
          <w:color w:val="00000A"/>
          <w:sz w:val="20"/>
          <w:szCs w:val="20"/>
        </w:rPr>
        <w:t>devidamente autorizado a firmar este acordo</w:t>
      </w:r>
      <w:r w:rsidRPr="00194C5D">
        <w:rPr>
          <w:rFonts w:ascii="Arial" w:eastAsia="Times New Roman" w:hAnsi="Arial" w:cs="Arial"/>
          <w:b/>
          <w:color w:val="00000A"/>
          <w:sz w:val="20"/>
          <w:szCs w:val="20"/>
        </w:rPr>
        <w:t>,</w:t>
      </w:r>
      <w:r w:rsidRPr="00194C5D">
        <w:rPr>
          <w:rFonts w:ascii="Arial" w:eastAsia="Times New Roman" w:hAnsi="Arial" w:cs="Arial"/>
          <w:color w:val="00000A"/>
          <w:sz w:val="20"/>
          <w:szCs w:val="20"/>
          <w:highlight w:val="white"/>
        </w:rPr>
        <w:t xml:space="preserve"> doravante denominado </w:t>
      </w:r>
      <w:r w:rsidRPr="00194C5D">
        <w:rPr>
          <w:rFonts w:ascii="Arial" w:eastAsia="Times New Roman" w:hAnsi="Arial" w:cs="Arial"/>
          <w:b/>
          <w:bCs/>
          <w:color w:val="00000A"/>
          <w:sz w:val="20"/>
          <w:szCs w:val="20"/>
          <w:highlight w:val="white"/>
        </w:rPr>
        <w:t>ÓR</w:t>
      </w:r>
      <w:r w:rsidRPr="00194C5D">
        <w:rPr>
          <w:rFonts w:ascii="Arial" w:eastAsia="Times New Roman" w:hAnsi="Arial" w:cs="Arial"/>
          <w:b/>
          <w:color w:val="00000A"/>
          <w:sz w:val="20"/>
          <w:szCs w:val="20"/>
          <w:highlight w:val="white"/>
        </w:rPr>
        <w:t>GÃO GERENCIADOR,</w:t>
      </w:r>
      <w:r w:rsidRPr="00194C5D">
        <w:rPr>
          <w:rFonts w:ascii="Arial" w:eastAsia="Times New Roman" w:hAnsi="Arial" w:cs="Arial"/>
          <w:color w:val="00000A"/>
          <w:sz w:val="20"/>
          <w:szCs w:val="20"/>
          <w:highlight w:val="white"/>
        </w:rPr>
        <w:t xml:space="preserve"> em face da classificação das propostas de preços no Pregão </w:t>
      </w:r>
      <w:r>
        <w:rPr>
          <w:rFonts w:ascii="Arial" w:eastAsia="Times New Roman" w:hAnsi="Arial" w:cs="Arial"/>
          <w:color w:val="00000A"/>
          <w:sz w:val="20"/>
          <w:szCs w:val="20"/>
          <w:highlight w:val="white"/>
        </w:rPr>
        <w:t>eletrônico</w:t>
      </w:r>
      <w:r w:rsidRPr="00194C5D">
        <w:rPr>
          <w:rFonts w:ascii="Arial" w:eastAsia="Times New Roman" w:hAnsi="Arial" w:cs="Arial"/>
          <w:color w:val="00000A"/>
          <w:sz w:val="20"/>
          <w:szCs w:val="20"/>
          <w:highlight w:val="white"/>
        </w:rPr>
        <w:t xml:space="preserve"> nº </w:t>
      </w:r>
      <w:r w:rsidRPr="00194C5D">
        <w:rPr>
          <w:rFonts w:ascii="Arial" w:eastAsia="Times New Roman" w:hAnsi="Arial" w:cs="Arial"/>
          <w:b/>
          <w:color w:val="00000A"/>
          <w:sz w:val="20"/>
          <w:szCs w:val="20"/>
          <w:highlight w:val="white"/>
        </w:rPr>
        <w:t>0</w:t>
      </w:r>
      <w:r w:rsidR="000D4183">
        <w:rPr>
          <w:rFonts w:ascii="Arial" w:eastAsia="Times New Roman" w:hAnsi="Arial" w:cs="Arial"/>
          <w:b/>
          <w:color w:val="00000A"/>
          <w:sz w:val="20"/>
          <w:szCs w:val="20"/>
          <w:highlight w:val="white"/>
        </w:rPr>
        <w:t>51</w:t>
      </w:r>
      <w:r w:rsidRPr="00194C5D">
        <w:rPr>
          <w:rFonts w:ascii="Arial" w:eastAsia="Times New Roman" w:hAnsi="Arial" w:cs="Arial"/>
          <w:b/>
          <w:color w:val="00000A"/>
          <w:sz w:val="20"/>
          <w:szCs w:val="20"/>
          <w:highlight w:val="white"/>
        </w:rPr>
        <w:t>/202</w:t>
      </w:r>
      <w:r>
        <w:rPr>
          <w:rFonts w:ascii="Arial" w:eastAsia="Times New Roman" w:hAnsi="Arial" w:cs="Arial"/>
          <w:b/>
          <w:color w:val="00000A"/>
          <w:sz w:val="20"/>
          <w:szCs w:val="20"/>
          <w:highlight w:val="white"/>
        </w:rPr>
        <w:t>4</w:t>
      </w:r>
      <w:r w:rsidRPr="00194C5D">
        <w:rPr>
          <w:rFonts w:ascii="Arial" w:eastAsia="Times New Roman" w:hAnsi="Arial" w:cs="Arial"/>
          <w:color w:val="00000A"/>
          <w:sz w:val="20"/>
          <w:szCs w:val="20"/>
          <w:highlight w:val="white"/>
        </w:rPr>
        <w:t xml:space="preserve">, para Sistema de Registro de Preços, tendo como fundamento a Ata de Julgamento e classificação das propostas de preços, RESOLVE registrar os preços da empresa ________, inscrita no CNPJ sob o nº_______, com sede à __________ neste ato representada por _______ (nacionalidade, estado civil, profissão, endereço, RG e CPF). A presente Ata de Registro de Preços será utilizada pelo órgão gerenciador conforme previsto no Edital do Pregão </w:t>
      </w:r>
      <w:r>
        <w:rPr>
          <w:rFonts w:ascii="Arial" w:eastAsia="Times New Roman" w:hAnsi="Arial" w:cs="Arial"/>
          <w:color w:val="00000A"/>
          <w:sz w:val="20"/>
          <w:szCs w:val="20"/>
          <w:highlight w:val="white"/>
        </w:rPr>
        <w:t>Eletrônico</w:t>
      </w:r>
      <w:r w:rsidRPr="00194C5D">
        <w:rPr>
          <w:rFonts w:ascii="Arial" w:eastAsia="Times New Roman" w:hAnsi="Arial" w:cs="Arial"/>
          <w:color w:val="00000A"/>
          <w:sz w:val="20"/>
          <w:szCs w:val="20"/>
          <w:highlight w:val="white"/>
        </w:rPr>
        <w:t xml:space="preserve"> nº </w:t>
      </w:r>
      <w:r w:rsidRPr="00194C5D">
        <w:rPr>
          <w:rFonts w:ascii="Arial" w:eastAsia="Times New Roman" w:hAnsi="Arial" w:cs="Arial"/>
          <w:b/>
          <w:color w:val="00000A"/>
          <w:sz w:val="20"/>
          <w:szCs w:val="20"/>
          <w:highlight w:val="white"/>
        </w:rPr>
        <w:t>0</w:t>
      </w:r>
      <w:r w:rsidR="000D4183">
        <w:rPr>
          <w:rFonts w:ascii="Arial" w:eastAsia="Times New Roman" w:hAnsi="Arial" w:cs="Arial"/>
          <w:b/>
          <w:color w:val="00000A"/>
          <w:sz w:val="20"/>
          <w:szCs w:val="20"/>
          <w:highlight w:val="white"/>
        </w:rPr>
        <w:t>51</w:t>
      </w:r>
      <w:r w:rsidRPr="00194C5D">
        <w:rPr>
          <w:rFonts w:ascii="Arial" w:eastAsia="Times New Roman" w:hAnsi="Arial" w:cs="Arial"/>
          <w:b/>
          <w:color w:val="00000A"/>
          <w:sz w:val="20"/>
          <w:szCs w:val="20"/>
          <w:highlight w:val="white"/>
        </w:rPr>
        <w:t>/202</w:t>
      </w:r>
      <w:r>
        <w:rPr>
          <w:rFonts w:ascii="Arial" w:eastAsia="Times New Roman" w:hAnsi="Arial" w:cs="Arial"/>
          <w:b/>
          <w:color w:val="00000A"/>
          <w:sz w:val="20"/>
          <w:szCs w:val="20"/>
          <w:highlight w:val="white"/>
        </w:rPr>
        <w:t>4</w:t>
      </w:r>
      <w:r w:rsidRPr="00194C5D">
        <w:rPr>
          <w:rFonts w:ascii="Arial" w:eastAsia="Times New Roman" w:hAnsi="Arial" w:cs="Arial"/>
          <w:color w:val="00000A"/>
          <w:sz w:val="20"/>
          <w:szCs w:val="20"/>
          <w:highlight w:val="white"/>
        </w:rPr>
        <w:t xml:space="preserve"> e no Processo Administrativo </w:t>
      </w:r>
      <w:r w:rsidRPr="00194C5D">
        <w:rPr>
          <w:rFonts w:ascii="Arial" w:eastAsia="Times New Roman" w:hAnsi="Arial" w:cs="Arial"/>
          <w:b/>
          <w:color w:val="00000A"/>
          <w:sz w:val="20"/>
          <w:szCs w:val="20"/>
          <w:highlight w:val="white"/>
        </w:rPr>
        <w:t xml:space="preserve">nº </w:t>
      </w:r>
      <w:r w:rsidR="00450CEC">
        <w:rPr>
          <w:rFonts w:ascii="Arial" w:eastAsia="Times New Roman" w:hAnsi="Arial" w:cs="Arial"/>
          <w:b/>
          <w:color w:val="00000A"/>
          <w:sz w:val="20"/>
          <w:szCs w:val="20"/>
          <w:highlight w:val="white"/>
        </w:rPr>
        <w:t>3826</w:t>
      </w:r>
      <w:r w:rsidR="000D4183">
        <w:rPr>
          <w:rFonts w:ascii="Arial" w:eastAsia="Times New Roman" w:hAnsi="Arial" w:cs="Arial"/>
          <w:b/>
          <w:color w:val="00000A"/>
          <w:sz w:val="20"/>
          <w:szCs w:val="20"/>
          <w:highlight w:val="white"/>
        </w:rPr>
        <w:t>/</w:t>
      </w:r>
      <w:r w:rsidRPr="00194C5D">
        <w:rPr>
          <w:rFonts w:ascii="Arial" w:eastAsia="Times New Roman" w:hAnsi="Arial" w:cs="Arial"/>
          <w:b/>
          <w:color w:val="00000A"/>
          <w:sz w:val="20"/>
          <w:szCs w:val="20"/>
          <w:highlight w:val="white"/>
        </w:rPr>
        <w:t>202</w:t>
      </w:r>
      <w:r>
        <w:rPr>
          <w:rFonts w:ascii="Arial" w:eastAsia="Times New Roman" w:hAnsi="Arial" w:cs="Arial"/>
          <w:b/>
          <w:color w:val="00000A"/>
          <w:sz w:val="20"/>
          <w:szCs w:val="20"/>
          <w:highlight w:val="white"/>
        </w:rPr>
        <w:t>4</w:t>
      </w:r>
      <w:r w:rsidRPr="00194C5D">
        <w:rPr>
          <w:rFonts w:ascii="Arial" w:eastAsia="Times New Roman" w:hAnsi="Arial" w:cs="Arial"/>
          <w:color w:val="00000A"/>
          <w:sz w:val="20"/>
          <w:szCs w:val="20"/>
          <w:highlight w:val="white"/>
        </w:rPr>
        <w:t xml:space="preserve">. </w:t>
      </w:r>
      <w:r w:rsidRPr="00194C5D">
        <w:rPr>
          <w:rFonts w:ascii="Arial" w:eastAsia="Times New Roman" w:hAnsi="Arial" w:cs="Arial"/>
          <w:color w:val="00000A"/>
          <w:sz w:val="20"/>
          <w:szCs w:val="20"/>
        </w:rPr>
        <w:t>O Município não se obriga a contratar o objeto desta Ata em sua totalidade, somente o fazendo de acordo com a necessidade. O Edital e seus anexos, bem como a proposta de preços da licitante vencedora são partes integrantes da presente Ata de Registro de Preços, independente da transcrição. Poderá(ão) utilizar-se da Ata de Registro de Preços, órgão(ãos) ou entidade(s) da Administração que não tenha(m) participado do certame licitatório.</w:t>
      </w:r>
    </w:p>
    <w:p w14:paraId="1FA79B02" w14:textId="77777777" w:rsidR="00D154EC" w:rsidRPr="00194C5D" w:rsidRDefault="00D154EC" w:rsidP="00D154EC">
      <w:pPr>
        <w:tabs>
          <w:tab w:val="left" w:pos="7515"/>
        </w:tabs>
        <w:spacing w:line="276" w:lineRule="auto"/>
        <w:jc w:val="both"/>
        <w:rPr>
          <w:rFonts w:ascii="Arial" w:eastAsia="Times New Roman" w:hAnsi="Arial" w:cs="Arial"/>
          <w:color w:val="00000A"/>
          <w:sz w:val="20"/>
          <w:szCs w:val="20"/>
        </w:rPr>
      </w:pPr>
    </w:p>
    <w:p w14:paraId="7BF26EF8"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b/>
          <w:color w:val="00000A"/>
          <w:sz w:val="20"/>
          <w:szCs w:val="20"/>
          <w:lang w:eastAsia="en-US"/>
        </w:rPr>
        <w:t>1- DO OBJETO</w:t>
      </w:r>
    </w:p>
    <w:p w14:paraId="1E9818BB" w14:textId="7BCE12EF" w:rsidR="00D154EC" w:rsidRPr="00194C5D" w:rsidRDefault="00D154EC" w:rsidP="00D154EC">
      <w:pPr>
        <w:jc w:val="both"/>
        <w:rPr>
          <w:rFonts w:ascii="Arial" w:eastAsia="Times New Roman" w:hAnsi="Arial" w:cs="Arial"/>
          <w:color w:val="00000A"/>
          <w:sz w:val="20"/>
          <w:szCs w:val="20"/>
        </w:rPr>
      </w:pPr>
      <w:r w:rsidRPr="00194C5D">
        <w:rPr>
          <w:rFonts w:ascii="Arial" w:eastAsia="Times New Roman" w:hAnsi="Arial" w:cs="Arial"/>
          <w:b/>
          <w:bCs/>
          <w:color w:val="00000A"/>
          <w:sz w:val="20"/>
          <w:szCs w:val="20"/>
        </w:rPr>
        <w:t xml:space="preserve">1.1- </w:t>
      </w:r>
      <w:r w:rsidRPr="00194C5D">
        <w:rPr>
          <w:rFonts w:ascii="Arial" w:eastAsia="Times New Roman" w:hAnsi="Arial" w:cs="Arial"/>
          <w:color w:val="00000A"/>
          <w:sz w:val="20"/>
          <w:szCs w:val="20"/>
        </w:rPr>
        <w:t>O objeto da presente</w:t>
      </w:r>
      <w:r w:rsidRPr="00194C5D">
        <w:rPr>
          <w:rFonts w:ascii="Arial" w:eastAsia="Times New Roman" w:hAnsi="Arial" w:cs="Arial"/>
          <w:b/>
          <w:bCs/>
          <w:color w:val="00000A"/>
          <w:sz w:val="20"/>
          <w:szCs w:val="20"/>
        </w:rPr>
        <w:t xml:space="preserve"> ATA DE REGISTRO DE PREÇOS </w:t>
      </w:r>
      <w:r w:rsidRPr="00194C5D">
        <w:rPr>
          <w:rFonts w:ascii="Arial" w:eastAsia="Times New Roman" w:hAnsi="Arial" w:cs="Arial"/>
          <w:color w:val="00000A"/>
          <w:sz w:val="20"/>
          <w:szCs w:val="20"/>
        </w:rPr>
        <w:t xml:space="preserve">consiste em um conjunto de procedimentos necessários ao Registro </w:t>
      </w:r>
      <w:r w:rsidRPr="00194C5D">
        <w:rPr>
          <w:rFonts w:ascii="Arial" w:eastAsia="Times New Roman" w:hAnsi="Arial" w:cs="Arial"/>
          <w:iCs/>
          <w:color w:val="00000A"/>
          <w:sz w:val="20"/>
          <w:szCs w:val="20"/>
        </w:rPr>
        <w:t>de Preços para</w:t>
      </w:r>
      <w:r>
        <w:rPr>
          <w:rFonts w:ascii="Arial" w:eastAsia="Times New Roman" w:hAnsi="Arial" w:cs="Arial"/>
          <w:iCs/>
          <w:color w:val="00000A"/>
          <w:sz w:val="20"/>
          <w:szCs w:val="20"/>
        </w:rPr>
        <w:t xml:space="preserve"> </w:t>
      </w:r>
      <w:r>
        <w:rPr>
          <w:rFonts w:ascii="Arial" w:eastAsia="Times New Roman" w:hAnsi="Arial" w:cs="Arial"/>
          <w:b/>
          <w:iCs/>
          <w:color w:val="00000A"/>
          <w:sz w:val="20"/>
          <w:szCs w:val="20"/>
        </w:rPr>
        <w:t xml:space="preserve">a </w:t>
      </w:r>
      <w:r w:rsidR="00B61B7D">
        <w:rPr>
          <w:rFonts w:ascii="Arial" w:eastAsia="Times New Roman" w:hAnsi="Arial" w:cs="Arial"/>
          <w:b/>
          <w:bCs/>
          <w:iCs/>
          <w:color w:val="00000A"/>
          <w:sz w:val="20"/>
          <w:szCs w:val="20"/>
        </w:rPr>
        <w:t xml:space="preserve"> </w:t>
      </w:r>
      <w:r w:rsidR="00B61B7D" w:rsidRPr="00B61B7D">
        <w:rPr>
          <w:rFonts w:ascii="Arial" w:eastAsia="Times New Roman" w:hAnsi="Arial" w:cs="Arial"/>
          <w:b/>
          <w:bCs/>
          <w:iCs/>
          <w:color w:val="00000A"/>
          <w:sz w:val="20"/>
          <w:szCs w:val="20"/>
        </w:rPr>
        <w:t>aquisi</w:t>
      </w:r>
      <w:r w:rsidR="00B61B7D" w:rsidRPr="00B61B7D">
        <w:rPr>
          <w:rFonts w:ascii="Arial" w:eastAsia="Times New Roman" w:hAnsi="Arial" w:cs="Arial" w:hint="eastAsia"/>
          <w:b/>
          <w:bCs/>
          <w:iCs/>
          <w:color w:val="00000A"/>
          <w:sz w:val="20"/>
          <w:szCs w:val="20"/>
        </w:rPr>
        <w:t>çã</w:t>
      </w:r>
      <w:r w:rsidR="00B61B7D" w:rsidRPr="00B61B7D">
        <w:rPr>
          <w:rFonts w:ascii="Arial" w:eastAsia="Times New Roman" w:hAnsi="Arial" w:cs="Arial"/>
          <w:b/>
          <w:bCs/>
          <w:iCs/>
          <w:color w:val="00000A"/>
          <w:sz w:val="20"/>
          <w:szCs w:val="20"/>
        </w:rPr>
        <w:t xml:space="preserve">o de </w:t>
      </w:r>
      <w:r w:rsidR="00B61B7D" w:rsidRPr="00B61B7D">
        <w:rPr>
          <w:rFonts w:ascii="Arial" w:eastAsia="Times New Roman" w:hAnsi="Arial" w:cs="Arial"/>
          <w:b/>
          <w:bCs/>
          <w:iCs/>
          <w:color w:val="00000A"/>
          <w:sz w:val="20"/>
          <w:szCs w:val="20"/>
          <w:lang w:val="pt-PT"/>
        </w:rPr>
        <w:t>2.000 (duas mil) cestas de alimentos com entrega parcelada, sendo 1.000 (mil) cestas para o dia do servidor público e 1.000 (mil) cestas para o Natal,</w:t>
      </w:r>
      <w:r w:rsidR="00B61B7D" w:rsidRPr="00B61B7D">
        <w:rPr>
          <w:rFonts w:ascii="Arial" w:eastAsia="Times New Roman" w:hAnsi="Arial" w:cs="Arial"/>
          <w:b/>
          <w:bCs/>
          <w:iCs/>
          <w:color w:val="00000A"/>
          <w:sz w:val="20"/>
          <w:szCs w:val="20"/>
        </w:rPr>
        <w:t xml:space="preserve"> para a Secretaria Municipal de Administração de Comendador Levy Gasparian/RJ</w:t>
      </w:r>
      <w:r w:rsidRPr="00194C5D">
        <w:rPr>
          <w:rFonts w:ascii="Arial" w:eastAsia="Times New Roman" w:hAnsi="Arial" w:cs="Arial"/>
          <w:iCs/>
          <w:color w:val="00000A"/>
          <w:sz w:val="20"/>
          <w:szCs w:val="20"/>
        </w:rPr>
        <w:t>, de acordo com a necessidade, pelo período de 12 (doze) meses</w:t>
      </w:r>
      <w:r w:rsidRPr="00194C5D">
        <w:rPr>
          <w:rFonts w:ascii="Arial" w:eastAsia="Times New Roman" w:hAnsi="Arial" w:cs="Arial"/>
          <w:color w:val="00000A"/>
          <w:sz w:val="20"/>
          <w:szCs w:val="20"/>
        </w:rPr>
        <w:t>, na forma da legislação vigente, especialmente a Lei</w:t>
      </w:r>
      <w:r>
        <w:rPr>
          <w:rFonts w:ascii="Arial" w:eastAsia="Times New Roman" w:hAnsi="Arial" w:cs="Arial"/>
          <w:color w:val="00000A"/>
          <w:sz w:val="20"/>
          <w:szCs w:val="20"/>
        </w:rPr>
        <w:t xml:space="preserve"> </w:t>
      </w:r>
      <w:r w:rsidRPr="00194C5D">
        <w:rPr>
          <w:rFonts w:ascii="Arial" w:eastAsia="Times New Roman" w:hAnsi="Arial" w:cs="Arial"/>
          <w:color w:val="00000A"/>
          <w:sz w:val="20"/>
          <w:szCs w:val="20"/>
        </w:rPr>
        <w:t xml:space="preserve">nº </w:t>
      </w:r>
      <w:r>
        <w:rPr>
          <w:rFonts w:ascii="Arial" w:eastAsia="Times New Roman" w:hAnsi="Arial" w:cs="Arial"/>
          <w:color w:val="00000A"/>
          <w:sz w:val="20"/>
          <w:szCs w:val="20"/>
        </w:rPr>
        <w:t>14.133</w:t>
      </w:r>
      <w:r w:rsidRPr="00194C5D">
        <w:rPr>
          <w:rFonts w:ascii="Arial" w:eastAsia="Times New Roman" w:hAnsi="Arial" w:cs="Arial"/>
          <w:color w:val="00000A"/>
          <w:sz w:val="20"/>
          <w:szCs w:val="20"/>
        </w:rPr>
        <w:t>/</w:t>
      </w:r>
      <w:r>
        <w:rPr>
          <w:rFonts w:ascii="Arial" w:eastAsia="Times New Roman" w:hAnsi="Arial" w:cs="Arial"/>
          <w:color w:val="00000A"/>
          <w:sz w:val="20"/>
          <w:szCs w:val="20"/>
        </w:rPr>
        <w:t>21</w:t>
      </w:r>
      <w:r w:rsidRPr="00194C5D">
        <w:rPr>
          <w:rFonts w:ascii="Arial" w:eastAsia="Times New Roman" w:hAnsi="Arial" w:cs="Arial"/>
          <w:color w:val="00000A"/>
          <w:sz w:val="20"/>
          <w:szCs w:val="20"/>
        </w:rPr>
        <w:t xml:space="preserve">, com preços inscritos nesta Ata, conforme as especificações constantes da Proposta Comercial referente ao Edital de </w:t>
      </w:r>
      <w:r w:rsidRPr="00194C5D">
        <w:rPr>
          <w:rFonts w:ascii="Arial" w:eastAsia="Times New Roman" w:hAnsi="Arial" w:cs="Arial"/>
          <w:b/>
          <w:bCs/>
          <w:color w:val="00000A"/>
          <w:sz w:val="20"/>
          <w:szCs w:val="20"/>
        </w:rPr>
        <w:t>P</w:t>
      </w:r>
      <w:r>
        <w:rPr>
          <w:rFonts w:ascii="Arial" w:eastAsia="Times New Roman" w:hAnsi="Arial" w:cs="Arial"/>
          <w:b/>
          <w:bCs/>
          <w:color w:val="00000A"/>
          <w:sz w:val="20"/>
          <w:szCs w:val="20"/>
        </w:rPr>
        <w:t>regão Eletrônico nº</w:t>
      </w:r>
      <w:r w:rsidRPr="00194C5D">
        <w:rPr>
          <w:rFonts w:ascii="Arial" w:eastAsia="Times New Roman" w:hAnsi="Arial" w:cs="Arial"/>
          <w:b/>
          <w:bCs/>
          <w:color w:val="00000A"/>
          <w:sz w:val="20"/>
          <w:szCs w:val="20"/>
        </w:rPr>
        <w:t xml:space="preserve"> 0</w:t>
      </w:r>
      <w:r w:rsidR="005749A7">
        <w:rPr>
          <w:rFonts w:ascii="Arial" w:eastAsia="Times New Roman" w:hAnsi="Arial" w:cs="Arial"/>
          <w:b/>
          <w:bCs/>
          <w:color w:val="00000A"/>
          <w:sz w:val="20"/>
          <w:szCs w:val="20"/>
        </w:rPr>
        <w:t>51</w:t>
      </w:r>
      <w:r w:rsidRPr="00194C5D">
        <w:rPr>
          <w:rFonts w:ascii="Arial" w:eastAsia="Times New Roman" w:hAnsi="Arial" w:cs="Arial"/>
          <w:b/>
          <w:bCs/>
          <w:color w:val="00000A"/>
          <w:sz w:val="20"/>
          <w:szCs w:val="20"/>
        </w:rPr>
        <w:t>/202</w:t>
      </w:r>
      <w:r>
        <w:rPr>
          <w:rFonts w:ascii="Arial" w:eastAsia="Times New Roman" w:hAnsi="Arial" w:cs="Arial"/>
          <w:b/>
          <w:bCs/>
          <w:color w:val="00000A"/>
          <w:sz w:val="20"/>
          <w:szCs w:val="20"/>
        </w:rPr>
        <w:t>4</w:t>
      </w:r>
      <w:r w:rsidRPr="00194C5D">
        <w:rPr>
          <w:rFonts w:ascii="Arial" w:eastAsia="Times New Roman" w:hAnsi="Arial" w:cs="Arial"/>
          <w:b/>
          <w:bCs/>
          <w:color w:val="00000A"/>
          <w:sz w:val="20"/>
          <w:szCs w:val="20"/>
        </w:rPr>
        <w:t xml:space="preserve"> </w:t>
      </w:r>
      <w:r w:rsidRPr="00194C5D">
        <w:rPr>
          <w:rFonts w:ascii="Arial" w:eastAsia="Times New Roman" w:hAnsi="Arial" w:cs="Arial"/>
          <w:color w:val="00000A"/>
          <w:sz w:val="20"/>
          <w:szCs w:val="20"/>
        </w:rPr>
        <w:t xml:space="preserve">e demais anexos, que constituem parte integrante desta ATA DE REGISTRO DE PREÇOS, independente de transcrição. </w:t>
      </w:r>
    </w:p>
    <w:p w14:paraId="4BF9827E" w14:textId="77777777" w:rsidR="00D154EC" w:rsidRPr="00194C5D" w:rsidRDefault="00D154EC" w:rsidP="00D154EC">
      <w:pPr>
        <w:jc w:val="both"/>
        <w:rPr>
          <w:rFonts w:ascii="Arial" w:eastAsia="Times New Roman" w:hAnsi="Arial" w:cs="Arial"/>
          <w:color w:val="00000A"/>
          <w:sz w:val="20"/>
          <w:szCs w:val="20"/>
        </w:rPr>
      </w:pPr>
    </w:p>
    <w:tbl>
      <w:tblPr>
        <w:tblW w:w="952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70" w:type="dxa"/>
        </w:tblCellMar>
        <w:tblLook w:val="0000" w:firstRow="0" w:lastRow="0" w:firstColumn="0" w:lastColumn="0" w:noHBand="0" w:noVBand="0"/>
      </w:tblPr>
      <w:tblGrid>
        <w:gridCol w:w="795"/>
        <w:gridCol w:w="900"/>
        <w:gridCol w:w="975"/>
        <w:gridCol w:w="3734"/>
        <w:gridCol w:w="1472"/>
        <w:gridCol w:w="1648"/>
      </w:tblGrid>
      <w:tr w:rsidR="00D154EC" w:rsidRPr="00194C5D" w14:paraId="6EDBE47C" w14:textId="77777777" w:rsidTr="00582E3A">
        <w:trPr>
          <w:trHeight w:val="567"/>
          <w:jc w:val="center"/>
        </w:trPr>
        <w:tc>
          <w:tcPr>
            <w:tcW w:w="795"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3E0FFD55" w14:textId="77777777" w:rsidR="00D154EC" w:rsidRPr="00194C5D" w:rsidRDefault="00D154EC" w:rsidP="00582E3A">
            <w:pPr>
              <w:jc w:val="center"/>
              <w:rPr>
                <w:rFonts w:ascii="Arial" w:eastAsia="Times New Roman" w:hAnsi="Arial" w:cs="Arial"/>
                <w:color w:val="00000A"/>
                <w:sz w:val="20"/>
                <w:szCs w:val="20"/>
              </w:rPr>
            </w:pPr>
            <w:r w:rsidRPr="00194C5D">
              <w:rPr>
                <w:rFonts w:ascii="Arial" w:eastAsia="Times New Roman" w:hAnsi="Arial" w:cs="Arial"/>
                <w:b/>
                <w:bCs/>
                <w:color w:val="000000"/>
                <w:sz w:val="20"/>
                <w:szCs w:val="20"/>
              </w:rPr>
              <w:t>ITEM</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06766C64" w14:textId="77777777" w:rsidR="00D154EC" w:rsidRPr="00194C5D" w:rsidRDefault="00D154EC" w:rsidP="00582E3A">
            <w:pPr>
              <w:jc w:val="center"/>
              <w:rPr>
                <w:rFonts w:ascii="Arial" w:eastAsia="Times New Roman" w:hAnsi="Arial" w:cs="Arial"/>
                <w:color w:val="00000A"/>
                <w:sz w:val="20"/>
                <w:szCs w:val="20"/>
              </w:rPr>
            </w:pPr>
            <w:r w:rsidRPr="00194C5D">
              <w:rPr>
                <w:rFonts w:ascii="Arial" w:eastAsia="Times New Roman" w:hAnsi="Arial" w:cs="Arial"/>
                <w:b/>
                <w:bCs/>
                <w:color w:val="00000A"/>
                <w:sz w:val="20"/>
                <w:szCs w:val="20"/>
              </w:rPr>
              <w:t>QUANT.</w:t>
            </w:r>
          </w:p>
        </w:tc>
        <w:tc>
          <w:tcPr>
            <w:tcW w:w="975"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0828E8E3" w14:textId="77777777" w:rsidR="00D154EC" w:rsidRPr="00194C5D" w:rsidRDefault="00D154EC" w:rsidP="00582E3A">
            <w:pPr>
              <w:jc w:val="center"/>
              <w:rPr>
                <w:rFonts w:ascii="Arial" w:eastAsia="Times New Roman" w:hAnsi="Arial" w:cs="Arial"/>
                <w:color w:val="00000A"/>
                <w:sz w:val="20"/>
                <w:szCs w:val="20"/>
              </w:rPr>
            </w:pPr>
            <w:r w:rsidRPr="00194C5D">
              <w:rPr>
                <w:rFonts w:ascii="Arial" w:eastAsia="Times New Roman" w:hAnsi="Arial" w:cs="Arial"/>
                <w:b/>
                <w:bCs/>
                <w:color w:val="00000A"/>
                <w:sz w:val="20"/>
                <w:szCs w:val="20"/>
              </w:rPr>
              <w:t>UND.</w:t>
            </w:r>
          </w:p>
        </w:tc>
        <w:tc>
          <w:tcPr>
            <w:tcW w:w="3734"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247AF48E" w14:textId="77777777" w:rsidR="00D154EC" w:rsidRPr="00194C5D" w:rsidRDefault="00D154EC" w:rsidP="00582E3A">
            <w:pPr>
              <w:jc w:val="center"/>
              <w:rPr>
                <w:rFonts w:ascii="Arial" w:eastAsia="Times New Roman" w:hAnsi="Arial" w:cs="Arial"/>
                <w:color w:val="00000A"/>
                <w:sz w:val="20"/>
                <w:szCs w:val="20"/>
              </w:rPr>
            </w:pPr>
            <w:r w:rsidRPr="00194C5D">
              <w:rPr>
                <w:rFonts w:ascii="Arial" w:eastAsia="Times New Roman" w:hAnsi="Arial" w:cs="Arial"/>
                <w:b/>
                <w:bCs/>
                <w:color w:val="000000"/>
                <w:sz w:val="20"/>
                <w:szCs w:val="20"/>
              </w:rPr>
              <w:t>DESCRIÇÃO</w:t>
            </w:r>
          </w:p>
        </w:tc>
        <w:tc>
          <w:tcPr>
            <w:tcW w:w="1472"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1C04A5E2" w14:textId="77777777" w:rsidR="00D154EC" w:rsidRPr="00194C5D" w:rsidRDefault="00D154EC" w:rsidP="00582E3A">
            <w:pPr>
              <w:jc w:val="center"/>
              <w:rPr>
                <w:rFonts w:ascii="Arial" w:eastAsia="Times New Roman" w:hAnsi="Arial" w:cs="Arial"/>
                <w:color w:val="00000A"/>
                <w:sz w:val="20"/>
                <w:szCs w:val="20"/>
              </w:rPr>
            </w:pPr>
            <w:r w:rsidRPr="00194C5D">
              <w:rPr>
                <w:rFonts w:ascii="Arial" w:eastAsia="Times New Roman" w:hAnsi="Arial" w:cs="Arial"/>
                <w:b/>
                <w:bCs/>
                <w:color w:val="000000"/>
                <w:sz w:val="20"/>
                <w:szCs w:val="20"/>
              </w:rPr>
              <w:t>VALOR UNITÁRIO</w:t>
            </w:r>
          </w:p>
        </w:tc>
        <w:tc>
          <w:tcPr>
            <w:tcW w:w="1648"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795C8EB6" w14:textId="77777777" w:rsidR="00D154EC" w:rsidRPr="00194C5D" w:rsidRDefault="00D154EC" w:rsidP="00582E3A">
            <w:pPr>
              <w:jc w:val="center"/>
              <w:rPr>
                <w:rFonts w:ascii="Arial" w:eastAsia="Times New Roman" w:hAnsi="Arial" w:cs="Arial"/>
                <w:color w:val="00000A"/>
                <w:sz w:val="20"/>
                <w:szCs w:val="20"/>
              </w:rPr>
            </w:pPr>
            <w:r w:rsidRPr="00194C5D">
              <w:rPr>
                <w:rFonts w:ascii="Arial" w:eastAsia="Times New Roman" w:hAnsi="Arial" w:cs="Arial"/>
                <w:b/>
                <w:bCs/>
                <w:color w:val="00000A"/>
                <w:sz w:val="20"/>
                <w:szCs w:val="20"/>
              </w:rPr>
              <w:t>SUBTOTAL</w:t>
            </w:r>
          </w:p>
        </w:tc>
      </w:tr>
      <w:tr w:rsidR="00D154EC" w:rsidRPr="00194C5D" w14:paraId="540971A8" w14:textId="77777777" w:rsidTr="00582E3A">
        <w:trPr>
          <w:trHeight w:val="567"/>
          <w:jc w:val="center"/>
        </w:trPr>
        <w:tc>
          <w:tcPr>
            <w:tcW w:w="795"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04D9595E" w14:textId="77777777" w:rsidR="00D154EC" w:rsidRPr="00194C5D" w:rsidRDefault="00D154EC" w:rsidP="00582E3A">
            <w:pPr>
              <w:jc w:val="center"/>
              <w:rPr>
                <w:rFonts w:ascii="Arial" w:eastAsia="Times New Roman" w:hAnsi="Arial" w:cs="Arial"/>
                <w:b/>
                <w:bCs/>
                <w:color w:val="000000"/>
                <w:sz w:val="20"/>
                <w:szCs w:val="20"/>
              </w:rPr>
            </w:pP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2146296B" w14:textId="77777777" w:rsidR="00D154EC" w:rsidRPr="00194C5D" w:rsidRDefault="00D154EC" w:rsidP="00582E3A">
            <w:pPr>
              <w:jc w:val="center"/>
              <w:rPr>
                <w:rFonts w:ascii="Arial" w:eastAsia="Times New Roman" w:hAnsi="Arial" w:cs="Arial"/>
                <w:b/>
                <w:bCs/>
                <w:color w:val="00000A"/>
                <w:sz w:val="20"/>
                <w:szCs w:val="20"/>
              </w:rPr>
            </w:pPr>
          </w:p>
        </w:tc>
        <w:tc>
          <w:tcPr>
            <w:tcW w:w="975"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1BAF9F2D" w14:textId="77777777" w:rsidR="00D154EC" w:rsidRPr="00194C5D" w:rsidRDefault="00D154EC" w:rsidP="00582E3A">
            <w:pPr>
              <w:jc w:val="center"/>
              <w:rPr>
                <w:rFonts w:ascii="Arial" w:eastAsia="Times New Roman" w:hAnsi="Arial" w:cs="Arial"/>
                <w:b/>
                <w:bCs/>
                <w:color w:val="00000A"/>
                <w:sz w:val="20"/>
                <w:szCs w:val="20"/>
              </w:rPr>
            </w:pPr>
          </w:p>
        </w:tc>
        <w:tc>
          <w:tcPr>
            <w:tcW w:w="3734"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3B7A48C1" w14:textId="77777777" w:rsidR="00D154EC" w:rsidRPr="00194C5D" w:rsidRDefault="00D154EC" w:rsidP="00582E3A">
            <w:pPr>
              <w:jc w:val="center"/>
              <w:rPr>
                <w:rFonts w:ascii="Arial" w:eastAsia="Times New Roman" w:hAnsi="Arial" w:cs="Arial"/>
                <w:b/>
                <w:bCs/>
                <w:color w:val="000000"/>
                <w:sz w:val="20"/>
                <w:szCs w:val="20"/>
              </w:rPr>
            </w:pPr>
          </w:p>
        </w:tc>
        <w:tc>
          <w:tcPr>
            <w:tcW w:w="1472"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5D45F1EC" w14:textId="77777777" w:rsidR="00D154EC" w:rsidRPr="00194C5D" w:rsidRDefault="00D154EC" w:rsidP="00582E3A">
            <w:pPr>
              <w:jc w:val="center"/>
              <w:rPr>
                <w:rFonts w:ascii="Arial" w:eastAsia="Times New Roman" w:hAnsi="Arial" w:cs="Arial"/>
                <w:b/>
                <w:bCs/>
                <w:color w:val="000000"/>
                <w:sz w:val="20"/>
                <w:szCs w:val="20"/>
              </w:rPr>
            </w:pPr>
          </w:p>
        </w:tc>
        <w:tc>
          <w:tcPr>
            <w:tcW w:w="1648"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5F5ED475" w14:textId="77777777" w:rsidR="00D154EC" w:rsidRPr="00194C5D" w:rsidRDefault="00D154EC" w:rsidP="00582E3A">
            <w:pPr>
              <w:jc w:val="center"/>
              <w:rPr>
                <w:rFonts w:ascii="Arial" w:eastAsia="Times New Roman" w:hAnsi="Arial" w:cs="Arial"/>
                <w:b/>
                <w:bCs/>
                <w:color w:val="00000A"/>
                <w:sz w:val="20"/>
                <w:szCs w:val="20"/>
              </w:rPr>
            </w:pPr>
          </w:p>
        </w:tc>
      </w:tr>
      <w:tr w:rsidR="00D154EC" w:rsidRPr="00194C5D" w14:paraId="60F55575" w14:textId="77777777" w:rsidTr="00582E3A">
        <w:trPr>
          <w:trHeight w:val="510"/>
          <w:jc w:val="center"/>
        </w:trPr>
        <w:tc>
          <w:tcPr>
            <w:tcW w:w="9524" w:type="dxa"/>
            <w:gridSpan w:val="6"/>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095A1C1E" w14:textId="77777777" w:rsidR="00D154EC" w:rsidRPr="00194C5D" w:rsidRDefault="00D154EC" w:rsidP="00582E3A">
            <w:pPr>
              <w:jc w:val="center"/>
              <w:rPr>
                <w:rFonts w:ascii="Arial" w:eastAsia="Times New Roman" w:hAnsi="Arial" w:cs="Arial"/>
                <w:color w:val="00000A"/>
                <w:sz w:val="20"/>
                <w:szCs w:val="20"/>
              </w:rPr>
            </w:pPr>
            <w:r w:rsidRPr="00194C5D">
              <w:rPr>
                <w:rFonts w:ascii="Arial" w:eastAsia="Times New Roman" w:hAnsi="Arial" w:cs="Arial"/>
                <w:b/>
                <w:bCs/>
                <w:color w:val="00000A"/>
                <w:sz w:val="20"/>
                <w:szCs w:val="20"/>
              </w:rPr>
              <w:t xml:space="preserve">PREÇO TOTAL: </w:t>
            </w:r>
          </w:p>
        </w:tc>
      </w:tr>
    </w:tbl>
    <w:p w14:paraId="3EDC49F0" w14:textId="77777777" w:rsidR="00D154EC" w:rsidRPr="00194C5D" w:rsidRDefault="00D154EC" w:rsidP="00D154EC">
      <w:pPr>
        <w:tabs>
          <w:tab w:val="left" w:pos="1620"/>
        </w:tabs>
        <w:spacing w:line="200" w:lineRule="atLeast"/>
        <w:jc w:val="both"/>
        <w:rPr>
          <w:rFonts w:ascii="Arial" w:eastAsia="Arial" w:hAnsi="Arial" w:cs="Arial"/>
          <w:b/>
          <w:bCs/>
          <w:iCs/>
          <w:color w:val="000000"/>
          <w:sz w:val="20"/>
          <w:szCs w:val="20"/>
        </w:rPr>
      </w:pPr>
    </w:p>
    <w:p w14:paraId="240D4D43" w14:textId="77777777" w:rsidR="00D154EC" w:rsidRPr="00194C5D" w:rsidRDefault="00D154EC" w:rsidP="00D154EC">
      <w:pPr>
        <w:tabs>
          <w:tab w:val="left" w:pos="1620"/>
        </w:tabs>
        <w:spacing w:line="200" w:lineRule="atLeast"/>
        <w:jc w:val="both"/>
        <w:rPr>
          <w:rFonts w:ascii="Arial" w:eastAsia="Arial" w:hAnsi="Arial" w:cs="Arial"/>
          <w:b/>
          <w:bCs/>
          <w:iCs/>
          <w:color w:val="000000"/>
          <w:sz w:val="20"/>
          <w:szCs w:val="20"/>
        </w:rPr>
      </w:pPr>
      <w:r w:rsidRPr="00194C5D">
        <w:rPr>
          <w:rFonts w:ascii="Arial" w:eastAsia="Arial" w:hAnsi="Arial" w:cs="Arial"/>
          <w:b/>
          <w:bCs/>
          <w:iCs/>
          <w:color w:val="000000"/>
          <w:sz w:val="20"/>
          <w:szCs w:val="20"/>
        </w:rPr>
        <w:t>2- D</w:t>
      </w:r>
      <w:r>
        <w:rPr>
          <w:rFonts w:ascii="Arial" w:eastAsia="Arial" w:hAnsi="Arial" w:cs="Arial"/>
          <w:b/>
          <w:bCs/>
          <w:iCs/>
          <w:color w:val="000000"/>
          <w:sz w:val="20"/>
          <w:szCs w:val="20"/>
        </w:rPr>
        <w:t>O FORNECIMENTO</w:t>
      </w:r>
    </w:p>
    <w:p w14:paraId="2D59CB59" w14:textId="77777777" w:rsidR="00D154EC" w:rsidRPr="00194C5D" w:rsidRDefault="00D154EC" w:rsidP="00D154EC">
      <w:pPr>
        <w:tabs>
          <w:tab w:val="left" w:pos="1620"/>
        </w:tabs>
        <w:spacing w:line="200" w:lineRule="atLeast"/>
        <w:jc w:val="both"/>
        <w:rPr>
          <w:rFonts w:ascii="Arial" w:eastAsia="Arial" w:hAnsi="Arial" w:cs="Arial"/>
          <w:b/>
          <w:bCs/>
          <w:iCs/>
          <w:color w:val="000000"/>
          <w:sz w:val="20"/>
          <w:szCs w:val="20"/>
        </w:rPr>
      </w:pPr>
    </w:p>
    <w:p w14:paraId="3A9F067E" w14:textId="29F20BD7" w:rsidR="007E13DD" w:rsidRPr="00C13E88" w:rsidRDefault="007E13DD" w:rsidP="007E13DD">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.1- O Fornecimento será realizado nas condições estabelecidas no presente termo, no edital e seus anexos, seguindo os parâmetros de qualidade e dispondo de infraestrutura e de equipe qualificada suficientes a perfeita execução do objeto contratado.</w:t>
      </w:r>
    </w:p>
    <w:p w14:paraId="01C8CFFE" w14:textId="77777777" w:rsidR="007E13DD" w:rsidRPr="00C13E88" w:rsidRDefault="007E13DD" w:rsidP="007E13DD">
      <w:pPr>
        <w:widowControl w:val="0"/>
        <w:autoSpaceDE w:val="0"/>
        <w:autoSpaceDN w:val="0"/>
        <w:ind w:right="225"/>
        <w:jc w:val="both"/>
        <w:rPr>
          <w:rFonts w:ascii="Arial" w:eastAsia="Cambria" w:hAnsi="Arial" w:cs="Arial"/>
          <w:sz w:val="20"/>
          <w:szCs w:val="20"/>
          <w:lang w:val="pt-PT" w:eastAsia="en-US"/>
        </w:rPr>
      </w:pPr>
    </w:p>
    <w:p w14:paraId="0FDFE9F1" w14:textId="7EBC028D" w:rsidR="007E13DD" w:rsidRPr="00C13E88" w:rsidRDefault="007E13DD" w:rsidP="007E13DD">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 xml:space="preserve">.2- </w:t>
      </w:r>
      <w:r w:rsidRPr="00C13E88">
        <w:rPr>
          <w:rFonts w:ascii="Arial" w:eastAsia="Cambria" w:hAnsi="Arial" w:cs="Arial"/>
          <w:iCs/>
          <w:sz w:val="20"/>
          <w:szCs w:val="20"/>
          <w:lang w:eastAsia="en-US"/>
        </w:rPr>
        <w:t xml:space="preserve">O objeto será fornecido mediante solicitação da </w:t>
      </w:r>
      <w:r w:rsidRPr="00C13E88">
        <w:rPr>
          <w:rFonts w:ascii="Arial" w:eastAsia="Cambria" w:hAnsi="Arial" w:cs="Arial"/>
          <w:b/>
          <w:bCs/>
          <w:iCs/>
          <w:sz w:val="20"/>
          <w:szCs w:val="20"/>
          <w:lang w:eastAsia="en-US"/>
        </w:rPr>
        <w:t>Secretaria Municipal de Administração</w:t>
      </w:r>
      <w:r w:rsidRPr="00C13E88">
        <w:rPr>
          <w:rFonts w:ascii="Arial" w:eastAsia="Cambria" w:hAnsi="Arial" w:cs="Arial"/>
          <w:iCs/>
          <w:sz w:val="20"/>
          <w:szCs w:val="20"/>
          <w:lang w:eastAsia="en-US"/>
        </w:rPr>
        <w:t xml:space="preserve">, conforme a necessidade, através de </w:t>
      </w:r>
      <w:r w:rsidRPr="00C13E88">
        <w:rPr>
          <w:rFonts w:ascii="Arial" w:eastAsia="Cambria" w:hAnsi="Arial" w:cs="Arial"/>
          <w:b/>
          <w:bCs/>
          <w:iCs/>
          <w:sz w:val="20"/>
          <w:szCs w:val="20"/>
          <w:lang w:eastAsia="en-US"/>
        </w:rPr>
        <w:t>“Nota de Empenho</w:t>
      </w:r>
      <w:r w:rsidRPr="00C13E88">
        <w:rPr>
          <w:rFonts w:ascii="Arial" w:eastAsia="Cambria" w:hAnsi="Arial" w:cs="Arial"/>
          <w:iCs/>
          <w:sz w:val="20"/>
          <w:szCs w:val="20"/>
          <w:lang w:eastAsia="en-US"/>
        </w:rPr>
        <w:t>”</w:t>
      </w:r>
    </w:p>
    <w:p w14:paraId="1C1E6B8B" w14:textId="77777777" w:rsidR="007E13DD" w:rsidRPr="00C13E88" w:rsidRDefault="007E13DD" w:rsidP="007E13DD">
      <w:pPr>
        <w:widowControl w:val="0"/>
        <w:autoSpaceDE w:val="0"/>
        <w:autoSpaceDN w:val="0"/>
        <w:ind w:right="225"/>
        <w:jc w:val="both"/>
        <w:rPr>
          <w:rFonts w:ascii="Arial" w:eastAsia="Cambria" w:hAnsi="Arial" w:cs="Arial"/>
          <w:sz w:val="20"/>
          <w:szCs w:val="20"/>
          <w:lang w:val="pt-PT" w:eastAsia="en-US"/>
        </w:rPr>
      </w:pPr>
    </w:p>
    <w:p w14:paraId="56106553" w14:textId="54CB72FB" w:rsidR="007E13DD" w:rsidRPr="00C13E88" w:rsidRDefault="007E13DD" w:rsidP="007E13DD">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 xml:space="preserve">.3- O prazo de fornecimento será de </w:t>
      </w:r>
      <w:r w:rsidRPr="005712F5">
        <w:rPr>
          <w:rFonts w:ascii="Arial" w:eastAsia="Cambria" w:hAnsi="Arial" w:cs="Arial"/>
          <w:b/>
          <w:bCs/>
          <w:sz w:val="20"/>
          <w:szCs w:val="20"/>
          <w:lang w:val="pt-PT" w:eastAsia="en-US"/>
        </w:rPr>
        <w:t>05 (cinco) dias</w:t>
      </w:r>
      <w:r w:rsidRPr="00C13E88">
        <w:rPr>
          <w:rFonts w:ascii="Arial" w:eastAsia="Cambria" w:hAnsi="Arial" w:cs="Arial"/>
          <w:sz w:val="20"/>
          <w:szCs w:val="20"/>
          <w:lang w:val="pt-PT" w:eastAsia="en-US"/>
        </w:rPr>
        <w:t xml:space="preserve">, contados do recebimento, pela empresa vencedora, da </w:t>
      </w:r>
      <w:r w:rsidRPr="005712F5">
        <w:rPr>
          <w:rFonts w:ascii="Arial" w:eastAsia="Cambria" w:hAnsi="Arial" w:cs="Arial"/>
          <w:b/>
          <w:bCs/>
          <w:sz w:val="20"/>
          <w:szCs w:val="20"/>
          <w:lang w:val="pt-PT" w:eastAsia="en-US"/>
        </w:rPr>
        <w:t>Nota de Empenho</w:t>
      </w:r>
      <w:r w:rsidRPr="00C13E88">
        <w:rPr>
          <w:rFonts w:ascii="Arial" w:eastAsia="Cambria" w:hAnsi="Arial" w:cs="Arial"/>
          <w:sz w:val="20"/>
          <w:szCs w:val="20"/>
          <w:lang w:val="pt-PT" w:eastAsia="en-US"/>
        </w:rPr>
        <w:t>.</w:t>
      </w:r>
    </w:p>
    <w:p w14:paraId="4E0BF2F9" w14:textId="77777777" w:rsidR="007E13DD" w:rsidRPr="00C13E88" w:rsidRDefault="007E13DD" w:rsidP="007E13DD">
      <w:pPr>
        <w:widowControl w:val="0"/>
        <w:autoSpaceDE w:val="0"/>
        <w:autoSpaceDN w:val="0"/>
        <w:ind w:right="225"/>
        <w:jc w:val="both"/>
        <w:rPr>
          <w:rFonts w:ascii="Arial" w:eastAsia="Cambria" w:hAnsi="Arial" w:cs="Arial"/>
          <w:sz w:val="20"/>
          <w:szCs w:val="20"/>
          <w:lang w:val="pt-PT" w:eastAsia="en-US"/>
        </w:rPr>
      </w:pPr>
    </w:p>
    <w:p w14:paraId="3B7521C9" w14:textId="511E3BE4" w:rsidR="007E13DD" w:rsidRPr="00C13E88" w:rsidRDefault="007E13DD" w:rsidP="007E13DD">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.4- O prazo da entrega deverá ser cumprido rigorosamente pela empresa vencedora.</w:t>
      </w:r>
    </w:p>
    <w:p w14:paraId="179DE201" w14:textId="77777777" w:rsidR="007E13DD" w:rsidRPr="00C13E88" w:rsidRDefault="007E13DD" w:rsidP="007E13DD">
      <w:pPr>
        <w:widowControl w:val="0"/>
        <w:autoSpaceDE w:val="0"/>
        <w:autoSpaceDN w:val="0"/>
        <w:ind w:right="225"/>
        <w:jc w:val="both"/>
        <w:rPr>
          <w:rFonts w:ascii="Arial" w:eastAsia="Cambria" w:hAnsi="Arial" w:cs="Arial"/>
          <w:sz w:val="20"/>
          <w:szCs w:val="20"/>
          <w:lang w:val="pt-PT" w:eastAsia="en-US"/>
        </w:rPr>
      </w:pPr>
    </w:p>
    <w:p w14:paraId="1EF40CDE" w14:textId="6A272080" w:rsidR="007E13DD" w:rsidRPr="00C13E88" w:rsidRDefault="007E13DD" w:rsidP="007E13DD">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.5- Os produtos deverão estar acondicionados em suas embalagens originais, em perfeito estado sem sinais de violação.</w:t>
      </w:r>
    </w:p>
    <w:p w14:paraId="139E6596" w14:textId="77777777" w:rsidR="007E13DD" w:rsidRPr="00C13E88" w:rsidRDefault="007E13DD" w:rsidP="007E13DD">
      <w:pPr>
        <w:widowControl w:val="0"/>
        <w:autoSpaceDE w:val="0"/>
        <w:autoSpaceDN w:val="0"/>
        <w:ind w:right="225"/>
        <w:jc w:val="both"/>
        <w:rPr>
          <w:rFonts w:ascii="Arial" w:eastAsia="Cambria" w:hAnsi="Arial" w:cs="Arial"/>
          <w:sz w:val="20"/>
          <w:szCs w:val="20"/>
          <w:lang w:val="pt-PT" w:eastAsia="en-US"/>
        </w:rPr>
      </w:pPr>
    </w:p>
    <w:p w14:paraId="3EABE32A" w14:textId="55C5BAED" w:rsidR="007E13DD" w:rsidRPr="00C13E88" w:rsidRDefault="007E13DD" w:rsidP="007E13DD">
      <w:pPr>
        <w:widowControl w:val="0"/>
        <w:autoSpaceDE w:val="0"/>
        <w:autoSpaceDN w:val="0"/>
        <w:ind w:right="225"/>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C13E88">
        <w:rPr>
          <w:rFonts w:ascii="Arial" w:eastAsia="Cambria" w:hAnsi="Arial" w:cs="Arial"/>
          <w:sz w:val="20"/>
          <w:szCs w:val="20"/>
          <w:lang w:val="pt-PT" w:eastAsia="en-US"/>
        </w:rPr>
        <w:t>.6- O objetivo deverá ser entregue no Almoxarifado da Prefeitura do Município de Comendador Levy Gasparian, situado na Av.Vereador José Francisco Xavier nº 01 Centro Comendador Levy Gasparian/RJ, das 08h ás 17h, diariamente exceto aos sábados, domingos e feriados.</w:t>
      </w:r>
    </w:p>
    <w:p w14:paraId="44DEFC4E" w14:textId="77777777" w:rsidR="007E13DD" w:rsidRDefault="007E13DD" w:rsidP="00D154EC">
      <w:pPr>
        <w:spacing w:line="200" w:lineRule="atLeast"/>
        <w:jc w:val="both"/>
        <w:rPr>
          <w:rFonts w:ascii="Arial" w:eastAsia="Arial" w:hAnsi="Arial" w:cs="Arial"/>
          <w:b/>
          <w:color w:val="000000"/>
          <w:sz w:val="20"/>
          <w:szCs w:val="20"/>
        </w:rPr>
      </w:pPr>
    </w:p>
    <w:p w14:paraId="40EA5CFA" w14:textId="1DA10239" w:rsidR="00D154EC" w:rsidRPr="00194C5D" w:rsidRDefault="00D154EC" w:rsidP="00D154EC">
      <w:pPr>
        <w:spacing w:line="200" w:lineRule="atLeast"/>
        <w:jc w:val="both"/>
        <w:rPr>
          <w:rFonts w:ascii="Arial" w:eastAsia="Arial" w:hAnsi="Arial" w:cs="Arial"/>
          <w:b/>
          <w:color w:val="000000"/>
          <w:sz w:val="20"/>
          <w:szCs w:val="20"/>
        </w:rPr>
      </w:pPr>
      <w:r w:rsidRPr="00194C5D">
        <w:rPr>
          <w:rFonts w:ascii="Arial" w:eastAsia="Arial" w:hAnsi="Arial" w:cs="Arial"/>
          <w:b/>
          <w:color w:val="000000"/>
          <w:sz w:val="20"/>
          <w:szCs w:val="20"/>
        </w:rPr>
        <w:t>3- DO RECEBIMENTO</w:t>
      </w:r>
    </w:p>
    <w:p w14:paraId="79FDC07A" w14:textId="77777777" w:rsidR="00D154EC" w:rsidRPr="00194C5D" w:rsidRDefault="00D154EC" w:rsidP="00D154EC">
      <w:pPr>
        <w:spacing w:line="200" w:lineRule="atLeast"/>
        <w:jc w:val="both"/>
        <w:rPr>
          <w:rFonts w:ascii="Arial" w:eastAsia="Arial" w:hAnsi="Arial" w:cs="Arial"/>
          <w:color w:val="000000"/>
          <w:sz w:val="20"/>
          <w:szCs w:val="20"/>
        </w:rPr>
      </w:pPr>
    </w:p>
    <w:p w14:paraId="16CE0A79" w14:textId="77777777" w:rsidR="00D154EC" w:rsidRPr="00194C5D" w:rsidRDefault="00D154EC" w:rsidP="00D154EC">
      <w:pPr>
        <w:spacing w:line="200" w:lineRule="atLeast"/>
        <w:jc w:val="both"/>
        <w:rPr>
          <w:rFonts w:ascii="Arial" w:eastAsia="Times New Roman" w:hAnsi="Arial" w:cs="Arial"/>
          <w:color w:val="00000A"/>
          <w:sz w:val="20"/>
          <w:szCs w:val="20"/>
        </w:rPr>
      </w:pPr>
      <w:r w:rsidRPr="00194C5D">
        <w:rPr>
          <w:rFonts w:ascii="Arial" w:eastAsia="Arial" w:hAnsi="Arial" w:cs="Arial"/>
          <w:color w:val="000000"/>
          <w:sz w:val="20"/>
          <w:szCs w:val="20"/>
        </w:rPr>
        <w:t>3</w:t>
      </w:r>
      <w:r w:rsidRPr="00194C5D">
        <w:rPr>
          <w:rFonts w:ascii="Arial" w:eastAsia="Times New Roman" w:hAnsi="Arial" w:cs="Arial"/>
          <w:color w:val="00000A"/>
          <w:sz w:val="20"/>
          <w:szCs w:val="20"/>
        </w:rPr>
        <w:t>.1 -O recebimento ocorrerá em 02 (duas) etapas:</w:t>
      </w:r>
    </w:p>
    <w:p w14:paraId="79748B10" w14:textId="77777777" w:rsidR="00D154EC" w:rsidRPr="00194C5D" w:rsidRDefault="00D154EC" w:rsidP="00D154EC">
      <w:pPr>
        <w:spacing w:line="200" w:lineRule="atLeast"/>
        <w:jc w:val="both"/>
        <w:rPr>
          <w:rFonts w:ascii="Arial" w:eastAsia="Times New Roman" w:hAnsi="Arial" w:cs="Arial"/>
          <w:color w:val="00000A"/>
          <w:sz w:val="20"/>
          <w:szCs w:val="20"/>
        </w:rPr>
      </w:pPr>
    </w:p>
    <w:p w14:paraId="0707CD1E" w14:textId="77777777" w:rsidR="00D154EC" w:rsidRPr="00194C5D" w:rsidRDefault="00D154EC" w:rsidP="00D154EC">
      <w:pPr>
        <w:spacing w:line="200" w:lineRule="atLeast"/>
        <w:jc w:val="both"/>
        <w:rPr>
          <w:rFonts w:ascii="Arial" w:eastAsia="Times New Roman" w:hAnsi="Arial" w:cs="Arial"/>
          <w:color w:val="00000A"/>
          <w:sz w:val="20"/>
          <w:szCs w:val="20"/>
        </w:rPr>
      </w:pPr>
      <w:r w:rsidRPr="00194C5D">
        <w:rPr>
          <w:rFonts w:ascii="Arial" w:eastAsia="Times New Roman" w:hAnsi="Arial" w:cs="Arial"/>
          <w:color w:val="00000A"/>
          <w:sz w:val="20"/>
          <w:szCs w:val="20"/>
        </w:rPr>
        <w:t xml:space="preserve">3.1.1 - </w:t>
      </w:r>
      <w:r w:rsidRPr="00194C5D">
        <w:rPr>
          <w:rFonts w:ascii="Arial" w:eastAsia="Times New Roman" w:hAnsi="Arial" w:cs="Arial"/>
          <w:b/>
          <w:bCs/>
          <w:color w:val="00000A"/>
          <w:sz w:val="20"/>
          <w:szCs w:val="20"/>
        </w:rPr>
        <w:t>Recebimento Provisório:</w:t>
      </w:r>
      <w:r w:rsidRPr="00194C5D">
        <w:rPr>
          <w:rFonts w:ascii="Arial" w:eastAsia="Times New Roman" w:hAnsi="Arial" w:cs="Arial"/>
          <w:color w:val="00000A"/>
          <w:sz w:val="20"/>
          <w:szCs w:val="20"/>
        </w:rPr>
        <w:t xml:space="preserve"> O objeto será recebido provisoriamente no momento da entrega, para efeito de posterior verificação de sua conformidade com as especificações exigidas;</w:t>
      </w:r>
    </w:p>
    <w:p w14:paraId="5154A561" w14:textId="77777777" w:rsidR="00D154EC" w:rsidRPr="00194C5D" w:rsidRDefault="00D154EC" w:rsidP="00D154EC">
      <w:pPr>
        <w:spacing w:line="200" w:lineRule="atLeast"/>
        <w:jc w:val="both"/>
        <w:rPr>
          <w:rFonts w:ascii="Arial" w:eastAsia="Times New Roman" w:hAnsi="Arial" w:cs="Arial"/>
          <w:color w:val="00000A"/>
          <w:sz w:val="20"/>
          <w:szCs w:val="20"/>
        </w:rPr>
      </w:pPr>
    </w:p>
    <w:p w14:paraId="37595DE5" w14:textId="77777777" w:rsidR="00D154EC" w:rsidRPr="00194C5D" w:rsidRDefault="00D154EC" w:rsidP="00D154EC">
      <w:pPr>
        <w:spacing w:line="200" w:lineRule="atLeast"/>
        <w:jc w:val="both"/>
        <w:rPr>
          <w:rFonts w:ascii="Arial" w:eastAsia="Times New Roman" w:hAnsi="Arial" w:cs="Arial"/>
          <w:color w:val="00000A"/>
          <w:sz w:val="20"/>
          <w:szCs w:val="20"/>
        </w:rPr>
      </w:pPr>
      <w:r w:rsidRPr="00194C5D">
        <w:rPr>
          <w:rFonts w:ascii="Arial" w:eastAsia="Times New Roman" w:hAnsi="Arial" w:cs="Arial"/>
          <w:color w:val="00000A"/>
          <w:sz w:val="20"/>
          <w:szCs w:val="20"/>
        </w:rPr>
        <w:t>3.1.2 -</w:t>
      </w:r>
      <w:r w:rsidRPr="00194C5D">
        <w:rPr>
          <w:rFonts w:ascii="Arial" w:eastAsia="Times New Roman" w:hAnsi="Arial" w:cs="Arial"/>
          <w:b/>
          <w:bCs/>
          <w:color w:val="00000A"/>
          <w:sz w:val="20"/>
          <w:szCs w:val="20"/>
        </w:rPr>
        <w:t xml:space="preserve"> Recebimento Definitivo: </w:t>
      </w:r>
      <w:r w:rsidRPr="00194C5D">
        <w:rPr>
          <w:rFonts w:ascii="Arial" w:eastAsia="Times New Roman" w:hAnsi="Arial" w:cs="Arial"/>
          <w:color w:val="00000A"/>
          <w:sz w:val="20"/>
          <w:szCs w:val="20"/>
        </w:rPr>
        <w:t xml:space="preserve">No prazo de 05 (cinco) dias úteis, após o recebimento provisório, a fiscalização avaliará as características do objeto que, estando em conformidade com as especificações exigidas, fará o recebimento definitivo atestando a respectiva fatura/nota fiscal. </w:t>
      </w:r>
    </w:p>
    <w:p w14:paraId="7A73E3FE" w14:textId="77777777" w:rsidR="00D154EC" w:rsidRPr="00194C5D" w:rsidRDefault="00D154EC" w:rsidP="00D154EC">
      <w:pPr>
        <w:spacing w:line="200" w:lineRule="atLeast"/>
        <w:jc w:val="both"/>
        <w:rPr>
          <w:rFonts w:ascii="Arial" w:eastAsia="Times New Roman" w:hAnsi="Arial" w:cs="Arial"/>
          <w:color w:val="00000A"/>
          <w:sz w:val="20"/>
          <w:szCs w:val="20"/>
        </w:rPr>
      </w:pPr>
    </w:p>
    <w:p w14:paraId="4AFE8441" w14:textId="77777777" w:rsidR="00D154EC" w:rsidRPr="00194C5D" w:rsidRDefault="00D154EC" w:rsidP="00D154EC">
      <w:pPr>
        <w:spacing w:line="200" w:lineRule="atLeast"/>
        <w:jc w:val="both"/>
        <w:rPr>
          <w:rFonts w:ascii="Arial" w:eastAsia="Times New Roman" w:hAnsi="Arial" w:cs="Arial"/>
          <w:color w:val="00000A"/>
          <w:sz w:val="20"/>
          <w:szCs w:val="20"/>
        </w:rPr>
      </w:pPr>
      <w:r w:rsidRPr="00194C5D">
        <w:rPr>
          <w:rFonts w:ascii="Arial" w:eastAsia="Times New Roman" w:hAnsi="Arial" w:cs="Arial"/>
          <w:color w:val="00000A"/>
          <w:sz w:val="20"/>
          <w:szCs w:val="20"/>
        </w:rPr>
        <w:t xml:space="preserve">3.2 - </w:t>
      </w:r>
      <w:r w:rsidRPr="00194C5D">
        <w:rPr>
          <w:rFonts w:ascii="Arial" w:eastAsia="Times New Roman" w:hAnsi="Arial" w:cs="Arial"/>
          <w:color w:val="00000A"/>
          <w:sz w:val="20"/>
          <w:szCs w:val="20"/>
          <w:shd w:val="clear" w:color="auto" w:fill="FFFFFF"/>
        </w:rPr>
        <w:t>O aceite/aprovação do objeto pelo Município não exclui a responsabilidade civil da empresa vencedora por vício de quantidade e/ou qualidade ou disparidades com as especificações estabelecidas verificadas posteriormente, garantindo-se ao Município as faculdades previstas no art. 18, da Lei nº 8.078/90-Código de Defesa do Consumidor.</w:t>
      </w:r>
    </w:p>
    <w:p w14:paraId="21248A8E" w14:textId="77777777" w:rsidR="00D154EC" w:rsidRPr="00194C5D" w:rsidRDefault="00D154EC" w:rsidP="00D154EC">
      <w:pPr>
        <w:spacing w:line="200" w:lineRule="atLeast"/>
        <w:jc w:val="both"/>
        <w:rPr>
          <w:rFonts w:ascii="Arial" w:eastAsia="Times New Roman" w:hAnsi="Arial" w:cs="Arial"/>
          <w:color w:val="00000A"/>
          <w:sz w:val="20"/>
          <w:szCs w:val="20"/>
        </w:rPr>
      </w:pPr>
    </w:p>
    <w:p w14:paraId="11E4345E" w14:textId="77777777" w:rsidR="00D154EC" w:rsidRPr="00194C5D" w:rsidRDefault="00D154EC" w:rsidP="00D154EC">
      <w:pPr>
        <w:widowControl w:val="0"/>
        <w:tabs>
          <w:tab w:val="left" w:pos="1620"/>
        </w:tabs>
        <w:spacing w:line="200" w:lineRule="atLeast"/>
        <w:jc w:val="both"/>
        <w:rPr>
          <w:rFonts w:ascii="Arial" w:eastAsia="Times New Roman" w:hAnsi="Arial" w:cs="Arial"/>
          <w:color w:val="00000A"/>
          <w:sz w:val="20"/>
          <w:szCs w:val="20"/>
        </w:rPr>
      </w:pPr>
      <w:r w:rsidRPr="00194C5D">
        <w:rPr>
          <w:rFonts w:ascii="Arial" w:eastAsia="Arial" w:hAnsi="Arial" w:cs="Arial"/>
          <w:color w:val="00000A"/>
          <w:sz w:val="20"/>
          <w:szCs w:val="20"/>
        </w:rPr>
        <w:t xml:space="preserve">3.3- </w:t>
      </w:r>
      <w:r w:rsidRPr="00194C5D">
        <w:rPr>
          <w:rFonts w:ascii="Arial" w:eastAsia="Arial" w:hAnsi="Arial" w:cs="Arial"/>
          <w:color w:val="00000A"/>
          <w:sz w:val="20"/>
          <w:szCs w:val="20"/>
          <w:shd w:val="clear" w:color="auto" w:fill="FFFFFF"/>
        </w:rPr>
        <w:t>A empresa vencedora é obrigada a reparar, corrigir, remover ou substituir as suas expensas, no todo ou em parte, o objeto do contrato, se verificar vícios, defeitos ou incorreções resultantes da execução ou que a impeçam.</w:t>
      </w:r>
    </w:p>
    <w:p w14:paraId="7AB9B843" w14:textId="77777777" w:rsidR="00D154EC" w:rsidRPr="00194C5D" w:rsidRDefault="00D154EC" w:rsidP="00D154EC">
      <w:pPr>
        <w:tabs>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 w:val="left" w:pos="16200"/>
          <w:tab w:val="left" w:pos="16560"/>
          <w:tab w:val="left" w:pos="17280"/>
          <w:tab w:val="left" w:pos="17310"/>
          <w:tab w:val="left" w:pos="18180"/>
        </w:tabs>
        <w:jc w:val="both"/>
        <w:rPr>
          <w:rFonts w:ascii="Arial" w:eastAsia="Times New Roman" w:hAnsi="Arial" w:cs="Arial"/>
          <w:b/>
          <w:bCs/>
          <w:iCs/>
          <w:color w:val="00000A"/>
          <w:sz w:val="20"/>
          <w:szCs w:val="20"/>
        </w:rPr>
      </w:pPr>
    </w:p>
    <w:p w14:paraId="41DED26F" w14:textId="77777777" w:rsidR="00D154EC" w:rsidRPr="00194C5D" w:rsidRDefault="00D154EC" w:rsidP="00D154EC">
      <w:pPr>
        <w:tabs>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 w:val="left" w:pos="16200"/>
          <w:tab w:val="left" w:pos="16560"/>
          <w:tab w:val="left" w:pos="17280"/>
          <w:tab w:val="left" w:pos="17310"/>
          <w:tab w:val="left" w:pos="18180"/>
        </w:tabs>
        <w:jc w:val="both"/>
        <w:rPr>
          <w:rFonts w:ascii="Arial" w:eastAsia="Times New Roman" w:hAnsi="Arial" w:cs="Arial"/>
          <w:color w:val="00000A"/>
          <w:sz w:val="20"/>
          <w:szCs w:val="20"/>
        </w:rPr>
      </w:pPr>
      <w:r w:rsidRPr="00194C5D">
        <w:rPr>
          <w:rFonts w:ascii="Arial" w:eastAsia="Times New Roman" w:hAnsi="Arial" w:cs="Arial"/>
          <w:b/>
          <w:bCs/>
          <w:iCs/>
          <w:color w:val="00000A"/>
          <w:sz w:val="20"/>
          <w:szCs w:val="20"/>
        </w:rPr>
        <w:t>4- DA FISCALIZAÇÃO</w:t>
      </w:r>
    </w:p>
    <w:p w14:paraId="1C3BBBFA" w14:textId="77777777" w:rsidR="00D154EC" w:rsidRPr="00194C5D" w:rsidRDefault="00D154EC" w:rsidP="00D154EC">
      <w:pPr>
        <w:tabs>
          <w:tab w:val="left" w:pos="0"/>
        </w:tabs>
        <w:rPr>
          <w:rFonts w:ascii="Arial" w:eastAsia="Times New Roman" w:hAnsi="Arial" w:cs="Arial"/>
          <w:b/>
          <w:bCs/>
          <w:color w:val="00000A"/>
          <w:sz w:val="20"/>
          <w:szCs w:val="20"/>
        </w:rPr>
      </w:pPr>
    </w:p>
    <w:p w14:paraId="3AA71C85" w14:textId="77777777" w:rsidR="00D154EC" w:rsidRPr="00194C5D" w:rsidRDefault="00D154EC" w:rsidP="00D154EC">
      <w:pPr>
        <w:widowControl w:val="0"/>
        <w:jc w:val="both"/>
        <w:rPr>
          <w:rFonts w:ascii="Arial" w:eastAsia="Times New Roman" w:hAnsi="Arial" w:cs="Arial"/>
          <w:color w:val="00000A"/>
          <w:sz w:val="20"/>
          <w:szCs w:val="20"/>
        </w:rPr>
      </w:pPr>
      <w:r w:rsidRPr="00194C5D">
        <w:rPr>
          <w:rFonts w:ascii="Arial" w:eastAsia="Times New Roman" w:hAnsi="Arial" w:cs="Arial"/>
          <w:color w:val="00000A"/>
          <w:sz w:val="20"/>
          <w:szCs w:val="20"/>
        </w:rPr>
        <w:t xml:space="preserve">4.1- O gerenciamento e a fiscalização da contratação, decorrente deste edital, caberá ao Município, que determinará o que for necessário para regularização de faltas ou defeitos, nos termos do artigo </w:t>
      </w:r>
      <w:r w:rsidRPr="00576253">
        <w:rPr>
          <w:rFonts w:ascii="Arial" w:eastAsia="Times New Roman" w:hAnsi="Arial" w:cs="Arial"/>
          <w:color w:val="00000A"/>
          <w:sz w:val="20"/>
          <w:szCs w:val="20"/>
        </w:rPr>
        <w:t xml:space="preserve">117, da Lei Federal nº </w:t>
      </w:r>
      <w:r>
        <w:rPr>
          <w:rFonts w:ascii="Arial" w:eastAsia="Times New Roman" w:hAnsi="Arial" w:cs="Arial"/>
          <w:color w:val="00000A"/>
          <w:sz w:val="20"/>
          <w:szCs w:val="20"/>
        </w:rPr>
        <w:t>14.133/21</w:t>
      </w:r>
      <w:r w:rsidRPr="00194C5D">
        <w:rPr>
          <w:rFonts w:ascii="Arial" w:eastAsia="Times New Roman" w:hAnsi="Arial" w:cs="Arial"/>
          <w:color w:val="00000A"/>
          <w:sz w:val="20"/>
          <w:szCs w:val="20"/>
        </w:rPr>
        <w:t xml:space="preserve"> e, na sua falta ou impedimento, pelo seu substituto.</w:t>
      </w:r>
    </w:p>
    <w:p w14:paraId="37FDE4B9" w14:textId="77777777" w:rsidR="00D154EC" w:rsidRPr="00194C5D" w:rsidRDefault="00D154EC" w:rsidP="00D154EC">
      <w:pPr>
        <w:widowControl w:val="0"/>
        <w:jc w:val="both"/>
        <w:rPr>
          <w:rFonts w:ascii="Arial" w:eastAsia="Times New Roman" w:hAnsi="Arial" w:cs="Arial"/>
          <w:color w:val="00000A"/>
          <w:sz w:val="20"/>
          <w:szCs w:val="20"/>
        </w:rPr>
      </w:pPr>
    </w:p>
    <w:p w14:paraId="223C4ED9" w14:textId="608DE069" w:rsidR="00D154EC" w:rsidRPr="00194C5D" w:rsidRDefault="00D154EC" w:rsidP="00D154EC">
      <w:pPr>
        <w:widowControl w:val="0"/>
        <w:tabs>
          <w:tab w:val="left" w:pos="1620"/>
        </w:tabs>
        <w:jc w:val="both"/>
        <w:rPr>
          <w:rFonts w:ascii="Arial" w:eastAsia="Times New Roman" w:hAnsi="Arial" w:cs="Arial"/>
          <w:color w:val="00000A"/>
          <w:sz w:val="20"/>
          <w:szCs w:val="20"/>
        </w:rPr>
      </w:pPr>
      <w:r w:rsidRPr="00194C5D">
        <w:rPr>
          <w:rFonts w:ascii="Arial" w:eastAsia="Times New Roman" w:hAnsi="Arial" w:cs="Arial"/>
          <w:color w:val="00000A"/>
          <w:sz w:val="20"/>
          <w:szCs w:val="20"/>
          <w:shd w:val="clear" w:color="auto" w:fill="FFFFFF"/>
        </w:rPr>
        <w:t xml:space="preserve">4.2- A fiscalização e o acompanhamento da execução do objeto serão realizados por meio </w:t>
      </w:r>
      <w:r w:rsidRPr="00194C5D">
        <w:rPr>
          <w:rFonts w:ascii="Arial" w:eastAsia="Times New Roman" w:hAnsi="Arial" w:cs="Arial"/>
          <w:color w:val="00000A"/>
          <w:sz w:val="20"/>
          <w:szCs w:val="20"/>
          <w:highlight w:val="white"/>
          <w:shd w:val="clear" w:color="auto" w:fill="FFFFFF"/>
        </w:rPr>
        <w:t>d</w:t>
      </w:r>
      <w:r>
        <w:rPr>
          <w:rFonts w:ascii="Arial" w:eastAsia="Times New Roman" w:hAnsi="Arial" w:cs="Arial"/>
          <w:color w:val="00000A"/>
          <w:sz w:val="20"/>
          <w:szCs w:val="20"/>
          <w:highlight w:val="white"/>
          <w:shd w:val="clear" w:color="auto" w:fill="FFFFFF"/>
        </w:rPr>
        <w:t>o</w:t>
      </w:r>
      <w:r w:rsidRPr="00194C5D">
        <w:rPr>
          <w:rFonts w:ascii="Arial" w:eastAsia="Times New Roman" w:hAnsi="Arial" w:cs="Arial"/>
          <w:color w:val="00000A"/>
          <w:sz w:val="20"/>
          <w:szCs w:val="20"/>
          <w:highlight w:val="white"/>
          <w:shd w:val="clear" w:color="auto" w:fill="FFFFFF"/>
        </w:rPr>
        <w:t>s servidor</w:t>
      </w:r>
      <w:r>
        <w:rPr>
          <w:rFonts w:ascii="Arial" w:eastAsia="Times New Roman" w:hAnsi="Arial" w:cs="Arial"/>
          <w:color w:val="00000A"/>
          <w:sz w:val="20"/>
          <w:szCs w:val="20"/>
          <w:highlight w:val="white"/>
          <w:shd w:val="clear" w:color="auto" w:fill="FFFFFF"/>
        </w:rPr>
        <w:t>e</w:t>
      </w:r>
      <w:r w:rsidRPr="00194C5D">
        <w:rPr>
          <w:rFonts w:ascii="Arial" w:eastAsia="Times New Roman" w:hAnsi="Arial" w:cs="Arial"/>
          <w:color w:val="00000A"/>
          <w:sz w:val="20"/>
          <w:szCs w:val="20"/>
          <w:highlight w:val="white"/>
          <w:shd w:val="clear" w:color="auto" w:fill="FFFFFF"/>
        </w:rPr>
        <w:t>s</w:t>
      </w:r>
      <w:r w:rsidRPr="00194C5D">
        <w:rPr>
          <w:rFonts w:ascii="Arial" w:eastAsia="Times New Roman" w:hAnsi="Arial" w:cs="Arial"/>
          <w:color w:val="00000A"/>
          <w:sz w:val="20"/>
          <w:szCs w:val="20"/>
          <w:shd w:val="clear" w:color="auto" w:fill="FFFFFF"/>
        </w:rPr>
        <w:t xml:space="preserve"> </w:t>
      </w:r>
      <w:r w:rsidR="007E13DD" w:rsidRPr="007E13DD">
        <w:rPr>
          <w:rFonts w:ascii="Arial" w:eastAsia="Times New Roman" w:hAnsi="Arial" w:cs="Arial"/>
          <w:b/>
          <w:bCs/>
          <w:color w:val="00000A"/>
          <w:sz w:val="20"/>
          <w:szCs w:val="20"/>
          <w:lang w:val="pt-PT"/>
        </w:rPr>
        <w:t>Mateus Bonfante Marcolino, Auxiliar Administrativo, matricula 51556 e Amanda Pereira de Souza,</w:t>
      </w:r>
      <w:r w:rsidR="007E13DD" w:rsidRPr="007E13DD">
        <w:rPr>
          <w:rFonts w:ascii="Arial" w:eastAsia="Times New Roman" w:hAnsi="Arial" w:cs="Arial"/>
          <w:b/>
          <w:bCs/>
          <w:color w:val="00000A"/>
          <w:sz w:val="20"/>
          <w:szCs w:val="20"/>
        </w:rPr>
        <w:t xml:space="preserve"> </w:t>
      </w:r>
      <w:r w:rsidR="007E13DD" w:rsidRPr="007E13DD">
        <w:rPr>
          <w:rFonts w:ascii="Arial" w:eastAsia="Times New Roman" w:hAnsi="Arial" w:cs="Arial"/>
          <w:b/>
          <w:bCs/>
          <w:color w:val="00000A"/>
          <w:sz w:val="20"/>
          <w:szCs w:val="20"/>
          <w:lang w:val="pt-PT"/>
        </w:rPr>
        <w:t>Assessora Adjunta de Departamento de Pessoal, matricula 51390</w:t>
      </w:r>
      <w:r w:rsidRPr="00CD2E43">
        <w:rPr>
          <w:rFonts w:ascii="Arial" w:eastAsia="Arial" w:hAnsi="Arial" w:cs="Arial"/>
          <w:iCs/>
          <w:color w:val="000000"/>
          <w:sz w:val="20"/>
          <w:szCs w:val="20"/>
        </w:rPr>
        <w:t xml:space="preserve">, </w:t>
      </w:r>
      <w:r w:rsidRPr="00CD2E43">
        <w:rPr>
          <w:rFonts w:ascii="Arial" w:eastAsia="Times New Roman" w:hAnsi="Arial" w:cs="Arial"/>
          <w:color w:val="00000A"/>
          <w:sz w:val="20"/>
          <w:szCs w:val="20"/>
          <w:shd w:val="clear" w:color="auto" w:fill="FFFFFF"/>
        </w:rPr>
        <w:t>designados</w:t>
      </w:r>
      <w:r w:rsidRPr="00194C5D">
        <w:rPr>
          <w:rFonts w:ascii="Arial" w:eastAsia="Times New Roman" w:hAnsi="Arial" w:cs="Arial"/>
          <w:color w:val="00000A"/>
          <w:sz w:val="20"/>
          <w:szCs w:val="20"/>
          <w:shd w:val="clear" w:color="auto" w:fill="FFFFFF"/>
        </w:rPr>
        <w:t xml:space="preserve"> através de portaria, deverão exercê-los de modo amplo, irrestrito e permanente em todas as fases do contrato. </w:t>
      </w:r>
    </w:p>
    <w:p w14:paraId="7EA992CD" w14:textId="77777777" w:rsidR="00D154EC" w:rsidRPr="00194C5D" w:rsidRDefault="00D154EC" w:rsidP="00D154EC">
      <w:pPr>
        <w:widowControl w:val="0"/>
        <w:jc w:val="both"/>
        <w:rPr>
          <w:rFonts w:ascii="Arial" w:eastAsia="Times New Roman" w:hAnsi="Arial" w:cs="Arial"/>
          <w:color w:val="00000A"/>
          <w:sz w:val="20"/>
          <w:szCs w:val="20"/>
        </w:rPr>
      </w:pPr>
    </w:p>
    <w:p w14:paraId="4A71B69C" w14:textId="77777777" w:rsidR="00D154EC" w:rsidRPr="00194C5D" w:rsidRDefault="00D154EC" w:rsidP="00D154EC">
      <w:pPr>
        <w:widowControl w:val="0"/>
        <w:jc w:val="both"/>
        <w:rPr>
          <w:rFonts w:ascii="Arial" w:eastAsia="Times New Roman" w:hAnsi="Arial" w:cs="Arial"/>
          <w:color w:val="00000A"/>
          <w:sz w:val="20"/>
          <w:szCs w:val="20"/>
        </w:rPr>
      </w:pPr>
      <w:r w:rsidRPr="00194C5D">
        <w:rPr>
          <w:rFonts w:ascii="Arial" w:eastAsia="Times New Roman" w:hAnsi="Arial" w:cs="Arial"/>
          <w:color w:val="00000A"/>
          <w:sz w:val="20"/>
          <w:szCs w:val="20"/>
        </w:rPr>
        <w:t>4.3- A empresa contratada deverá aceitar, integralmente, todos os métodos e processos de inspeção, verificação e controle a serem adotados pelo Município.</w:t>
      </w:r>
    </w:p>
    <w:p w14:paraId="07776D7F" w14:textId="77777777" w:rsidR="00D154EC" w:rsidRPr="00194C5D" w:rsidRDefault="00D154EC" w:rsidP="00D154EC">
      <w:pPr>
        <w:widowControl w:val="0"/>
        <w:jc w:val="both"/>
        <w:rPr>
          <w:rFonts w:ascii="Arial" w:eastAsia="Times New Roman" w:hAnsi="Arial" w:cs="Arial"/>
          <w:color w:val="00000A"/>
          <w:sz w:val="20"/>
          <w:szCs w:val="20"/>
        </w:rPr>
      </w:pPr>
    </w:p>
    <w:p w14:paraId="0BB0470E" w14:textId="77777777" w:rsidR="00D154EC" w:rsidRPr="00194C5D" w:rsidRDefault="00D154EC" w:rsidP="00D154EC">
      <w:pPr>
        <w:widowControl w:val="0"/>
        <w:tabs>
          <w:tab w:val="left" w:pos="0"/>
        </w:tabs>
        <w:jc w:val="both"/>
        <w:rPr>
          <w:rFonts w:ascii="Arial" w:eastAsia="Times New Roman" w:hAnsi="Arial" w:cs="Arial"/>
          <w:color w:val="00000A"/>
          <w:sz w:val="20"/>
          <w:szCs w:val="20"/>
        </w:rPr>
      </w:pPr>
      <w:r w:rsidRPr="00194C5D">
        <w:rPr>
          <w:rFonts w:ascii="Arial" w:eastAsia="Times New Roman" w:hAnsi="Arial" w:cs="Arial"/>
          <w:color w:val="00000A"/>
          <w:sz w:val="20"/>
          <w:szCs w:val="20"/>
          <w:shd w:val="clear" w:color="auto" w:fill="FFFFFF"/>
        </w:rPr>
        <w:t>4.4- A existência e a autuação da fiscalização do Município em nada restringem a responsabilidade integral e exclusiva da empresa contratada quanto a integridade e a correção da execução das prestações a que se obriga, suas consequências e implicações perante terceiros.</w:t>
      </w:r>
    </w:p>
    <w:p w14:paraId="04A2941E" w14:textId="77777777" w:rsidR="00D154EC" w:rsidRPr="00194C5D" w:rsidRDefault="00D154EC" w:rsidP="00D154EC">
      <w:pPr>
        <w:tabs>
          <w:tab w:val="left" w:pos="25380"/>
        </w:tabs>
        <w:jc w:val="both"/>
        <w:rPr>
          <w:rFonts w:ascii="Arial" w:eastAsia="Times New Roman" w:hAnsi="Arial" w:cs="Arial"/>
          <w:b/>
          <w:color w:val="00000A"/>
          <w:sz w:val="20"/>
          <w:szCs w:val="20"/>
        </w:rPr>
      </w:pPr>
    </w:p>
    <w:p w14:paraId="6C1906EE" w14:textId="77777777" w:rsidR="00D154EC" w:rsidRPr="00194C5D" w:rsidRDefault="00D154EC" w:rsidP="00D154EC">
      <w:pPr>
        <w:spacing w:after="200" w:line="276" w:lineRule="auto"/>
        <w:rPr>
          <w:rFonts w:ascii="Arial" w:eastAsia="Times New Roman" w:hAnsi="Arial" w:cs="Arial"/>
          <w:color w:val="00000A"/>
          <w:sz w:val="20"/>
          <w:szCs w:val="20"/>
          <w:lang w:eastAsia="en-US"/>
        </w:rPr>
      </w:pPr>
      <w:r w:rsidRPr="00194C5D">
        <w:rPr>
          <w:rFonts w:ascii="Arial" w:eastAsia="Times New Roman" w:hAnsi="Arial" w:cs="Arial"/>
          <w:b/>
          <w:color w:val="00000A"/>
          <w:sz w:val="20"/>
          <w:szCs w:val="20"/>
          <w:lang w:eastAsia="en-US"/>
        </w:rPr>
        <w:t xml:space="preserve">5- DO PAGAMENTO </w:t>
      </w:r>
    </w:p>
    <w:p w14:paraId="172BD5F8" w14:textId="77777777" w:rsidR="00D154EC" w:rsidRPr="00194C5D" w:rsidRDefault="00D154EC" w:rsidP="00D154EC">
      <w:pPr>
        <w:tabs>
          <w:tab w:val="left" w:pos="5134"/>
        </w:tabs>
        <w:jc w:val="both"/>
        <w:rPr>
          <w:rFonts w:ascii="Arial" w:eastAsia="Times New Roman" w:hAnsi="Arial" w:cs="Arial"/>
          <w:color w:val="00000A"/>
          <w:sz w:val="20"/>
          <w:szCs w:val="20"/>
          <w:shd w:val="clear" w:color="auto" w:fill="FFFFFF"/>
        </w:rPr>
      </w:pPr>
      <w:r w:rsidRPr="00C70C0C">
        <w:rPr>
          <w:rFonts w:ascii="Arial" w:eastAsia="Times New Roman" w:hAnsi="Arial" w:cs="Arial"/>
          <w:color w:val="00000A"/>
          <w:sz w:val="20"/>
          <w:szCs w:val="20"/>
          <w:shd w:val="clear" w:color="auto" w:fill="FFFFFF"/>
        </w:rPr>
        <w:t xml:space="preserve">5.1- Os pagamentos devidos a Contratada serão efetuados mediante apresentação da fatura/nota fiscal emitida por seu estabelecimento, em exata correspondência a obrigação cumprida. O pagamento da fatura/nota fiscal deverá ocorrer no prazo de </w:t>
      </w:r>
      <w:r>
        <w:rPr>
          <w:rFonts w:ascii="Arial" w:eastAsia="Times New Roman" w:hAnsi="Arial" w:cs="Arial"/>
          <w:color w:val="00000A"/>
          <w:sz w:val="20"/>
          <w:szCs w:val="20"/>
          <w:shd w:val="clear" w:color="auto" w:fill="FFFFFF"/>
        </w:rPr>
        <w:t xml:space="preserve">até </w:t>
      </w:r>
      <w:r w:rsidRPr="00C70C0C">
        <w:rPr>
          <w:rFonts w:ascii="Arial" w:eastAsia="Times New Roman" w:hAnsi="Arial" w:cs="Arial"/>
          <w:b/>
          <w:bCs/>
          <w:color w:val="00000A"/>
          <w:sz w:val="20"/>
          <w:szCs w:val="20"/>
          <w:shd w:val="clear" w:color="auto" w:fill="FFFFFF"/>
        </w:rPr>
        <w:t>30 (trinta) dias</w:t>
      </w:r>
      <w:r w:rsidRPr="00C70C0C">
        <w:rPr>
          <w:rFonts w:ascii="Arial" w:eastAsia="Times New Roman" w:hAnsi="Arial" w:cs="Arial"/>
          <w:color w:val="00000A"/>
          <w:sz w:val="20"/>
          <w:szCs w:val="20"/>
          <w:shd w:val="clear" w:color="auto" w:fill="FFFFFF"/>
        </w:rPr>
        <w:t xml:space="preserve">, contados da data da sua autuação no Protocolo do Município. A fatura/nota fiscal, acompanhada da Certidão Negativa de Débitos do INSS, do Certificado de Regularidade do FGTS, da Certidão Negativa de Débitos do Município, dos comprovantes de </w:t>
      </w:r>
      <w:r w:rsidRPr="00C70C0C">
        <w:rPr>
          <w:rFonts w:ascii="Arial" w:eastAsia="Times New Roman" w:hAnsi="Arial" w:cs="Arial"/>
          <w:color w:val="00000A"/>
          <w:sz w:val="20"/>
          <w:szCs w:val="20"/>
          <w:shd w:val="clear" w:color="auto" w:fill="FFFFFF"/>
        </w:rPr>
        <w:lastRenderedPageBreak/>
        <w:t>fornecimento e da Ata de Registro de Preços assinada e publicada, deverá ser atestada pelos fiscais designados. O processamento do pagamento observará a legislação pertinente a liquidação da despesa pública.</w:t>
      </w:r>
    </w:p>
    <w:p w14:paraId="07BC482A" w14:textId="77777777" w:rsidR="00D154EC" w:rsidRPr="00194C5D" w:rsidRDefault="00D154EC" w:rsidP="00D154EC">
      <w:pPr>
        <w:tabs>
          <w:tab w:val="left" w:pos="5134"/>
        </w:tabs>
        <w:jc w:val="both"/>
        <w:rPr>
          <w:rFonts w:ascii="Arial" w:eastAsia="Times New Roman" w:hAnsi="Arial" w:cs="Arial"/>
          <w:color w:val="00000A"/>
          <w:sz w:val="20"/>
          <w:szCs w:val="20"/>
        </w:rPr>
      </w:pPr>
    </w:p>
    <w:p w14:paraId="5D292828"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5.2- As notas fiscais deverão ser emitidas da seguinte forma:</w:t>
      </w:r>
    </w:p>
    <w:p w14:paraId="0EF66984" w14:textId="77777777" w:rsidR="00D154EC" w:rsidRPr="00194C5D" w:rsidRDefault="00D154EC" w:rsidP="00D154EC">
      <w:pPr>
        <w:tabs>
          <w:tab w:val="left" w:pos="1620"/>
        </w:tabs>
        <w:ind w:left="705"/>
        <w:jc w:val="both"/>
        <w:rPr>
          <w:rFonts w:ascii="Arial" w:eastAsia="Times New Roman" w:hAnsi="Arial" w:cs="Arial"/>
          <w:color w:val="00000A"/>
          <w:sz w:val="20"/>
          <w:szCs w:val="20"/>
        </w:rPr>
      </w:pPr>
    </w:p>
    <w:p w14:paraId="1E3A9E68" w14:textId="77777777" w:rsidR="00D154EC" w:rsidRPr="00894F6B" w:rsidRDefault="00D154EC" w:rsidP="00D154EC">
      <w:pPr>
        <w:tabs>
          <w:tab w:val="left" w:pos="1620"/>
        </w:tabs>
        <w:ind w:left="705"/>
        <w:jc w:val="both"/>
        <w:rPr>
          <w:rFonts w:ascii="Arial" w:eastAsia="Times New Roman" w:hAnsi="Arial" w:cs="Arial"/>
          <w:color w:val="00000A"/>
          <w:sz w:val="20"/>
          <w:szCs w:val="20"/>
        </w:rPr>
      </w:pPr>
      <w:r w:rsidRPr="00894F6B">
        <w:rPr>
          <w:rFonts w:ascii="Arial" w:eastAsia="Times New Roman" w:hAnsi="Arial" w:cs="Arial"/>
          <w:color w:val="00000A"/>
          <w:sz w:val="20"/>
          <w:szCs w:val="20"/>
        </w:rPr>
        <w:t xml:space="preserve">RAZÃO SOCIAL: </w:t>
      </w:r>
      <w:r w:rsidRPr="00894F6B">
        <w:rPr>
          <w:rFonts w:ascii="Arial" w:eastAsia="Times New Roman" w:hAnsi="Arial" w:cs="Arial"/>
          <w:b/>
          <w:bCs/>
          <w:color w:val="00000A"/>
          <w:sz w:val="20"/>
          <w:szCs w:val="20"/>
        </w:rPr>
        <w:t>PREFEITURA DO MUNICÍPIO DE COMENDADOR LEVYGASPARIAN</w:t>
      </w:r>
    </w:p>
    <w:p w14:paraId="49DBD120" w14:textId="77777777" w:rsidR="00D154EC" w:rsidRPr="00894F6B" w:rsidRDefault="00D154EC" w:rsidP="00D154EC">
      <w:pPr>
        <w:tabs>
          <w:tab w:val="left" w:pos="1620"/>
        </w:tabs>
        <w:ind w:left="705"/>
        <w:jc w:val="both"/>
        <w:rPr>
          <w:rFonts w:ascii="Arial" w:eastAsia="Times New Roman" w:hAnsi="Arial" w:cs="Arial"/>
          <w:color w:val="00000A"/>
          <w:sz w:val="20"/>
          <w:szCs w:val="20"/>
        </w:rPr>
      </w:pPr>
    </w:p>
    <w:p w14:paraId="10F28E32" w14:textId="77777777" w:rsidR="00D154EC" w:rsidRPr="00894F6B" w:rsidRDefault="00D154EC" w:rsidP="00D154EC">
      <w:pPr>
        <w:tabs>
          <w:tab w:val="left" w:pos="1620"/>
        </w:tabs>
        <w:ind w:left="705"/>
        <w:jc w:val="both"/>
        <w:rPr>
          <w:rFonts w:ascii="Arial" w:eastAsia="Times New Roman" w:hAnsi="Arial" w:cs="Arial"/>
          <w:color w:val="00000A"/>
          <w:sz w:val="20"/>
          <w:szCs w:val="20"/>
        </w:rPr>
      </w:pPr>
      <w:r w:rsidRPr="00894F6B">
        <w:rPr>
          <w:rFonts w:ascii="Arial" w:eastAsia="Times New Roman" w:hAnsi="Arial" w:cs="Arial"/>
          <w:color w:val="00000A"/>
          <w:sz w:val="20"/>
          <w:szCs w:val="20"/>
        </w:rPr>
        <w:t xml:space="preserve">ENDEREÇO: </w:t>
      </w:r>
      <w:r w:rsidRPr="00894F6B">
        <w:rPr>
          <w:rFonts w:ascii="Arial" w:eastAsia="Times New Roman" w:hAnsi="Arial" w:cs="Arial"/>
          <w:b/>
          <w:bCs/>
          <w:color w:val="00000A"/>
          <w:sz w:val="20"/>
          <w:szCs w:val="20"/>
        </w:rPr>
        <w:t xml:space="preserve">Av. Vereador José Francisco Xavier, nº 01, Centro, Comendador Levy Gasparian/RJ - CEP: 25.870-000 </w:t>
      </w:r>
    </w:p>
    <w:p w14:paraId="4445D846" w14:textId="77777777" w:rsidR="00D154EC" w:rsidRPr="00894F6B" w:rsidRDefault="00D154EC" w:rsidP="00D154EC">
      <w:pPr>
        <w:tabs>
          <w:tab w:val="left" w:pos="1620"/>
        </w:tabs>
        <w:ind w:left="705"/>
        <w:jc w:val="both"/>
        <w:rPr>
          <w:rFonts w:ascii="Arial" w:eastAsia="Times New Roman" w:hAnsi="Arial" w:cs="Arial"/>
          <w:color w:val="00000A"/>
          <w:sz w:val="20"/>
          <w:szCs w:val="20"/>
        </w:rPr>
      </w:pPr>
    </w:p>
    <w:p w14:paraId="4686D38A" w14:textId="77777777" w:rsidR="00D154EC" w:rsidRPr="00894F6B" w:rsidRDefault="00D154EC" w:rsidP="00D154EC">
      <w:pPr>
        <w:tabs>
          <w:tab w:val="left" w:pos="1620"/>
        </w:tabs>
        <w:ind w:left="705"/>
        <w:jc w:val="both"/>
        <w:rPr>
          <w:rFonts w:ascii="Arial" w:eastAsia="Times New Roman" w:hAnsi="Arial" w:cs="Arial"/>
          <w:color w:val="00000A"/>
          <w:sz w:val="20"/>
          <w:szCs w:val="20"/>
        </w:rPr>
      </w:pPr>
      <w:r w:rsidRPr="00894F6B">
        <w:rPr>
          <w:rFonts w:ascii="Arial" w:eastAsia="Times New Roman" w:hAnsi="Arial" w:cs="Arial"/>
          <w:color w:val="00000A"/>
          <w:sz w:val="20"/>
          <w:szCs w:val="20"/>
        </w:rPr>
        <w:t xml:space="preserve">CNPJ: </w:t>
      </w:r>
      <w:r w:rsidRPr="00894F6B">
        <w:rPr>
          <w:rFonts w:ascii="Arial" w:eastAsia="Times New Roman" w:hAnsi="Arial" w:cs="Arial"/>
          <w:b/>
          <w:bCs/>
          <w:color w:val="00000A"/>
          <w:sz w:val="20"/>
          <w:szCs w:val="20"/>
        </w:rPr>
        <w:t>39.554.597/0001-51</w:t>
      </w:r>
    </w:p>
    <w:p w14:paraId="3D6E345E" w14:textId="77777777" w:rsidR="00D154EC" w:rsidRPr="00894F6B" w:rsidRDefault="00D154EC" w:rsidP="00D154EC">
      <w:pPr>
        <w:tabs>
          <w:tab w:val="left" w:pos="1620"/>
        </w:tabs>
        <w:ind w:left="705"/>
        <w:jc w:val="both"/>
        <w:rPr>
          <w:rFonts w:ascii="Arial" w:eastAsia="Times New Roman" w:hAnsi="Arial" w:cs="Arial"/>
          <w:color w:val="00000A"/>
          <w:sz w:val="20"/>
          <w:szCs w:val="20"/>
        </w:rPr>
      </w:pPr>
    </w:p>
    <w:p w14:paraId="47DBCED1" w14:textId="77777777" w:rsidR="00D154EC" w:rsidRPr="00894F6B" w:rsidRDefault="00D154EC" w:rsidP="00D154EC">
      <w:pPr>
        <w:tabs>
          <w:tab w:val="left" w:pos="1620"/>
        </w:tabs>
        <w:ind w:left="705"/>
        <w:jc w:val="both"/>
        <w:rPr>
          <w:rFonts w:ascii="Arial" w:eastAsia="Times New Roman" w:hAnsi="Arial" w:cs="Arial"/>
          <w:color w:val="00000A"/>
          <w:sz w:val="20"/>
          <w:szCs w:val="20"/>
        </w:rPr>
      </w:pPr>
      <w:r w:rsidRPr="00894F6B">
        <w:rPr>
          <w:rFonts w:ascii="Arial" w:eastAsia="Times New Roman" w:hAnsi="Arial" w:cs="Arial"/>
          <w:color w:val="00000A"/>
          <w:sz w:val="20"/>
          <w:szCs w:val="20"/>
        </w:rPr>
        <w:t xml:space="preserve">TEL: </w:t>
      </w:r>
      <w:r w:rsidRPr="00894F6B">
        <w:rPr>
          <w:rFonts w:ascii="Arial" w:eastAsia="Times New Roman" w:hAnsi="Arial" w:cs="Arial"/>
          <w:b/>
          <w:bCs/>
          <w:color w:val="00000A"/>
          <w:sz w:val="20"/>
          <w:szCs w:val="20"/>
        </w:rPr>
        <w:t>(24) 2254-1094</w:t>
      </w:r>
    </w:p>
    <w:p w14:paraId="569A0B81" w14:textId="77777777" w:rsidR="00D154EC" w:rsidRPr="00194C5D" w:rsidRDefault="00D154EC" w:rsidP="00D154EC">
      <w:pPr>
        <w:tabs>
          <w:tab w:val="left" w:pos="1620"/>
        </w:tabs>
        <w:ind w:left="705"/>
        <w:jc w:val="both"/>
        <w:rPr>
          <w:rFonts w:ascii="Arial" w:eastAsia="Times New Roman" w:hAnsi="Arial" w:cs="Arial"/>
          <w:b/>
          <w:bCs/>
          <w:color w:val="00000A"/>
          <w:sz w:val="20"/>
          <w:szCs w:val="20"/>
        </w:rPr>
      </w:pPr>
    </w:p>
    <w:p w14:paraId="6EB83D0F"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5.3- Na hipótese de o documento de cobrança apresentar erros, fica suspenso o prazo para o pagamento respectivo, descrito no subitem retro, prosseguindo-se a contagem somente após a apresentação da nova documentação isenta de erros.</w:t>
      </w:r>
    </w:p>
    <w:p w14:paraId="2D0B698D"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b/>
          <w:color w:val="00000A"/>
          <w:sz w:val="20"/>
          <w:szCs w:val="20"/>
          <w:lang w:eastAsia="en-US"/>
        </w:rPr>
        <w:t>6- DA VIGÊNCIA DA ATA DE REGISTRO DE PREÇOS</w:t>
      </w:r>
    </w:p>
    <w:p w14:paraId="29DD1EDD" w14:textId="77777777" w:rsidR="00D154EC" w:rsidRPr="008178B3" w:rsidRDefault="00D154EC" w:rsidP="00D154EC">
      <w:pPr>
        <w:spacing w:after="200" w:line="276" w:lineRule="auto"/>
        <w:jc w:val="both"/>
        <w:rPr>
          <w:rFonts w:ascii="Arial" w:eastAsia="Times New Roman" w:hAnsi="Arial" w:cs="Arial"/>
          <w:color w:val="000000"/>
          <w:sz w:val="20"/>
          <w:szCs w:val="20"/>
        </w:rPr>
      </w:pPr>
      <w:r w:rsidRPr="00194C5D">
        <w:rPr>
          <w:rFonts w:ascii="Arial" w:eastAsia="Times New Roman" w:hAnsi="Arial" w:cs="Arial"/>
          <w:color w:val="00000A"/>
          <w:sz w:val="20"/>
          <w:szCs w:val="20"/>
          <w:lang w:eastAsia="en-US"/>
        </w:rPr>
        <w:t xml:space="preserve">6.1- </w:t>
      </w:r>
      <w:r w:rsidRPr="008178B3">
        <w:rPr>
          <w:rFonts w:ascii="Arial" w:eastAsia="Times New Roman" w:hAnsi="Arial" w:cs="Arial"/>
          <w:color w:val="000000"/>
          <w:sz w:val="20"/>
          <w:szCs w:val="20"/>
        </w:rPr>
        <w:t>O prazo de vigência da ata de registro de preços será de 1 (um) ano e poderá ser prorrogado, por igual período, desde que comprovado o preço vantajoso, conforme art.84 da Lei Federal nº 14.133/21.</w:t>
      </w:r>
    </w:p>
    <w:p w14:paraId="22F5D98E" w14:textId="77777777" w:rsidR="00D154EC" w:rsidRPr="00194C5D" w:rsidRDefault="00D154EC" w:rsidP="00D154EC">
      <w:pPr>
        <w:tabs>
          <w:tab w:val="left" w:pos="1620"/>
        </w:tabs>
        <w:jc w:val="both"/>
        <w:rPr>
          <w:rFonts w:ascii="Arial" w:eastAsia="Times New Roman" w:hAnsi="Arial" w:cs="Arial"/>
          <w:color w:val="00000A"/>
          <w:sz w:val="20"/>
          <w:szCs w:val="20"/>
        </w:rPr>
      </w:pPr>
      <w:r w:rsidRPr="00194C5D">
        <w:rPr>
          <w:rFonts w:ascii="Arial" w:eastAsia="Times New Roman" w:hAnsi="Arial" w:cs="Arial"/>
          <w:b/>
          <w:bCs/>
          <w:color w:val="00000A"/>
          <w:sz w:val="20"/>
          <w:szCs w:val="20"/>
          <w:shd w:val="clear" w:color="auto" w:fill="FFFFFF"/>
        </w:rPr>
        <w:t>7- DA DESPESA</w:t>
      </w:r>
    </w:p>
    <w:p w14:paraId="4CA7EB2F" w14:textId="77777777" w:rsidR="00D154EC" w:rsidRPr="00194C5D" w:rsidRDefault="00D154EC" w:rsidP="00D154EC">
      <w:pPr>
        <w:tabs>
          <w:tab w:val="left" w:pos="1620"/>
        </w:tabs>
        <w:jc w:val="both"/>
        <w:rPr>
          <w:rFonts w:ascii="Arial" w:eastAsia="Times New Roman" w:hAnsi="Arial" w:cs="Arial"/>
          <w:color w:val="00000A"/>
          <w:sz w:val="20"/>
          <w:szCs w:val="20"/>
        </w:rPr>
      </w:pPr>
    </w:p>
    <w:p w14:paraId="60F658AB" w14:textId="77777777" w:rsidR="00D154EC" w:rsidRPr="00194C5D" w:rsidRDefault="00D154EC" w:rsidP="00D154EC">
      <w:pPr>
        <w:tabs>
          <w:tab w:val="left" w:pos="1620"/>
        </w:tabs>
        <w:jc w:val="both"/>
        <w:rPr>
          <w:rFonts w:ascii="Arial" w:eastAsia="Times New Roman" w:hAnsi="Arial" w:cs="Arial"/>
          <w:color w:val="00000A"/>
          <w:sz w:val="20"/>
          <w:szCs w:val="20"/>
        </w:rPr>
      </w:pPr>
      <w:r w:rsidRPr="00194C5D">
        <w:rPr>
          <w:rFonts w:ascii="Arial" w:eastAsia="Times New Roman" w:hAnsi="Arial" w:cs="Arial"/>
          <w:color w:val="00000A"/>
          <w:sz w:val="20"/>
          <w:szCs w:val="20"/>
          <w:shd w:val="clear" w:color="auto" w:fill="FFFFFF"/>
        </w:rPr>
        <w:t>7.1–</w:t>
      </w:r>
      <w:r w:rsidRPr="00194C5D">
        <w:rPr>
          <w:rFonts w:ascii="Arial" w:eastAsia="Times New Roman" w:hAnsi="Arial" w:cs="Arial"/>
          <w:iCs/>
          <w:color w:val="000000"/>
          <w:sz w:val="20"/>
          <w:szCs w:val="20"/>
        </w:rPr>
        <w:t>A despesa correrá pelos códigos de despesa</w:t>
      </w:r>
      <w:r w:rsidRPr="00194C5D">
        <w:rPr>
          <w:rFonts w:ascii="Arial" w:eastAsia="Arial" w:hAnsi="Arial" w:cs="Arial"/>
          <w:iCs/>
          <w:color w:val="000000"/>
          <w:sz w:val="20"/>
          <w:szCs w:val="20"/>
        </w:rPr>
        <w:t xml:space="preserve"> abaixo relacionados </w:t>
      </w:r>
      <w:r w:rsidRPr="00194C5D">
        <w:rPr>
          <w:rFonts w:ascii="Arial" w:eastAsia="Times New Roman" w:hAnsi="Arial" w:cs="Arial"/>
          <w:iCs/>
          <w:color w:val="000000"/>
          <w:sz w:val="20"/>
          <w:szCs w:val="20"/>
        </w:rPr>
        <w:t>do orçamento vigente do Município de Comendador Levy Gasparian.</w:t>
      </w:r>
    </w:p>
    <w:p w14:paraId="65B475DB" w14:textId="77777777" w:rsidR="00D154EC" w:rsidRPr="00194C5D" w:rsidRDefault="00D154EC" w:rsidP="00D154EC">
      <w:pPr>
        <w:tabs>
          <w:tab w:val="left" w:pos="1620"/>
        </w:tabs>
        <w:jc w:val="both"/>
        <w:rPr>
          <w:rFonts w:ascii="Arial" w:eastAsia="Times New Roman" w:hAnsi="Arial" w:cs="Arial"/>
          <w:iCs/>
          <w:color w:val="000000"/>
          <w:sz w:val="20"/>
          <w:szCs w:val="20"/>
          <w:highlight w:val="yellow"/>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3119"/>
        <w:gridCol w:w="3118"/>
        <w:gridCol w:w="992"/>
      </w:tblGrid>
      <w:tr w:rsidR="007E13DD" w:rsidRPr="00C13E88" w14:paraId="0BD2535A" w14:textId="77777777" w:rsidTr="007E13DD">
        <w:tc>
          <w:tcPr>
            <w:tcW w:w="24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AAF7EE4" w14:textId="77777777" w:rsidR="007E13DD" w:rsidRPr="00C13E88" w:rsidRDefault="007E13DD" w:rsidP="00542FA6">
            <w:pPr>
              <w:spacing w:before="120" w:after="120"/>
              <w:jc w:val="center"/>
              <w:rPr>
                <w:rFonts w:ascii="Arial" w:hAnsi="Arial" w:cs="Arial"/>
                <w:b/>
                <w:bCs/>
                <w:sz w:val="20"/>
                <w:szCs w:val="20"/>
              </w:rPr>
            </w:pPr>
            <w:r w:rsidRPr="00C13E88">
              <w:rPr>
                <w:rFonts w:ascii="Arial" w:hAnsi="Arial" w:cs="Arial"/>
                <w:b/>
                <w:bCs/>
                <w:sz w:val="20"/>
                <w:szCs w:val="20"/>
              </w:rPr>
              <w:t>SECRETARIA</w:t>
            </w:r>
          </w:p>
        </w:tc>
        <w:tc>
          <w:tcPr>
            <w:tcW w:w="311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9A3EE55" w14:textId="77777777" w:rsidR="007E13DD" w:rsidRPr="00C13E88" w:rsidRDefault="007E13DD" w:rsidP="00542FA6">
            <w:pPr>
              <w:spacing w:before="120" w:after="120"/>
              <w:jc w:val="center"/>
              <w:rPr>
                <w:rFonts w:ascii="Arial" w:hAnsi="Arial" w:cs="Arial"/>
                <w:b/>
                <w:bCs/>
                <w:sz w:val="20"/>
                <w:szCs w:val="20"/>
              </w:rPr>
            </w:pPr>
            <w:r w:rsidRPr="00C13E88">
              <w:rPr>
                <w:rFonts w:ascii="Arial" w:hAnsi="Arial" w:cs="Arial"/>
                <w:b/>
                <w:bCs/>
                <w:sz w:val="20"/>
                <w:szCs w:val="20"/>
              </w:rPr>
              <w:t>DOTAÇAO</w:t>
            </w:r>
          </w:p>
        </w:tc>
        <w:tc>
          <w:tcPr>
            <w:tcW w:w="311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0FB164F" w14:textId="77777777" w:rsidR="007E13DD" w:rsidRPr="00C13E88" w:rsidRDefault="007E13DD" w:rsidP="00542FA6">
            <w:pPr>
              <w:spacing w:before="120" w:after="120"/>
              <w:jc w:val="center"/>
              <w:rPr>
                <w:rFonts w:ascii="Arial" w:hAnsi="Arial" w:cs="Arial"/>
                <w:b/>
                <w:bCs/>
                <w:sz w:val="20"/>
                <w:szCs w:val="20"/>
              </w:rPr>
            </w:pPr>
            <w:r w:rsidRPr="00C13E88">
              <w:rPr>
                <w:rFonts w:ascii="Arial" w:hAnsi="Arial" w:cs="Arial"/>
                <w:b/>
                <w:bCs/>
                <w:sz w:val="20"/>
                <w:szCs w:val="20"/>
              </w:rPr>
              <w:t>ELEMENTO DE DESPESA</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93AFF7" w14:textId="77777777" w:rsidR="007E13DD" w:rsidRPr="00C13E88" w:rsidRDefault="007E13DD" w:rsidP="00542FA6">
            <w:pPr>
              <w:spacing w:before="120" w:after="120"/>
              <w:jc w:val="center"/>
              <w:rPr>
                <w:rFonts w:ascii="Arial" w:hAnsi="Arial" w:cs="Arial"/>
                <w:b/>
                <w:bCs/>
                <w:sz w:val="20"/>
                <w:szCs w:val="20"/>
              </w:rPr>
            </w:pPr>
            <w:r w:rsidRPr="00C13E88">
              <w:rPr>
                <w:rFonts w:ascii="Arial" w:hAnsi="Arial" w:cs="Arial"/>
                <w:b/>
                <w:bCs/>
                <w:sz w:val="20"/>
                <w:szCs w:val="20"/>
              </w:rPr>
              <w:t>FICHA</w:t>
            </w:r>
          </w:p>
        </w:tc>
      </w:tr>
      <w:tr w:rsidR="007E13DD" w:rsidRPr="00C13E88" w14:paraId="234B76A9" w14:textId="77777777" w:rsidTr="007E13DD">
        <w:tc>
          <w:tcPr>
            <w:tcW w:w="2410" w:type="dxa"/>
            <w:tcBorders>
              <w:top w:val="single" w:sz="4" w:space="0" w:color="000000"/>
              <w:left w:val="single" w:sz="4" w:space="0" w:color="000000"/>
              <w:bottom w:val="single" w:sz="4" w:space="0" w:color="000000"/>
              <w:right w:val="single" w:sz="4" w:space="0" w:color="000000"/>
            </w:tcBorders>
            <w:vAlign w:val="center"/>
          </w:tcPr>
          <w:p w14:paraId="1ED45526" w14:textId="77777777" w:rsidR="007E13DD" w:rsidRPr="00C13E88" w:rsidRDefault="007E13DD" w:rsidP="00542FA6">
            <w:pPr>
              <w:spacing w:before="120" w:after="120"/>
              <w:jc w:val="center"/>
              <w:rPr>
                <w:rFonts w:ascii="Arial" w:eastAsia="DejaVuSans" w:hAnsi="Arial" w:cs="Arial"/>
                <w:sz w:val="20"/>
                <w:szCs w:val="20"/>
              </w:rPr>
            </w:pPr>
            <w:r w:rsidRPr="00C13E88">
              <w:rPr>
                <w:rFonts w:ascii="Arial" w:eastAsia="DejaVuSans" w:hAnsi="Arial" w:cs="Arial"/>
                <w:sz w:val="20"/>
                <w:szCs w:val="20"/>
              </w:rPr>
              <w:t>ADMINISTRAÇÃO</w:t>
            </w:r>
          </w:p>
        </w:tc>
        <w:tc>
          <w:tcPr>
            <w:tcW w:w="3119" w:type="dxa"/>
            <w:tcBorders>
              <w:top w:val="single" w:sz="4" w:space="0" w:color="000000"/>
              <w:left w:val="single" w:sz="4" w:space="0" w:color="000000"/>
              <w:bottom w:val="single" w:sz="4" w:space="0" w:color="000000"/>
              <w:right w:val="single" w:sz="4" w:space="0" w:color="000000"/>
            </w:tcBorders>
            <w:vAlign w:val="center"/>
          </w:tcPr>
          <w:p w14:paraId="52D36826" w14:textId="77777777" w:rsidR="007E13DD" w:rsidRPr="00C13E88" w:rsidRDefault="007E13DD" w:rsidP="00542FA6">
            <w:pPr>
              <w:spacing w:before="120" w:after="120"/>
              <w:jc w:val="center"/>
              <w:rPr>
                <w:rFonts w:ascii="Arial" w:eastAsia="DejaVuSans" w:hAnsi="Arial" w:cs="Arial"/>
                <w:sz w:val="20"/>
                <w:szCs w:val="20"/>
              </w:rPr>
            </w:pPr>
            <w:r w:rsidRPr="00C13E88">
              <w:rPr>
                <w:rFonts w:ascii="Arial" w:eastAsia="DejaVuSans" w:hAnsi="Arial" w:cs="Arial"/>
                <w:sz w:val="20"/>
                <w:szCs w:val="20"/>
              </w:rPr>
              <w:t>20.22.04.122.0003.2011</w:t>
            </w:r>
          </w:p>
        </w:tc>
        <w:tc>
          <w:tcPr>
            <w:tcW w:w="3118" w:type="dxa"/>
            <w:tcBorders>
              <w:top w:val="single" w:sz="4" w:space="0" w:color="000000"/>
              <w:left w:val="single" w:sz="4" w:space="0" w:color="000000"/>
              <w:bottom w:val="single" w:sz="4" w:space="0" w:color="000000"/>
              <w:right w:val="single" w:sz="4" w:space="0" w:color="000000"/>
            </w:tcBorders>
            <w:vAlign w:val="center"/>
          </w:tcPr>
          <w:p w14:paraId="134F4F60" w14:textId="77777777" w:rsidR="007E13DD" w:rsidRPr="00C13E88" w:rsidRDefault="007E13DD" w:rsidP="00542FA6">
            <w:pPr>
              <w:spacing w:before="120" w:after="120"/>
              <w:jc w:val="center"/>
              <w:rPr>
                <w:rFonts w:ascii="Arial" w:eastAsia="DejaVuSans" w:hAnsi="Arial" w:cs="Arial"/>
                <w:sz w:val="20"/>
                <w:szCs w:val="20"/>
              </w:rPr>
            </w:pPr>
            <w:r w:rsidRPr="00C13E88">
              <w:rPr>
                <w:rFonts w:ascii="Arial" w:eastAsia="DejaVuSans" w:hAnsi="Arial" w:cs="Arial"/>
                <w:sz w:val="20"/>
                <w:szCs w:val="20"/>
              </w:rPr>
              <w:t>3.3.90.30.00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64A4D9FC" w14:textId="77777777" w:rsidR="007E13DD" w:rsidRPr="00C13E88" w:rsidRDefault="007E13DD" w:rsidP="00542FA6">
            <w:pPr>
              <w:spacing w:before="120" w:after="120"/>
              <w:jc w:val="center"/>
              <w:rPr>
                <w:rFonts w:ascii="Arial" w:eastAsia="DejaVuSans" w:hAnsi="Arial" w:cs="Arial"/>
                <w:sz w:val="20"/>
                <w:szCs w:val="20"/>
              </w:rPr>
            </w:pPr>
            <w:r w:rsidRPr="00C13E88">
              <w:rPr>
                <w:rFonts w:ascii="Arial" w:eastAsia="DejaVuSans" w:hAnsi="Arial" w:cs="Arial"/>
                <w:sz w:val="20"/>
                <w:szCs w:val="20"/>
              </w:rPr>
              <w:t>040</w:t>
            </w:r>
          </w:p>
        </w:tc>
      </w:tr>
    </w:tbl>
    <w:p w14:paraId="67AFD157" w14:textId="77777777" w:rsidR="00D154EC" w:rsidRPr="00194C5D" w:rsidRDefault="00D154EC" w:rsidP="00D04087">
      <w:pPr>
        <w:tabs>
          <w:tab w:val="left" w:pos="1620"/>
        </w:tabs>
        <w:rPr>
          <w:rFonts w:ascii="Arial" w:eastAsia="Times New Roman" w:hAnsi="Arial" w:cs="Arial"/>
          <w:b/>
          <w:color w:val="00000A"/>
          <w:sz w:val="20"/>
          <w:szCs w:val="20"/>
        </w:rPr>
      </w:pPr>
    </w:p>
    <w:p w14:paraId="5EFEEC2B" w14:textId="77777777" w:rsidR="00D154EC" w:rsidRPr="00194C5D" w:rsidRDefault="00D154EC" w:rsidP="00D154EC">
      <w:pPr>
        <w:spacing w:after="200" w:line="276" w:lineRule="auto"/>
        <w:rPr>
          <w:rFonts w:ascii="Arial" w:eastAsia="Times New Roman" w:hAnsi="Arial" w:cs="Arial"/>
          <w:color w:val="00000A"/>
          <w:sz w:val="20"/>
          <w:szCs w:val="20"/>
          <w:lang w:eastAsia="en-US"/>
        </w:rPr>
      </w:pPr>
      <w:r w:rsidRPr="00194C5D">
        <w:rPr>
          <w:rFonts w:ascii="Arial" w:eastAsia="Times New Roman" w:hAnsi="Arial" w:cs="Arial"/>
          <w:b/>
          <w:color w:val="00000A"/>
          <w:sz w:val="20"/>
          <w:szCs w:val="20"/>
          <w:lang w:eastAsia="en-US"/>
        </w:rPr>
        <w:t xml:space="preserve">8- DAS OBRIGAÇÕES E RESPONSABILIDADES DO FORNECEDOR REGISTRADO </w:t>
      </w:r>
    </w:p>
    <w:p w14:paraId="74B7073C"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8.1- Assinar a Ata de Registro de Preços, no prazo máximo de até 03 (três) dias úteis, contados da convocação;</w:t>
      </w:r>
    </w:p>
    <w:p w14:paraId="2C9D6BEE"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8.2- Informar, no prazo máximo de 03 (três) dias úteis, quanto à aceitação ou não do fornecimento a outro órgão da Administração Pública, não participante deste registro de preços, que venha a manifestar o interesse em utilizar o presente ajuste;</w:t>
      </w:r>
    </w:p>
    <w:p w14:paraId="2E4248ED"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 xml:space="preserve">8.3- Proceder à entrega dos itens dentro do prazo, no local e na forma estabelecidos no </w:t>
      </w:r>
      <w:r w:rsidRPr="00194C5D">
        <w:rPr>
          <w:rFonts w:ascii="Arial" w:eastAsia="Times New Roman" w:hAnsi="Arial" w:cs="Arial"/>
          <w:b/>
          <w:color w:val="00000A"/>
          <w:sz w:val="20"/>
          <w:szCs w:val="20"/>
          <w:lang w:eastAsia="en-US"/>
        </w:rPr>
        <w:t>TERMO DE REFERÊNCIA – ANEXO II</w:t>
      </w:r>
    </w:p>
    <w:p w14:paraId="3FF4802B"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8.4- Promover, por sua conta, a cobertura contra a ocorrência de sinistros, a que se julgar exposta, em vista das responsabilidades que lhe cabem na entrega do objeto deste edital;</w:t>
      </w:r>
    </w:p>
    <w:p w14:paraId="21E5C3D2"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8.</w:t>
      </w:r>
      <w:r>
        <w:rPr>
          <w:rFonts w:ascii="Arial" w:eastAsia="Times New Roman" w:hAnsi="Arial" w:cs="Arial"/>
          <w:color w:val="00000A"/>
          <w:sz w:val="20"/>
          <w:szCs w:val="20"/>
          <w:lang w:eastAsia="en-US"/>
        </w:rPr>
        <w:t>5</w:t>
      </w:r>
      <w:r w:rsidRPr="00194C5D">
        <w:rPr>
          <w:rFonts w:ascii="Arial" w:eastAsia="Times New Roman" w:hAnsi="Arial" w:cs="Arial"/>
          <w:color w:val="00000A"/>
          <w:sz w:val="20"/>
          <w:szCs w:val="20"/>
          <w:lang w:eastAsia="en-US"/>
        </w:rPr>
        <w:t>- Credenciar, junto ao Município, funcionário(s) que atenderá(ão) às requisições dos materiais objeto do presente edital;</w:t>
      </w:r>
    </w:p>
    <w:p w14:paraId="06960CBC"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8</w:t>
      </w:r>
      <w:r>
        <w:rPr>
          <w:rFonts w:ascii="Arial" w:eastAsia="Times New Roman" w:hAnsi="Arial" w:cs="Arial"/>
          <w:color w:val="00000A"/>
          <w:sz w:val="20"/>
          <w:szCs w:val="20"/>
          <w:lang w:eastAsia="en-US"/>
        </w:rPr>
        <w:t>.6</w:t>
      </w:r>
      <w:r w:rsidRPr="00194C5D">
        <w:rPr>
          <w:rFonts w:ascii="Arial" w:eastAsia="Times New Roman" w:hAnsi="Arial" w:cs="Arial"/>
          <w:color w:val="00000A"/>
          <w:sz w:val="20"/>
          <w:szCs w:val="20"/>
          <w:lang w:eastAsia="en-US"/>
        </w:rPr>
        <w:t>- Cumprir todas as demais obrigações impostas por este edital e seus anexos;</w:t>
      </w:r>
    </w:p>
    <w:p w14:paraId="457339AD" w14:textId="77777777" w:rsidR="00D154EC" w:rsidRPr="00194C5D" w:rsidRDefault="00D154EC" w:rsidP="00D154EC">
      <w:pPr>
        <w:widowControl w:val="0"/>
        <w:tabs>
          <w:tab w:val="left" w:pos="1620"/>
        </w:tabs>
        <w:spacing w:line="200" w:lineRule="atLeast"/>
        <w:jc w:val="both"/>
        <w:rPr>
          <w:rFonts w:ascii="Arial" w:eastAsia="Times New Roman" w:hAnsi="Arial" w:cs="Arial"/>
          <w:color w:val="00000A"/>
          <w:sz w:val="20"/>
          <w:szCs w:val="20"/>
        </w:rPr>
      </w:pPr>
      <w:r w:rsidRPr="00194C5D">
        <w:rPr>
          <w:rFonts w:ascii="Arial" w:eastAsia="Times New Roman" w:hAnsi="Arial" w:cs="Arial"/>
          <w:color w:val="00000A"/>
          <w:sz w:val="20"/>
          <w:szCs w:val="20"/>
        </w:rPr>
        <w:lastRenderedPageBreak/>
        <w:t>8.</w:t>
      </w:r>
      <w:r>
        <w:rPr>
          <w:rFonts w:ascii="Arial" w:eastAsia="Times New Roman" w:hAnsi="Arial" w:cs="Arial"/>
          <w:color w:val="00000A"/>
          <w:sz w:val="20"/>
          <w:szCs w:val="20"/>
        </w:rPr>
        <w:t>7</w:t>
      </w:r>
      <w:r w:rsidRPr="00194C5D">
        <w:rPr>
          <w:rFonts w:ascii="Arial" w:eastAsia="Times New Roman" w:hAnsi="Arial" w:cs="Arial"/>
          <w:color w:val="00000A"/>
          <w:sz w:val="20"/>
          <w:szCs w:val="20"/>
        </w:rPr>
        <w:t>- R</w:t>
      </w:r>
      <w:r w:rsidRPr="00194C5D">
        <w:rPr>
          <w:rFonts w:ascii="Arial" w:eastAsia="Arial" w:hAnsi="Arial" w:cs="Arial"/>
          <w:color w:val="00000A"/>
          <w:sz w:val="20"/>
          <w:szCs w:val="20"/>
          <w:shd w:val="clear" w:color="auto" w:fill="FFFFFF"/>
        </w:rPr>
        <w:t>eparar, corrigir, remover ou substituir as suas expensas, no todo ou em parte, o objeto do contrato, se verificar vícios, defeitos ou incorreções resultantes da execução ou que a impeçam</w:t>
      </w:r>
      <w:r w:rsidRPr="00194C5D">
        <w:rPr>
          <w:rFonts w:ascii="Arial" w:eastAsia="Times New Roman" w:hAnsi="Arial" w:cs="Arial"/>
          <w:color w:val="00000A"/>
          <w:sz w:val="20"/>
          <w:szCs w:val="20"/>
        </w:rPr>
        <w:t>, imediatamente após a solicitação.</w:t>
      </w:r>
    </w:p>
    <w:p w14:paraId="70787038" w14:textId="77777777" w:rsidR="00D154EC" w:rsidRPr="00194C5D" w:rsidRDefault="00D154EC" w:rsidP="00D154EC">
      <w:pPr>
        <w:widowControl w:val="0"/>
        <w:tabs>
          <w:tab w:val="left" w:pos="1620"/>
        </w:tabs>
        <w:spacing w:line="200" w:lineRule="atLeast"/>
        <w:jc w:val="both"/>
        <w:rPr>
          <w:rFonts w:ascii="Arial" w:eastAsia="Times New Roman" w:hAnsi="Arial" w:cs="Arial"/>
          <w:color w:val="00000A"/>
          <w:sz w:val="20"/>
          <w:szCs w:val="20"/>
        </w:rPr>
      </w:pPr>
    </w:p>
    <w:p w14:paraId="57761465"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8.</w:t>
      </w:r>
      <w:r>
        <w:rPr>
          <w:rFonts w:ascii="Arial" w:eastAsia="Times New Roman" w:hAnsi="Arial" w:cs="Arial"/>
          <w:color w:val="00000A"/>
          <w:sz w:val="20"/>
          <w:szCs w:val="20"/>
          <w:lang w:eastAsia="en-US"/>
        </w:rPr>
        <w:t>8</w:t>
      </w:r>
      <w:r w:rsidRPr="00194C5D">
        <w:rPr>
          <w:rFonts w:ascii="Arial" w:eastAsia="Times New Roman" w:hAnsi="Arial" w:cs="Arial"/>
          <w:color w:val="00000A"/>
          <w:sz w:val="20"/>
          <w:szCs w:val="20"/>
          <w:lang w:eastAsia="en-US"/>
        </w:rPr>
        <w:t>- Reservar à fiscalização o direito e a autoridade para resolver todo e qualquer caso singular, omisso ou duvidoso não previsto nesta Ata e tudo o mais que se relacione com a prestação dos serviços, desde que não acarrete ônus para o Município ou modificação na Ata de Registro de Preços.</w:t>
      </w:r>
    </w:p>
    <w:p w14:paraId="67F950DD" w14:textId="77777777" w:rsidR="00D154EC" w:rsidRPr="00194C5D" w:rsidRDefault="00D154EC" w:rsidP="00D154EC">
      <w:pPr>
        <w:spacing w:after="200" w:line="276" w:lineRule="auto"/>
        <w:rPr>
          <w:rFonts w:ascii="Arial" w:eastAsia="Times New Roman" w:hAnsi="Arial" w:cs="Arial"/>
          <w:color w:val="00000A"/>
          <w:sz w:val="20"/>
          <w:szCs w:val="20"/>
          <w:lang w:eastAsia="en-US"/>
        </w:rPr>
      </w:pPr>
      <w:r w:rsidRPr="00194C5D">
        <w:rPr>
          <w:rFonts w:ascii="Arial" w:eastAsia="Times New Roman" w:hAnsi="Arial" w:cs="Arial"/>
          <w:b/>
          <w:color w:val="00000A"/>
          <w:sz w:val="20"/>
          <w:szCs w:val="20"/>
          <w:lang w:eastAsia="en-US"/>
        </w:rPr>
        <w:t>9- DAS RESPONSABILIDADES DO ÓRGÃO GERENCIADO</w:t>
      </w:r>
    </w:p>
    <w:p w14:paraId="62A016E2"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 xml:space="preserve">9.1- Gerenciar a Ata de Registro de Preços na forma da lei. </w:t>
      </w:r>
    </w:p>
    <w:p w14:paraId="329ACBD2"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9.3- Fiscalizar a prestação dos serviços na forma estabelecida no edital e seus anexos. Não obstante a empresa registrada seja a única responsável pela prestação dos serviços, o Município reserva-se o direito de, sem que de qualquer forma restrinja a plenitude desta responsabilidade, exercer a mais ampla e completa fiscalização sobre os serviços prestados e aceitos pela Administração.</w:t>
      </w:r>
    </w:p>
    <w:p w14:paraId="778A0A75" w14:textId="4814C9C8" w:rsidR="00D154EC" w:rsidRPr="00194C5D" w:rsidRDefault="00D154EC" w:rsidP="00D154EC">
      <w:pPr>
        <w:widowControl w:val="0"/>
        <w:spacing w:line="276" w:lineRule="auto"/>
        <w:jc w:val="both"/>
        <w:rPr>
          <w:rFonts w:ascii="Arial" w:eastAsia="Times New Roman" w:hAnsi="Arial" w:cs="Arial"/>
          <w:color w:val="00000A"/>
          <w:sz w:val="20"/>
          <w:szCs w:val="20"/>
        </w:rPr>
      </w:pPr>
      <w:r w:rsidRPr="00194C5D">
        <w:rPr>
          <w:rFonts w:ascii="Arial" w:eastAsia="Times New Roman" w:hAnsi="Arial" w:cs="Arial"/>
          <w:color w:val="00000A"/>
          <w:sz w:val="20"/>
          <w:szCs w:val="20"/>
        </w:rPr>
        <w:t>9.4- Designar</w:t>
      </w:r>
      <w:r w:rsidRPr="00194C5D">
        <w:rPr>
          <w:rFonts w:ascii="Arial" w:eastAsia="Times New Roman" w:hAnsi="Arial" w:cs="Arial"/>
          <w:color w:val="000000"/>
          <w:sz w:val="20"/>
          <w:szCs w:val="20"/>
        </w:rPr>
        <w:t xml:space="preserve"> </w:t>
      </w:r>
      <w:r>
        <w:rPr>
          <w:rFonts w:ascii="Arial" w:eastAsia="Times New Roman" w:hAnsi="Arial" w:cs="Arial"/>
          <w:color w:val="000000"/>
          <w:sz w:val="20"/>
          <w:szCs w:val="20"/>
        </w:rPr>
        <w:t>o</w:t>
      </w:r>
      <w:r w:rsidRPr="00194C5D">
        <w:rPr>
          <w:rFonts w:ascii="Arial" w:eastAsia="Times New Roman" w:hAnsi="Arial" w:cs="Arial"/>
          <w:color w:val="000000"/>
          <w:sz w:val="20"/>
          <w:szCs w:val="20"/>
        </w:rPr>
        <w:t xml:space="preserve">s </w:t>
      </w:r>
      <w:r w:rsidRPr="00C70C0C">
        <w:rPr>
          <w:rFonts w:ascii="Arial" w:eastAsia="Times New Roman" w:hAnsi="Arial" w:cs="Arial"/>
          <w:color w:val="000000"/>
          <w:sz w:val="20"/>
          <w:szCs w:val="20"/>
        </w:rPr>
        <w:t>servidor</w:t>
      </w:r>
      <w:r>
        <w:rPr>
          <w:rFonts w:ascii="Arial" w:eastAsia="Times New Roman" w:hAnsi="Arial" w:cs="Arial"/>
          <w:color w:val="000000"/>
          <w:sz w:val="20"/>
          <w:szCs w:val="20"/>
        </w:rPr>
        <w:t>es</w:t>
      </w:r>
      <w:r w:rsidRPr="00C70C0C">
        <w:rPr>
          <w:rFonts w:ascii="Arial" w:eastAsia="Times New Roman" w:hAnsi="Arial" w:cs="Arial"/>
          <w:bCs/>
          <w:color w:val="00000A"/>
          <w:sz w:val="20"/>
          <w:szCs w:val="20"/>
        </w:rPr>
        <w:t xml:space="preserve"> </w:t>
      </w:r>
      <w:r w:rsidR="007E13DD" w:rsidRPr="007E13DD">
        <w:rPr>
          <w:rFonts w:ascii="Arial" w:eastAsia="Times New Roman" w:hAnsi="Arial" w:cs="Arial"/>
          <w:b/>
          <w:bCs/>
          <w:color w:val="00000A"/>
          <w:sz w:val="20"/>
          <w:szCs w:val="20"/>
          <w:lang w:val="pt-PT"/>
        </w:rPr>
        <w:t>Mateus Bonfante Marcolino, Auxiliar Administrativo, matricula 51556 e Amanda Pereira de Souza,</w:t>
      </w:r>
      <w:r w:rsidR="007E13DD" w:rsidRPr="007E13DD">
        <w:rPr>
          <w:rFonts w:ascii="Arial" w:eastAsia="Times New Roman" w:hAnsi="Arial" w:cs="Arial"/>
          <w:b/>
          <w:bCs/>
          <w:color w:val="00000A"/>
          <w:sz w:val="20"/>
          <w:szCs w:val="20"/>
        </w:rPr>
        <w:t xml:space="preserve"> </w:t>
      </w:r>
      <w:r w:rsidR="007E13DD" w:rsidRPr="007E13DD">
        <w:rPr>
          <w:rFonts w:ascii="Arial" w:eastAsia="Times New Roman" w:hAnsi="Arial" w:cs="Arial"/>
          <w:b/>
          <w:bCs/>
          <w:color w:val="00000A"/>
          <w:sz w:val="20"/>
          <w:szCs w:val="20"/>
          <w:lang w:val="pt-PT"/>
        </w:rPr>
        <w:t>Assessora Adjunta de Departamento de Pessoal, matricula 51390</w:t>
      </w:r>
      <w:r w:rsidRPr="00C70C0C">
        <w:rPr>
          <w:rFonts w:ascii="Arial" w:eastAsia="Times New Roman" w:hAnsi="Arial" w:cs="Arial"/>
          <w:color w:val="000000"/>
          <w:sz w:val="20"/>
          <w:szCs w:val="20"/>
        </w:rPr>
        <w:t>,</w:t>
      </w:r>
      <w:r w:rsidRPr="00194C5D">
        <w:rPr>
          <w:rFonts w:ascii="Arial" w:eastAsia="Times New Roman" w:hAnsi="Arial" w:cs="Arial"/>
          <w:color w:val="000000"/>
          <w:sz w:val="20"/>
          <w:szCs w:val="20"/>
        </w:rPr>
        <w:t xml:space="preserve"> para fiscalizar e atestar o recebimento do fornecimento, na forma estabelecida neste edital e seus anexos.</w:t>
      </w:r>
    </w:p>
    <w:p w14:paraId="05C01C2D" w14:textId="77777777" w:rsidR="00D154EC" w:rsidRPr="00194C5D" w:rsidRDefault="00D154EC" w:rsidP="00D154EC">
      <w:pPr>
        <w:jc w:val="both"/>
        <w:rPr>
          <w:rFonts w:ascii="Arial" w:eastAsia="Times New Roman" w:hAnsi="Arial" w:cs="Arial"/>
          <w:b/>
          <w:color w:val="00000A"/>
          <w:sz w:val="20"/>
          <w:szCs w:val="20"/>
        </w:rPr>
      </w:pPr>
    </w:p>
    <w:p w14:paraId="36058C97"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b/>
          <w:color w:val="00000A"/>
          <w:sz w:val="20"/>
          <w:szCs w:val="20"/>
          <w:lang w:eastAsia="en-US"/>
        </w:rPr>
        <w:t xml:space="preserve">10- DAS SANÇÕES ADMINISTRATIVAS </w:t>
      </w:r>
    </w:p>
    <w:p w14:paraId="0DEF5713"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10.1- A empresa que, convocada dentro do prazo de validade de sua proposta, não assinar a Ata de Registro de Preços, deixar de entregar documentações exigidas no edital, apresentar documentação falsa, ensejar o retardamento da execução de seu objeto, não mantiver a proposta, falhar ou fraudar na execução do contrato, comportar-se de modo inidôneo, fizer declaração falsa ou cometer fraude fiscal, garantindo o direito à ampla defesa, ficará impedido de licitar e de contratar com o município, e será descredenciado, pelo prazo de até 05 (cinco) anos, sem prejuízo das multas previstas em edital e no contrato e das demais cominações legais.</w:t>
      </w:r>
    </w:p>
    <w:p w14:paraId="31EC1BB1"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 xml:space="preserve">10.2- No caso de descumprimento total ou parcial das condições deste edital, o Município, sem prejuízo das sanções previstas na lei civil, aplicará à(s) licitante(s) que vier(em) a ser contratada(s), conforme o caso, as penalidades previstas na lei Federal n° </w:t>
      </w:r>
      <w:r>
        <w:rPr>
          <w:rFonts w:ascii="Arial" w:eastAsia="Times New Roman" w:hAnsi="Arial" w:cs="Arial"/>
          <w:color w:val="00000A"/>
          <w:sz w:val="20"/>
          <w:szCs w:val="20"/>
          <w:lang w:eastAsia="en-US"/>
        </w:rPr>
        <w:t>14.133/21 e</w:t>
      </w:r>
      <w:r w:rsidRPr="00194C5D">
        <w:rPr>
          <w:rFonts w:ascii="Arial" w:eastAsia="Times New Roman" w:hAnsi="Arial" w:cs="Arial"/>
          <w:color w:val="00000A"/>
          <w:sz w:val="20"/>
          <w:szCs w:val="20"/>
          <w:lang w:eastAsia="en-US"/>
        </w:rPr>
        <w:t xml:space="preserve"> na legislação subsidiária</w:t>
      </w:r>
      <w:r>
        <w:rPr>
          <w:rFonts w:ascii="Arial" w:eastAsia="Times New Roman" w:hAnsi="Arial" w:cs="Arial"/>
          <w:color w:val="00000A"/>
          <w:sz w:val="20"/>
          <w:szCs w:val="20"/>
          <w:lang w:eastAsia="en-US"/>
        </w:rPr>
        <w:t>.</w:t>
      </w:r>
    </w:p>
    <w:p w14:paraId="49EF1A16"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b/>
          <w:color w:val="00000A"/>
          <w:sz w:val="20"/>
          <w:szCs w:val="20"/>
          <w:lang w:eastAsia="en-US"/>
        </w:rPr>
        <w:t>11- DA REVOGAÇÃO DO REGISTRO DE PREÇOS</w:t>
      </w:r>
    </w:p>
    <w:p w14:paraId="74C88E16"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 xml:space="preserve">11.1- A(s) empresa(as) registrada(s) poderá(ão) ter o seu registro de preços revogado na Ata, através da instauração de processo administrativo próprio, assegurado o contraditório e a ampla defesa, obedecido o devido processo legal. </w:t>
      </w:r>
    </w:p>
    <w:p w14:paraId="4CFFE8DD"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11.2- A revogação do registro poderá ser:</w:t>
      </w:r>
    </w:p>
    <w:p w14:paraId="10953E54"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 xml:space="preserve">11.2.1- a pedido da(s) empresa(as), quando comprovar(em) estar impossibilitada(s) de cumprir as exigências da Ata, por ocorrência de casos fortuitos ou de força maior; ou </w:t>
      </w:r>
    </w:p>
    <w:p w14:paraId="4884E067"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11.2.2- por iniciativa do Município, quando o(s) fornecedor(es) registrado(s):</w:t>
      </w:r>
    </w:p>
    <w:p w14:paraId="2CA198A0"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11.2.2.1- não aceitar(em) reduzir o preço registrado, no caso de se tornar superior àqueles praticados no mercado;</w:t>
      </w:r>
    </w:p>
    <w:p w14:paraId="4E68F75C"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11.2.2.2- perder(em) qualquer condição de habilitação ou qualificação técnica exigida no processo licitatório;</w:t>
      </w:r>
    </w:p>
    <w:p w14:paraId="2BE657F8"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lastRenderedPageBreak/>
        <w:t>11.2.2.3- não cumprir(em) as obrigações decorrentes da Ata de Registro de Preços;</w:t>
      </w:r>
    </w:p>
    <w:p w14:paraId="3EC98CE0"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11.2.2.4- não comparecer(em) ou se recusar(em) a retirar, no prazo estabelecido, os pedidos decorrentes da Ata de Registro de Preços; e</w:t>
      </w:r>
    </w:p>
    <w:p w14:paraId="552E47AA"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11.2.2.5- caracterizada qualquer hipótese de inexecução total ou parcial das condições estabelecidas na Ata de Registro de Preços ou nos pedidos dela decorrentes.</w:t>
      </w:r>
    </w:p>
    <w:p w14:paraId="6B8019E0"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11.2.2.6- por razões de interesse público, devidamente motivadas e justificadas;</w:t>
      </w:r>
    </w:p>
    <w:p w14:paraId="2C6D8D67"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11.2.3- Em qualquer das hipóteses acima, concluído o processo, o Município fará o devido apostilamento na Ata de Registro de Preços e informará aos proponentes a nova ordem de registro.</w:t>
      </w:r>
    </w:p>
    <w:p w14:paraId="01D678F8"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b/>
          <w:color w:val="00000A"/>
          <w:sz w:val="20"/>
          <w:szCs w:val="20"/>
          <w:lang w:eastAsia="en-US"/>
        </w:rPr>
        <w:t>12- DA REVOGAÇÃO DA ATA DE REGISTRO DE PREÇOS</w:t>
      </w:r>
    </w:p>
    <w:p w14:paraId="1BEB7FB0"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12.1- A Ata de Registro de Preços poderá ser revogada, automaticamente, pelo Município:</w:t>
      </w:r>
    </w:p>
    <w:p w14:paraId="348E4241"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12.1.1- Por decurso do prazo de vigência;</w:t>
      </w:r>
    </w:p>
    <w:p w14:paraId="509094C0"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12.1.2- Quando não restarem empresas registradas; e</w:t>
      </w:r>
    </w:p>
    <w:p w14:paraId="55A75B1F"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12.1.3- quando caracterizado o interesse público.</w:t>
      </w:r>
    </w:p>
    <w:p w14:paraId="105F9825"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b/>
          <w:color w:val="00000A"/>
          <w:sz w:val="20"/>
          <w:szCs w:val="20"/>
          <w:lang w:eastAsia="en-US"/>
        </w:rPr>
        <w:t>13- DA PUBLICAÇÃO DA ATA DE REGISTRO DE PREÇOS</w:t>
      </w:r>
    </w:p>
    <w:p w14:paraId="3E5C7BCA"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 xml:space="preserve">13.1- </w:t>
      </w:r>
      <w:bookmarkStart w:id="51" w:name="_Hlk158298875"/>
      <w:r w:rsidRPr="00194C5D">
        <w:rPr>
          <w:rFonts w:ascii="Arial" w:eastAsia="Times New Roman" w:hAnsi="Arial" w:cs="Arial"/>
          <w:color w:val="00000A"/>
          <w:sz w:val="20"/>
          <w:szCs w:val="20"/>
          <w:lang w:eastAsia="en-US"/>
        </w:rPr>
        <w:t>A publicação da presente Ata de Registro de Preços deverá ser providenciada em extrato na Imprensa Oficial do Município, como condição indispensável para sua eficácia,</w:t>
      </w:r>
      <w:r>
        <w:rPr>
          <w:rFonts w:ascii="Arial" w:eastAsia="Times New Roman" w:hAnsi="Arial" w:cs="Arial"/>
          <w:color w:val="00000A"/>
          <w:sz w:val="20"/>
          <w:szCs w:val="20"/>
          <w:lang w:eastAsia="en-US"/>
        </w:rPr>
        <w:t xml:space="preserve"> conforme a </w:t>
      </w:r>
      <w:r w:rsidRPr="00F71C4D">
        <w:rPr>
          <w:rFonts w:ascii="Arial" w:eastAsia="Times New Roman" w:hAnsi="Arial" w:cs="Arial"/>
          <w:color w:val="00000A"/>
          <w:sz w:val="20"/>
          <w:szCs w:val="20"/>
          <w:lang w:eastAsia="en-US"/>
        </w:rPr>
        <w:t>Lei Federal nº 14.133/21 e legislação aplicável.</w:t>
      </w:r>
    </w:p>
    <w:bookmarkEnd w:id="51"/>
    <w:p w14:paraId="7D05BEA2"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b/>
          <w:color w:val="00000A"/>
          <w:sz w:val="20"/>
          <w:szCs w:val="20"/>
          <w:lang w:eastAsia="en-US"/>
        </w:rPr>
        <w:t>14- DO FORO</w:t>
      </w:r>
    </w:p>
    <w:p w14:paraId="606F4D47"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14.1- Fica eleito o Foro da Comarca de Três Rios, para dirimir as questões derivadas desta Ata de Registro de Preços, com renúncia a qualquer outro por mais privilegiado que seja.</w:t>
      </w:r>
    </w:p>
    <w:p w14:paraId="28F48385" w14:textId="77777777" w:rsidR="00D154EC" w:rsidRPr="00194C5D" w:rsidRDefault="00D154EC" w:rsidP="00D154EC">
      <w:pPr>
        <w:spacing w:after="200" w:line="276" w:lineRule="auto"/>
        <w:jc w:val="both"/>
        <w:rPr>
          <w:rFonts w:ascii="Arial" w:eastAsia="Times New Roman" w:hAnsi="Arial" w:cs="Arial"/>
          <w:color w:val="00000A"/>
          <w:sz w:val="20"/>
          <w:szCs w:val="20"/>
          <w:lang w:eastAsia="en-US"/>
        </w:rPr>
      </w:pPr>
      <w:r w:rsidRPr="00194C5D">
        <w:rPr>
          <w:rFonts w:ascii="Arial" w:eastAsia="Times New Roman" w:hAnsi="Arial" w:cs="Arial"/>
          <w:color w:val="00000A"/>
          <w:sz w:val="20"/>
          <w:szCs w:val="20"/>
          <w:lang w:eastAsia="en-US"/>
        </w:rPr>
        <w:t>E assim, por estarem juntos e acordados, assinam a presente Ata de Registro de Preços, em 03 (três) vias, pelas partes supramencionadas, rubricadas as páginas precedentes.</w:t>
      </w:r>
    </w:p>
    <w:p w14:paraId="47666047" w14:textId="77777777" w:rsidR="00D154EC" w:rsidRPr="00194C5D" w:rsidRDefault="00D154EC" w:rsidP="00D154EC">
      <w:pPr>
        <w:tabs>
          <w:tab w:val="left" w:pos="1620"/>
        </w:tabs>
        <w:jc w:val="both"/>
        <w:rPr>
          <w:rFonts w:ascii="Arial" w:eastAsia="Times New Roman" w:hAnsi="Arial" w:cs="Arial"/>
          <w:color w:val="00000A"/>
          <w:sz w:val="20"/>
          <w:szCs w:val="20"/>
        </w:rPr>
      </w:pPr>
      <w:r w:rsidRPr="00194C5D">
        <w:rPr>
          <w:rFonts w:ascii="Arial" w:eastAsia="Times New Roman" w:hAnsi="Arial" w:cs="Arial"/>
          <w:color w:val="00000A"/>
          <w:sz w:val="20"/>
          <w:szCs w:val="20"/>
        </w:rPr>
        <w:t>Para firmeza e validade do pactuado, a presente ata foi lavrada em 03 (três) vias de igual teor, que, depois de lida e achada em ordem, vai assinada pelas partes e testemunhas abaixo.</w:t>
      </w:r>
    </w:p>
    <w:p w14:paraId="3D887144" w14:textId="77777777" w:rsidR="00D154EC" w:rsidRPr="00194C5D" w:rsidRDefault="00D154EC" w:rsidP="00D154EC">
      <w:pPr>
        <w:jc w:val="center"/>
        <w:rPr>
          <w:rFonts w:ascii="Arial" w:eastAsia="Times New Roman" w:hAnsi="Arial" w:cs="Arial"/>
          <w:color w:val="00000A"/>
          <w:sz w:val="20"/>
          <w:szCs w:val="20"/>
        </w:rPr>
      </w:pPr>
    </w:p>
    <w:p w14:paraId="366DFFA4" w14:textId="77777777" w:rsidR="00D154EC" w:rsidRDefault="00D154EC" w:rsidP="00D154EC">
      <w:pPr>
        <w:jc w:val="center"/>
        <w:rPr>
          <w:rFonts w:ascii="Arial" w:eastAsia="Times New Roman" w:hAnsi="Arial" w:cs="Arial"/>
          <w:b/>
          <w:bCs/>
          <w:i/>
          <w:iCs/>
          <w:color w:val="00000A"/>
          <w:sz w:val="20"/>
          <w:szCs w:val="20"/>
        </w:rPr>
      </w:pPr>
      <w:r w:rsidRPr="00194C5D">
        <w:rPr>
          <w:rFonts w:ascii="Arial" w:eastAsia="Times New Roman" w:hAnsi="Arial" w:cs="Arial"/>
          <w:color w:val="00000A"/>
          <w:sz w:val="20"/>
          <w:szCs w:val="20"/>
        </w:rPr>
        <w:t xml:space="preserve">Comendador Levy Gasparian, .......... de .................... de .................. </w:t>
      </w:r>
    </w:p>
    <w:p w14:paraId="34F50A6D" w14:textId="77777777" w:rsidR="00D154EC" w:rsidRDefault="00D154EC" w:rsidP="00D154EC">
      <w:pPr>
        <w:jc w:val="center"/>
        <w:rPr>
          <w:rFonts w:ascii="Arial" w:eastAsia="Times New Roman" w:hAnsi="Arial" w:cs="Arial"/>
          <w:b/>
          <w:bCs/>
          <w:i/>
          <w:iCs/>
          <w:color w:val="00000A"/>
          <w:sz w:val="20"/>
          <w:szCs w:val="20"/>
        </w:rPr>
      </w:pPr>
    </w:p>
    <w:p w14:paraId="379DB4E4" w14:textId="77777777" w:rsidR="00D154EC" w:rsidRPr="00F57581" w:rsidRDefault="00D154EC" w:rsidP="00D154EC">
      <w:pPr>
        <w:jc w:val="center"/>
        <w:rPr>
          <w:rFonts w:ascii="Arial" w:eastAsia="Times New Roman" w:hAnsi="Arial" w:cs="Arial"/>
          <w:b/>
          <w:bCs/>
          <w:i/>
          <w:iCs/>
          <w:color w:val="00000A"/>
          <w:sz w:val="20"/>
          <w:szCs w:val="20"/>
        </w:rPr>
      </w:pPr>
      <w:r w:rsidRPr="00F57581">
        <w:rPr>
          <w:rFonts w:ascii="Arial" w:eastAsia="Times New Roman" w:hAnsi="Arial" w:cs="Arial"/>
          <w:b/>
          <w:bCs/>
          <w:i/>
          <w:iCs/>
          <w:color w:val="00000A"/>
          <w:sz w:val="20"/>
          <w:szCs w:val="20"/>
        </w:rPr>
        <w:t xml:space="preserve">Município de Comendador Levy Gasparian </w:t>
      </w:r>
    </w:p>
    <w:p w14:paraId="383158A2" w14:textId="4694C2DC" w:rsidR="00D154EC" w:rsidRPr="00F57581" w:rsidRDefault="000D4183" w:rsidP="00D154EC">
      <w:pPr>
        <w:jc w:val="center"/>
        <w:rPr>
          <w:rFonts w:ascii="Arial" w:eastAsia="Times New Roman" w:hAnsi="Arial" w:cs="Arial"/>
          <w:b/>
          <w:bCs/>
          <w:i/>
          <w:iCs/>
          <w:color w:val="00000A"/>
          <w:sz w:val="20"/>
          <w:szCs w:val="20"/>
        </w:rPr>
      </w:pPr>
      <w:r>
        <w:rPr>
          <w:rFonts w:ascii="Arial" w:eastAsia="Times New Roman" w:hAnsi="Arial" w:cs="Arial"/>
          <w:b/>
          <w:bCs/>
          <w:i/>
          <w:iCs/>
          <w:color w:val="00000A"/>
          <w:sz w:val="20"/>
          <w:szCs w:val="20"/>
        </w:rPr>
        <w:t>Fernanda Bagio Belo de Mello</w:t>
      </w:r>
      <w:r w:rsidR="00D154EC" w:rsidRPr="00F57581">
        <w:rPr>
          <w:rFonts w:ascii="Arial" w:eastAsia="Times New Roman" w:hAnsi="Arial" w:cs="Arial"/>
          <w:b/>
          <w:bCs/>
          <w:i/>
          <w:iCs/>
          <w:color w:val="00000A"/>
          <w:sz w:val="20"/>
          <w:szCs w:val="20"/>
        </w:rPr>
        <w:t xml:space="preserve"> – Secretári</w:t>
      </w:r>
      <w:r>
        <w:rPr>
          <w:rFonts w:ascii="Arial" w:eastAsia="Times New Roman" w:hAnsi="Arial" w:cs="Arial"/>
          <w:b/>
          <w:bCs/>
          <w:i/>
          <w:iCs/>
          <w:color w:val="00000A"/>
          <w:sz w:val="20"/>
          <w:szCs w:val="20"/>
        </w:rPr>
        <w:t>a</w:t>
      </w:r>
      <w:r w:rsidR="00D154EC" w:rsidRPr="00F57581">
        <w:rPr>
          <w:rFonts w:ascii="Arial" w:eastAsia="Times New Roman" w:hAnsi="Arial" w:cs="Arial"/>
          <w:b/>
          <w:bCs/>
          <w:i/>
          <w:iCs/>
          <w:color w:val="00000A"/>
          <w:sz w:val="20"/>
          <w:szCs w:val="20"/>
        </w:rPr>
        <w:t xml:space="preserve"> Municipal de </w:t>
      </w:r>
      <w:r>
        <w:rPr>
          <w:rFonts w:ascii="Arial" w:eastAsia="Times New Roman" w:hAnsi="Arial" w:cs="Arial"/>
          <w:b/>
          <w:bCs/>
          <w:i/>
          <w:iCs/>
          <w:color w:val="00000A"/>
          <w:sz w:val="20"/>
          <w:szCs w:val="20"/>
        </w:rPr>
        <w:t>Administração</w:t>
      </w:r>
    </w:p>
    <w:p w14:paraId="58221578" w14:textId="77777777" w:rsidR="00D154EC" w:rsidRPr="00F57581" w:rsidRDefault="00D154EC" w:rsidP="00D154EC">
      <w:pPr>
        <w:jc w:val="center"/>
        <w:rPr>
          <w:rFonts w:ascii="Arial" w:eastAsia="Times New Roman" w:hAnsi="Arial" w:cs="Arial"/>
          <w:b/>
          <w:bCs/>
          <w:i/>
          <w:iCs/>
          <w:color w:val="00000A"/>
          <w:sz w:val="20"/>
          <w:szCs w:val="20"/>
        </w:rPr>
      </w:pPr>
      <w:r w:rsidRPr="00F57581">
        <w:rPr>
          <w:rFonts w:ascii="Arial" w:eastAsia="Times New Roman" w:hAnsi="Arial" w:cs="Arial"/>
          <w:b/>
          <w:bCs/>
          <w:i/>
          <w:iCs/>
          <w:color w:val="00000A"/>
          <w:sz w:val="20"/>
          <w:szCs w:val="20"/>
        </w:rPr>
        <w:t>Órgão Gerenciador</w:t>
      </w:r>
    </w:p>
    <w:p w14:paraId="2E9E7589" w14:textId="77777777" w:rsidR="00D154EC" w:rsidRPr="00194C5D" w:rsidRDefault="00D154EC" w:rsidP="00D154EC">
      <w:pPr>
        <w:jc w:val="center"/>
        <w:rPr>
          <w:rFonts w:ascii="Arial" w:eastAsia="Times New Roman" w:hAnsi="Arial" w:cs="Arial"/>
          <w:b/>
          <w:bCs/>
          <w:i/>
          <w:iCs/>
          <w:color w:val="00000A"/>
          <w:sz w:val="20"/>
          <w:szCs w:val="20"/>
        </w:rPr>
      </w:pPr>
    </w:p>
    <w:p w14:paraId="100FD38D" w14:textId="77777777" w:rsidR="00D154EC" w:rsidRPr="00194C5D" w:rsidRDefault="00D154EC" w:rsidP="00D154EC">
      <w:pPr>
        <w:rPr>
          <w:rFonts w:ascii="Arial" w:eastAsia="Times New Roman" w:hAnsi="Arial" w:cs="Arial"/>
          <w:b/>
          <w:bCs/>
          <w:i/>
          <w:iCs/>
          <w:color w:val="00000A"/>
          <w:sz w:val="20"/>
          <w:szCs w:val="20"/>
        </w:rPr>
      </w:pPr>
    </w:p>
    <w:p w14:paraId="4A338657" w14:textId="77777777" w:rsidR="00D154EC" w:rsidRPr="00194C5D" w:rsidRDefault="00D154EC" w:rsidP="00D154EC">
      <w:pPr>
        <w:jc w:val="center"/>
        <w:rPr>
          <w:rFonts w:ascii="Arial" w:eastAsia="Times New Roman" w:hAnsi="Arial" w:cs="Arial"/>
          <w:color w:val="00000A"/>
          <w:sz w:val="20"/>
          <w:szCs w:val="20"/>
        </w:rPr>
      </w:pPr>
      <w:r w:rsidRPr="00194C5D">
        <w:rPr>
          <w:rFonts w:ascii="Arial" w:eastAsia="Times New Roman" w:hAnsi="Arial" w:cs="Arial"/>
          <w:b/>
          <w:bCs/>
          <w:i/>
          <w:iCs/>
          <w:color w:val="00000A"/>
          <w:sz w:val="20"/>
          <w:szCs w:val="20"/>
        </w:rPr>
        <w:t>(Nome da empresa)</w:t>
      </w:r>
    </w:p>
    <w:p w14:paraId="35B58156" w14:textId="77777777" w:rsidR="00D154EC" w:rsidRPr="00194C5D" w:rsidRDefault="00D154EC" w:rsidP="00D154EC">
      <w:pPr>
        <w:jc w:val="center"/>
        <w:rPr>
          <w:rFonts w:ascii="Arial" w:eastAsia="Times New Roman" w:hAnsi="Arial" w:cs="Arial"/>
          <w:color w:val="00000A"/>
          <w:sz w:val="20"/>
          <w:szCs w:val="20"/>
        </w:rPr>
      </w:pPr>
      <w:r w:rsidRPr="00194C5D">
        <w:rPr>
          <w:rFonts w:ascii="Arial" w:eastAsia="Times New Roman" w:hAnsi="Arial" w:cs="Arial"/>
          <w:b/>
          <w:bCs/>
          <w:i/>
          <w:iCs/>
          <w:color w:val="00000A"/>
          <w:sz w:val="20"/>
          <w:szCs w:val="20"/>
        </w:rPr>
        <w:t>(Nome do representante legal)</w:t>
      </w:r>
    </w:p>
    <w:p w14:paraId="0F2F8FE5" w14:textId="77777777" w:rsidR="00D154EC" w:rsidRPr="00194C5D" w:rsidRDefault="00D154EC" w:rsidP="00D154EC">
      <w:pPr>
        <w:jc w:val="center"/>
        <w:rPr>
          <w:rFonts w:ascii="Arial" w:eastAsia="Times New Roman" w:hAnsi="Arial" w:cs="Arial"/>
          <w:bCs/>
          <w:iCs/>
          <w:color w:val="00000A"/>
          <w:sz w:val="20"/>
          <w:szCs w:val="20"/>
        </w:rPr>
      </w:pPr>
      <w:r w:rsidRPr="00194C5D">
        <w:rPr>
          <w:rFonts w:ascii="Arial" w:eastAsia="Times New Roman" w:hAnsi="Arial" w:cs="Arial"/>
          <w:b/>
          <w:bCs/>
          <w:i/>
          <w:iCs/>
          <w:color w:val="00000A"/>
          <w:sz w:val="20"/>
          <w:szCs w:val="20"/>
        </w:rPr>
        <w:t>Empresa Classificada</w:t>
      </w:r>
    </w:p>
    <w:p w14:paraId="2EAFFAE4" w14:textId="77777777" w:rsidR="00D154EC" w:rsidRPr="00194C5D" w:rsidRDefault="00D154EC" w:rsidP="00D154EC">
      <w:pPr>
        <w:jc w:val="both"/>
        <w:rPr>
          <w:rFonts w:ascii="Arial" w:eastAsia="Times New Roman" w:hAnsi="Arial" w:cs="Arial"/>
          <w:color w:val="00000A"/>
          <w:sz w:val="20"/>
          <w:szCs w:val="20"/>
        </w:rPr>
      </w:pPr>
      <w:r w:rsidRPr="00194C5D">
        <w:rPr>
          <w:rFonts w:ascii="Arial" w:eastAsia="Times New Roman" w:hAnsi="Arial" w:cs="Arial"/>
          <w:bCs/>
          <w:iCs/>
          <w:color w:val="00000A"/>
          <w:sz w:val="20"/>
          <w:szCs w:val="20"/>
        </w:rPr>
        <w:t>Testemunhas:</w:t>
      </w:r>
    </w:p>
    <w:p w14:paraId="3038C73C" w14:textId="77777777" w:rsidR="00D154EC" w:rsidRPr="00194C5D" w:rsidRDefault="00D154EC" w:rsidP="00D154EC">
      <w:pPr>
        <w:tabs>
          <w:tab w:val="left" w:pos="7515"/>
        </w:tabs>
        <w:jc w:val="both"/>
        <w:rPr>
          <w:rFonts w:ascii="Arial" w:eastAsia="Times New Roman" w:hAnsi="Arial" w:cs="Arial"/>
          <w:b/>
          <w:bCs/>
          <w:iCs/>
          <w:color w:val="00000A"/>
          <w:sz w:val="20"/>
          <w:szCs w:val="20"/>
        </w:rPr>
      </w:pPr>
    </w:p>
    <w:p w14:paraId="0D400A70" w14:textId="77777777" w:rsidR="00D154EC" w:rsidRPr="00194C5D" w:rsidRDefault="00D154EC" w:rsidP="00D154EC">
      <w:pPr>
        <w:tabs>
          <w:tab w:val="left" w:pos="7515"/>
        </w:tabs>
        <w:jc w:val="both"/>
        <w:rPr>
          <w:rFonts w:ascii="Arial" w:eastAsia="Times New Roman" w:hAnsi="Arial" w:cs="Arial"/>
          <w:color w:val="00000A"/>
          <w:sz w:val="20"/>
          <w:szCs w:val="20"/>
        </w:rPr>
      </w:pPr>
      <w:r w:rsidRPr="00194C5D">
        <w:rPr>
          <w:rFonts w:ascii="Arial" w:eastAsia="Times New Roman" w:hAnsi="Arial" w:cs="Arial"/>
          <w:b/>
          <w:bCs/>
          <w:i/>
          <w:iCs/>
          <w:color w:val="00000A"/>
          <w:sz w:val="20"/>
          <w:szCs w:val="20"/>
        </w:rPr>
        <w:t xml:space="preserve">Nome:                                                                                                          Nome:                                                                  </w:t>
      </w:r>
    </w:p>
    <w:p w14:paraId="3DB17B6B" w14:textId="38AC8D29" w:rsidR="00D154EC" w:rsidRDefault="00D154EC" w:rsidP="00D04087">
      <w:pPr>
        <w:tabs>
          <w:tab w:val="center" w:pos="4419"/>
          <w:tab w:val="left" w:pos="8272"/>
        </w:tabs>
        <w:ind w:right="-285"/>
        <w:rPr>
          <w:rFonts w:ascii="Arial" w:eastAsia="Arial" w:hAnsi="Arial" w:cs="Arial"/>
          <w:b/>
          <w:bCs/>
          <w:color w:val="00000A"/>
          <w:sz w:val="20"/>
          <w:szCs w:val="20"/>
        </w:rPr>
      </w:pPr>
      <w:r w:rsidRPr="00CA669F">
        <w:rPr>
          <w:rFonts w:ascii="Arial" w:eastAsia="Times New Roman" w:hAnsi="Arial" w:cs="Arial"/>
          <w:b/>
          <w:bCs/>
          <w:i/>
          <w:iCs/>
          <w:color w:val="00000A"/>
          <w:sz w:val="20"/>
          <w:szCs w:val="20"/>
        </w:rPr>
        <w:t xml:space="preserve">CPF :                                                                                                           CPF :   </w:t>
      </w:r>
    </w:p>
    <w:sectPr w:rsidR="00D154EC" w:rsidSect="007E774D">
      <w:headerReference w:type="default" r:id="rId35"/>
      <w:footerReference w:type="default" r:id="rId36"/>
      <w:headerReference w:type="first" r:id="rId37"/>
      <w:pgSz w:w="11906" w:h="16838" w:code="9"/>
      <w:pgMar w:top="1418" w:right="1134" w:bottom="1418" w:left="1134"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FC4F23" w14:textId="77777777" w:rsidR="001E0EE7" w:rsidRDefault="001E0EE7">
      <w:r>
        <w:separator/>
      </w:r>
    </w:p>
  </w:endnote>
  <w:endnote w:type="continuationSeparator" w:id="0">
    <w:p w14:paraId="0652FC88" w14:textId="77777777" w:rsidR="001E0EE7" w:rsidRDefault="001E0EE7">
      <w:r>
        <w:continuationSeparator/>
      </w:r>
    </w:p>
  </w:endnote>
  <w:endnote w:type="continuationNotice" w:id="1">
    <w:p w14:paraId="1BAFCEAF" w14:textId="77777777" w:rsidR="001E0EE7" w:rsidRDefault="001E0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Yu Gothic"/>
    <w:charset w:val="80"/>
    <w:family w:val="auto"/>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iberation Sans">
    <w:altName w:val="Arial"/>
    <w:charset w:val="80"/>
    <w:family w:val="swiss"/>
    <w:pitch w:val="variable"/>
  </w:font>
  <w:font w:name="Droid Sans Fallback">
    <w:panose1 w:val="00000000000000000000"/>
    <w:charset w:val="00"/>
    <w:family w:val="roman"/>
    <w:notTrueType/>
    <w:pitch w:val="default"/>
  </w:font>
  <w:font w:name="font898">
    <w:charset w:val="80"/>
    <w:family w:val="auto"/>
    <w:pitch w:val="variable"/>
    <w:sig w:usb0="00000001" w:usb1="08070000" w:usb2="00000010" w:usb3="00000000" w:csb0="00020000" w:csb1="00000000"/>
  </w:font>
  <w:font w:name="DejaVuSans">
    <w:altName w:val="Times New Roman"/>
    <w:panose1 w:val="00000000000000000000"/>
    <w:charset w:val="00"/>
    <w:family w:val="roman"/>
    <w:notTrueType/>
    <w:pitch w:val="default"/>
  </w:font>
  <w:font w:name="Zurich BT">
    <w:altName w:val="Segoe Print"/>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DejaVu Sans">
    <w:altName w:val="Sylfaen"/>
    <w:panose1 w:val="00000000000000000000"/>
    <w:charset w:val="00"/>
    <w:family w:val="roman"/>
    <w:notTrueType/>
    <w:pitch w:val="default"/>
  </w:font>
  <w:font w:name="Haettenschweiler">
    <w:panose1 w:val="020B070604090206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413028"/>
      <w:docPartObj>
        <w:docPartGallery w:val="Page Numbers (Bottom of Page)"/>
        <w:docPartUnique/>
      </w:docPartObj>
    </w:sdtPr>
    <w:sdtEndPr>
      <w:rPr>
        <w:rFonts w:ascii="Arial" w:hAnsi="Arial" w:cs="Arial"/>
        <w:sz w:val="20"/>
        <w:szCs w:val="20"/>
      </w:rPr>
    </w:sdtEndPr>
    <w:sdtContent>
      <w:p w14:paraId="2481BC09" w14:textId="3128BAC5" w:rsidR="00244476" w:rsidRPr="00A74CC7" w:rsidRDefault="00244476">
        <w:pPr>
          <w:pStyle w:val="Rodap"/>
          <w:jc w:val="right"/>
          <w:rPr>
            <w:rFonts w:ascii="Arial" w:hAnsi="Arial" w:cs="Arial"/>
            <w:sz w:val="20"/>
            <w:szCs w:val="20"/>
          </w:rPr>
        </w:pPr>
        <w:r w:rsidRPr="00A74CC7">
          <w:rPr>
            <w:rFonts w:ascii="Arial" w:hAnsi="Arial" w:cs="Arial"/>
            <w:sz w:val="20"/>
            <w:szCs w:val="20"/>
          </w:rPr>
          <w:fldChar w:fldCharType="begin"/>
        </w:r>
        <w:r w:rsidRPr="00A74CC7">
          <w:rPr>
            <w:rFonts w:ascii="Arial" w:hAnsi="Arial" w:cs="Arial"/>
            <w:sz w:val="20"/>
            <w:szCs w:val="20"/>
          </w:rPr>
          <w:instrText>PAGE   \* MERGEFORMAT</w:instrText>
        </w:r>
        <w:r w:rsidRPr="00A74CC7">
          <w:rPr>
            <w:rFonts w:ascii="Arial" w:hAnsi="Arial" w:cs="Arial"/>
            <w:sz w:val="20"/>
            <w:szCs w:val="20"/>
          </w:rPr>
          <w:fldChar w:fldCharType="separate"/>
        </w:r>
        <w:r w:rsidRPr="00A74CC7">
          <w:rPr>
            <w:rFonts w:ascii="Arial" w:hAnsi="Arial" w:cs="Arial"/>
            <w:sz w:val="20"/>
            <w:szCs w:val="20"/>
          </w:rPr>
          <w:t>2</w:t>
        </w:r>
        <w:r w:rsidRPr="00A74CC7">
          <w:rPr>
            <w:rFonts w:ascii="Arial" w:hAnsi="Arial" w:cs="Arial"/>
            <w:sz w:val="20"/>
            <w:szCs w:val="20"/>
          </w:rPr>
          <w:fldChar w:fldCharType="end"/>
        </w:r>
      </w:p>
    </w:sdtContent>
  </w:sdt>
  <w:p w14:paraId="7E6308F2" w14:textId="73E1414E" w:rsidR="00244476" w:rsidRPr="00842420" w:rsidRDefault="00244476"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E92FC" w14:textId="77777777" w:rsidR="001E0EE7" w:rsidRDefault="001E0EE7">
      <w:r>
        <w:separator/>
      </w:r>
    </w:p>
  </w:footnote>
  <w:footnote w:type="continuationSeparator" w:id="0">
    <w:p w14:paraId="7A42F153" w14:textId="77777777" w:rsidR="001E0EE7" w:rsidRDefault="001E0EE7">
      <w:r>
        <w:continuationSeparator/>
      </w:r>
    </w:p>
  </w:footnote>
  <w:footnote w:type="continuationNotice" w:id="1">
    <w:p w14:paraId="71F60F14" w14:textId="77777777" w:rsidR="001E0EE7" w:rsidRDefault="001E0E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58E01" w14:textId="15A4F3E2" w:rsidR="00244476" w:rsidRDefault="00244476" w:rsidP="00A124C9">
    <w:pPr>
      <w:pStyle w:val="Cabealho"/>
      <w:jc w:val="center"/>
    </w:pPr>
    <w:r>
      <w:rPr>
        <w:noProof/>
      </w:rPr>
      <w:drawing>
        <wp:inline distT="0" distB="0" distL="0" distR="0" wp14:anchorId="742CD308" wp14:editId="76A8C101">
          <wp:extent cx="3531870" cy="571500"/>
          <wp:effectExtent l="0" t="0" r="0" b="0"/>
          <wp:docPr id="542202810" name="Figu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3"/>
                  <pic:cNvPicPr>
                    <a:picLocks noChangeAspect="1" noChangeArrowheads="1"/>
                  </pic:cNvPicPr>
                </pic:nvPicPr>
                <pic:blipFill>
                  <a:blip r:embed="rId1"/>
                  <a:stretch>
                    <a:fillRect/>
                  </a:stretch>
                </pic:blipFill>
                <pic:spPr bwMode="auto">
                  <a:xfrm>
                    <a:off x="0" y="0"/>
                    <a:ext cx="3531870" cy="571500"/>
                  </a:xfrm>
                  <a:prstGeom prst="rect">
                    <a:avLst/>
                  </a:prstGeom>
                </pic:spPr>
              </pic:pic>
            </a:graphicData>
          </a:graphic>
        </wp:inline>
      </w:drawing>
    </w:r>
  </w:p>
  <w:p w14:paraId="4445B3A2" w14:textId="77777777" w:rsidR="00244476" w:rsidRPr="00D04FF4" w:rsidRDefault="00244476" w:rsidP="00A124C9">
    <w:pPr>
      <w:pStyle w:val="Cabealho"/>
      <w:jc w:val="center"/>
      <w:rPr>
        <w:rFonts w:ascii="Arial" w:hAnsi="Arial" w:cs="Arial"/>
        <w:sz w:val="22"/>
        <w:szCs w:val="22"/>
      </w:rPr>
    </w:pPr>
    <w:r w:rsidRPr="00D04FF4">
      <w:rPr>
        <w:rFonts w:ascii="Arial" w:hAnsi="Arial" w:cs="Arial"/>
        <w:sz w:val="22"/>
        <w:szCs w:val="22"/>
      </w:rPr>
      <w:t>Avenida Vereador José Francisco Xavier, nº 01, Centro,</w:t>
    </w:r>
  </w:p>
  <w:p w14:paraId="41093148" w14:textId="77777777" w:rsidR="00244476" w:rsidRPr="00D04FF4" w:rsidRDefault="00244476" w:rsidP="00A124C9">
    <w:pPr>
      <w:pStyle w:val="Cabealho"/>
      <w:jc w:val="center"/>
      <w:rPr>
        <w:rFonts w:ascii="Arial" w:hAnsi="Arial" w:cs="Arial"/>
        <w:sz w:val="22"/>
        <w:szCs w:val="22"/>
      </w:rPr>
    </w:pPr>
    <w:r w:rsidRPr="00D04FF4">
      <w:rPr>
        <w:rFonts w:ascii="Arial" w:hAnsi="Arial" w:cs="Arial"/>
        <w:sz w:val="22"/>
        <w:szCs w:val="22"/>
      </w:rPr>
      <w:t>Comendador Levy Gasparian/RJ – CEP: 25.870-000</w:t>
    </w:r>
  </w:p>
  <w:p w14:paraId="18B4726C" w14:textId="77777777" w:rsidR="00244476" w:rsidRPr="00D04FF4" w:rsidRDefault="00244476" w:rsidP="00A124C9">
    <w:pPr>
      <w:pStyle w:val="Cabealho"/>
      <w:jc w:val="center"/>
      <w:rPr>
        <w:rFonts w:ascii="Arial" w:hAnsi="Arial" w:cs="Arial"/>
        <w:sz w:val="22"/>
        <w:szCs w:val="22"/>
      </w:rPr>
    </w:pPr>
    <w:r w:rsidRPr="00D04FF4">
      <w:rPr>
        <w:rFonts w:ascii="Arial" w:hAnsi="Arial" w:cs="Arial"/>
        <w:sz w:val="22"/>
        <w:szCs w:val="22"/>
      </w:rPr>
      <w:t>CNPJ: 39.554.597/0001-51</w:t>
    </w:r>
  </w:p>
  <w:p w14:paraId="41172B55" w14:textId="1753F5F3" w:rsidR="00244476" w:rsidRDefault="00244476" w:rsidP="00A124C9">
    <w:pPr>
      <w:tabs>
        <w:tab w:val="left" w:pos="3766"/>
        <w:tab w:val="center" w:pos="4419"/>
        <w:tab w:val="right" w:pos="8838"/>
      </w:tabs>
      <w:jc w:val="center"/>
    </w:pPr>
    <w:r w:rsidRPr="00D04FF4">
      <w:rPr>
        <w:rFonts w:ascii="Arial" w:eastAsia="Haettenschweiler" w:hAnsi="Arial" w:cs="Arial"/>
        <w:bCs/>
        <w:sz w:val="22"/>
        <w:szCs w:val="22"/>
      </w:rPr>
      <w:t>Tel: (24) 2254-1094</w:t>
    </w:r>
  </w:p>
  <w:p w14:paraId="36411352" w14:textId="77777777" w:rsidR="00244476" w:rsidRDefault="00244476"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CE679" w14:textId="12A697BF" w:rsidR="00244476" w:rsidRDefault="00244476" w:rsidP="007E774D">
    <w:pPr>
      <w:pStyle w:val="Cabealho"/>
      <w:jc w:val="center"/>
    </w:pPr>
    <w:r>
      <w:rPr>
        <w:noProof/>
      </w:rPr>
      <w:drawing>
        <wp:inline distT="0" distB="0" distL="0" distR="0" wp14:anchorId="1C184192" wp14:editId="699846F1">
          <wp:extent cx="3531870" cy="571500"/>
          <wp:effectExtent l="0" t="0" r="0" b="0"/>
          <wp:docPr id="1" name="Figu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3"/>
                  <pic:cNvPicPr>
                    <a:picLocks noChangeAspect="1" noChangeArrowheads="1"/>
                  </pic:cNvPicPr>
                </pic:nvPicPr>
                <pic:blipFill>
                  <a:blip r:embed="rId1"/>
                  <a:stretch>
                    <a:fillRect/>
                  </a:stretch>
                </pic:blipFill>
                <pic:spPr bwMode="auto">
                  <a:xfrm>
                    <a:off x="0" y="0"/>
                    <a:ext cx="3531870" cy="571500"/>
                  </a:xfrm>
                  <a:prstGeom prst="rect">
                    <a:avLst/>
                  </a:prstGeom>
                </pic:spPr>
              </pic:pic>
            </a:graphicData>
          </a:graphic>
        </wp:inline>
      </w:drawing>
    </w:r>
  </w:p>
  <w:p w14:paraId="45111457" w14:textId="77777777" w:rsidR="00244476" w:rsidRPr="00D04FF4" w:rsidRDefault="00244476" w:rsidP="007E774D">
    <w:pPr>
      <w:pStyle w:val="Cabealho"/>
      <w:jc w:val="center"/>
      <w:rPr>
        <w:rFonts w:ascii="Arial" w:hAnsi="Arial" w:cs="Arial"/>
        <w:sz w:val="22"/>
        <w:szCs w:val="22"/>
      </w:rPr>
    </w:pPr>
    <w:r w:rsidRPr="00D04FF4">
      <w:rPr>
        <w:rFonts w:ascii="Arial" w:hAnsi="Arial" w:cs="Arial"/>
        <w:sz w:val="22"/>
        <w:szCs w:val="22"/>
      </w:rPr>
      <w:t>Avenida Vereador José Francisco Xavier, nº 01, Centro,</w:t>
    </w:r>
  </w:p>
  <w:p w14:paraId="3B4626C5" w14:textId="77777777" w:rsidR="00244476" w:rsidRPr="00D04FF4" w:rsidRDefault="00244476" w:rsidP="007E774D">
    <w:pPr>
      <w:pStyle w:val="Cabealho"/>
      <w:jc w:val="center"/>
      <w:rPr>
        <w:rFonts w:ascii="Arial" w:hAnsi="Arial" w:cs="Arial"/>
        <w:sz w:val="22"/>
        <w:szCs w:val="22"/>
      </w:rPr>
    </w:pPr>
    <w:r w:rsidRPr="00D04FF4">
      <w:rPr>
        <w:rFonts w:ascii="Arial" w:hAnsi="Arial" w:cs="Arial"/>
        <w:sz w:val="22"/>
        <w:szCs w:val="22"/>
      </w:rPr>
      <w:t>Comendador Levy Gasparian/RJ – CEP: 25.870-000</w:t>
    </w:r>
  </w:p>
  <w:p w14:paraId="0D4A3341" w14:textId="77777777" w:rsidR="00244476" w:rsidRPr="00D04FF4" w:rsidRDefault="00244476" w:rsidP="007E774D">
    <w:pPr>
      <w:pStyle w:val="Cabealho"/>
      <w:jc w:val="center"/>
      <w:rPr>
        <w:rFonts w:ascii="Arial" w:hAnsi="Arial" w:cs="Arial"/>
        <w:sz w:val="22"/>
        <w:szCs w:val="22"/>
      </w:rPr>
    </w:pPr>
    <w:r w:rsidRPr="00D04FF4">
      <w:rPr>
        <w:rFonts w:ascii="Arial" w:hAnsi="Arial" w:cs="Arial"/>
        <w:sz w:val="22"/>
        <w:szCs w:val="22"/>
      </w:rPr>
      <w:t>CNPJ: 39.554.597/0001-51</w:t>
    </w:r>
  </w:p>
  <w:p w14:paraId="6A2A2945" w14:textId="452DAE6B" w:rsidR="00244476" w:rsidRDefault="00244476" w:rsidP="007E774D">
    <w:pPr>
      <w:tabs>
        <w:tab w:val="left" w:pos="3766"/>
        <w:tab w:val="center" w:pos="4419"/>
        <w:tab w:val="right" w:pos="8838"/>
      </w:tabs>
      <w:jc w:val="center"/>
    </w:pPr>
    <w:r w:rsidRPr="00D04FF4">
      <w:rPr>
        <w:rFonts w:ascii="Arial" w:eastAsia="Haettenschweiler" w:hAnsi="Arial" w:cs="Arial"/>
        <w:bCs/>
        <w:sz w:val="22"/>
        <w:szCs w:val="22"/>
      </w:rPr>
      <w:t>Tel: (24) 2254-1094</w:t>
    </w:r>
  </w:p>
  <w:p w14:paraId="614C8EA0" w14:textId="60AF96E6" w:rsidR="00244476" w:rsidRDefault="0024447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720" w:hanging="360"/>
      </w:pPr>
      <w:rPr>
        <w:rFonts w:hint="default"/>
      </w:rPr>
    </w:lvl>
  </w:abstractNum>
  <w:abstractNum w:abstractNumId="3" w15:restartNumberingAfterBreak="0">
    <w:nsid w:val="1D5C100D"/>
    <w:multiLevelType w:val="multilevel"/>
    <w:tmpl w:val="F140E652"/>
    <w:lvl w:ilvl="0">
      <w:start w:val="1"/>
      <w:numFmt w:val="decimal"/>
      <w:pStyle w:val="Nivel01"/>
      <w:lvlText w:val="%1."/>
      <w:lvlJc w:val="left"/>
      <w:pPr>
        <w:ind w:left="1070" w:hanging="360"/>
      </w:pPr>
      <w:rPr>
        <w:b/>
      </w:rPr>
    </w:lvl>
    <w:lvl w:ilvl="1">
      <w:start w:val="1"/>
      <w:numFmt w:val="decimal"/>
      <w:pStyle w:val="Nivel2"/>
      <w:lvlText w:val="%1.%2."/>
      <w:lvlJc w:val="left"/>
      <w:pPr>
        <w:ind w:left="1425" w:hanging="432"/>
      </w:pPr>
      <w:rPr>
        <w:b w:val="0"/>
        <w:i w:val="0"/>
        <w:strike w:val="0"/>
        <w:color w:val="auto"/>
        <w:sz w:val="20"/>
        <w:szCs w:val="20"/>
        <w:u w:val="none"/>
      </w:rPr>
    </w:lvl>
    <w:lvl w:ilvl="2">
      <w:start w:val="1"/>
      <w:numFmt w:val="decimal"/>
      <w:pStyle w:val="Nivel3"/>
      <w:lvlText w:val="%1.%2.%3."/>
      <w:lvlJc w:val="left"/>
      <w:pPr>
        <w:ind w:left="1214"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2C75E1"/>
    <w:multiLevelType w:val="hybridMultilevel"/>
    <w:tmpl w:val="1FFA2B78"/>
    <w:lvl w:ilvl="0" w:tplc="EA5A0176">
      <w:start w:val="1"/>
      <w:numFmt w:val="lowerLetter"/>
      <w:lvlText w:val="%1)"/>
      <w:lvlJc w:val="left"/>
      <w:pPr>
        <w:ind w:left="102" w:hanging="336"/>
      </w:pPr>
      <w:rPr>
        <w:rFonts w:ascii="Cambria" w:eastAsia="Cambria" w:hAnsi="Cambria" w:cs="Cambria" w:hint="default"/>
        <w:w w:val="102"/>
        <w:sz w:val="24"/>
        <w:szCs w:val="24"/>
        <w:lang w:val="pt-PT" w:eastAsia="en-US" w:bidi="ar-SA"/>
      </w:rPr>
    </w:lvl>
    <w:lvl w:ilvl="1" w:tplc="82C2DFAC">
      <w:numFmt w:val="bullet"/>
      <w:lvlText w:val="•"/>
      <w:lvlJc w:val="left"/>
      <w:pPr>
        <w:ind w:left="1026" w:hanging="336"/>
      </w:pPr>
      <w:rPr>
        <w:rFonts w:hint="default"/>
        <w:lang w:val="pt-PT" w:eastAsia="en-US" w:bidi="ar-SA"/>
      </w:rPr>
    </w:lvl>
    <w:lvl w:ilvl="2" w:tplc="7984590C">
      <w:numFmt w:val="bullet"/>
      <w:lvlText w:val="•"/>
      <w:lvlJc w:val="left"/>
      <w:pPr>
        <w:ind w:left="1953" w:hanging="336"/>
      </w:pPr>
      <w:rPr>
        <w:rFonts w:hint="default"/>
        <w:lang w:val="pt-PT" w:eastAsia="en-US" w:bidi="ar-SA"/>
      </w:rPr>
    </w:lvl>
    <w:lvl w:ilvl="3" w:tplc="AAA88E6A">
      <w:numFmt w:val="bullet"/>
      <w:lvlText w:val="•"/>
      <w:lvlJc w:val="left"/>
      <w:pPr>
        <w:ind w:left="2879" w:hanging="336"/>
      </w:pPr>
      <w:rPr>
        <w:rFonts w:hint="default"/>
        <w:lang w:val="pt-PT" w:eastAsia="en-US" w:bidi="ar-SA"/>
      </w:rPr>
    </w:lvl>
    <w:lvl w:ilvl="4" w:tplc="0E260D4E">
      <w:numFmt w:val="bullet"/>
      <w:lvlText w:val="•"/>
      <w:lvlJc w:val="left"/>
      <w:pPr>
        <w:ind w:left="3806" w:hanging="336"/>
      </w:pPr>
      <w:rPr>
        <w:rFonts w:hint="default"/>
        <w:lang w:val="pt-PT" w:eastAsia="en-US" w:bidi="ar-SA"/>
      </w:rPr>
    </w:lvl>
    <w:lvl w:ilvl="5" w:tplc="E7E8359C">
      <w:numFmt w:val="bullet"/>
      <w:lvlText w:val="•"/>
      <w:lvlJc w:val="left"/>
      <w:pPr>
        <w:ind w:left="4733" w:hanging="336"/>
      </w:pPr>
      <w:rPr>
        <w:rFonts w:hint="default"/>
        <w:lang w:val="pt-PT" w:eastAsia="en-US" w:bidi="ar-SA"/>
      </w:rPr>
    </w:lvl>
    <w:lvl w:ilvl="6" w:tplc="2C340DB6">
      <w:numFmt w:val="bullet"/>
      <w:lvlText w:val="•"/>
      <w:lvlJc w:val="left"/>
      <w:pPr>
        <w:ind w:left="5659" w:hanging="336"/>
      </w:pPr>
      <w:rPr>
        <w:rFonts w:hint="default"/>
        <w:lang w:val="pt-PT" w:eastAsia="en-US" w:bidi="ar-SA"/>
      </w:rPr>
    </w:lvl>
    <w:lvl w:ilvl="7" w:tplc="677EBAA2">
      <w:numFmt w:val="bullet"/>
      <w:lvlText w:val="•"/>
      <w:lvlJc w:val="left"/>
      <w:pPr>
        <w:ind w:left="6586" w:hanging="336"/>
      </w:pPr>
      <w:rPr>
        <w:rFonts w:hint="default"/>
        <w:lang w:val="pt-PT" w:eastAsia="en-US" w:bidi="ar-SA"/>
      </w:rPr>
    </w:lvl>
    <w:lvl w:ilvl="8" w:tplc="880E0A6C">
      <w:numFmt w:val="bullet"/>
      <w:lvlText w:val="•"/>
      <w:lvlJc w:val="left"/>
      <w:pPr>
        <w:ind w:left="7513" w:hanging="336"/>
      </w:pPr>
      <w:rPr>
        <w:rFonts w:hint="default"/>
        <w:lang w:val="pt-PT" w:eastAsia="en-US" w:bidi="ar-SA"/>
      </w:r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21526497">
    <w:abstractNumId w:val="3"/>
  </w:num>
  <w:num w:numId="2" w16cid:durableId="63064879">
    <w:abstractNumId w:val="0"/>
  </w:num>
  <w:num w:numId="3" w16cid:durableId="169491007">
    <w:abstractNumId w:val="10"/>
  </w:num>
  <w:num w:numId="4" w16cid:durableId="686368248">
    <w:abstractNumId w:val="11"/>
  </w:num>
  <w:num w:numId="5" w16cid:durableId="2094741819">
    <w:abstractNumId w:val="7"/>
  </w:num>
  <w:num w:numId="6" w16cid:durableId="1665010737">
    <w:abstractNumId w:val="5"/>
  </w:num>
  <w:num w:numId="7" w16cid:durableId="2147358822">
    <w:abstractNumId w:val="8"/>
  </w:num>
  <w:num w:numId="8" w16cid:durableId="1704671668">
    <w:abstractNumId w:val="9"/>
  </w:num>
  <w:num w:numId="9" w16cid:durableId="982468547">
    <w:abstractNumId w:val="1"/>
  </w:num>
  <w:num w:numId="10" w16cid:durableId="145398258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activeWritingStyle w:appName="MSWord" w:lang="pt-PT"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AB"/>
    <w:rsid w:val="000000EE"/>
    <w:rsid w:val="0000071E"/>
    <w:rsid w:val="00000DE5"/>
    <w:rsid w:val="00000E05"/>
    <w:rsid w:val="00001089"/>
    <w:rsid w:val="000010AA"/>
    <w:rsid w:val="000019C6"/>
    <w:rsid w:val="00001B07"/>
    <w:rsid w:val="0000236D"/>
    <w:rsid w:val="00003298"/>
    <w:rsid w:val="00003F8B"/>
    <w:rsid w:val="00004D4F"/>
    <w:rsid w:val="00005778"/>
    <w:rsid w:val="00005901"/>
    <w:rsid w:val="00005A48"/>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1B44"/>
    <w:rsid w:val="000122C1"/>
    <w:rsid w:val="000124BA"/>
    <w:rsid w:val="00012A11"/>
    <w:rsid w:val="00013463"/>
    <w:rsid w:val="00014236"/>
    <w:rsid w:val="0001427F"/>
    <w:rsid w:val="0001451E"/>
    <w:rsid w:val="00014B1F"/>
    <w:rsid w:val="00014E7A"/>
    <w:rsid w:val="00014FC0"/>
    <w:rsid w:val="00015076"/>
    <w:rsid w:val="0001535D"/>
    <w:rsid w:val="00015611"/>
    <w:rsid w:val="00015651"/>
    <w:rsid w:val="000156E9"/>
    <w:rsid w:val="00015783"/>
    <w:rsid w:val="00015A6E"/>
    <w:rsid w:val="00015D4B"/>
    <w:rsid w:val="0001609E"/>
    <w:rsid w:val="00016EDE"/>
    <w:rsid w:val="0001716E"/>
    <w:rsid w:val="00017E2A"/>
    <w:rsid w:val="00020C33"/>
    <w:rsid w:val="0002118D"/>
    <w:rsid w:val="000212C9"/>
    <w:rsid w:val="00021486"/>
    <w:rsid w:val="00021C99"/>
    <w:rsid w:val="0002260C"/>
    <w:rsid w:val="0002289A"/>
    <w:rsid w:val="000229B1"/>
    <w:rsid w:val="00022BA7"/>
    <w:rsid w:val="0002306D"/>
    <w:rsid w:val="000231E8"/>
    <w:rsid w:val="00023CDD"/>
    <w:rsid w:val="000242C8"/>
    <w:rsid w:val="00025ABC"/>
    <w:rsid w:val="00025B38"/>
    <w:rsid w:val="00025DCD"/>
    <w:rsid w:val="00025E06"/>
    <w:rsid w:val="00026A9C"/>
    <w:rsid w:val="00027155"/>
    <w:rsid w:val="000277DE"/>
    <w:rsid w:val="00027855"/>
    <w:rsid w:val="00027933"/>
    <w:rsid w:val="00027A5D"/>
    <w:rsid w:val="00027E2F"/>
    <w:rsid w:val="000318BA"/>
    <w:rsid w:val="00031D0F"/>
    <w:rsid w:val="00031DBE"/>
    <w:rsid w:val="00031E06"/>
    <w:rsid w:val="000321F5"/>
    <w:rsid w:val="000322A8"/>
    <w:rsid w:val="00032EA8"/>
    <w:rsid w:val="000335F5"/>
    <w:rsid w:val="00033DA9"/>
    <w:rsid w:val="00033E86"/>
    <w:rsid w:val="000340B8"/>
    <w:rsid w:val="000344B4"/>
    <w:rsid w:val="00034A29"/>
    <w:rsid w:val="00034FD6"/>
    <w:rsid w:val="00035CE1"/>
    <w:rsid w:val="00035D80"/>
    <w:rsid w:val="00036076"/>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685"/>
    <w:rsid w:val="0004478F"/>
    <w:rsid w:val="00044CF4"/>
    <w:rsid w:val="000452C7"/>
    <w:rsid w:val="0004586D"/>
    <w:rsid w:val="0004587A"/>
    <w:rsid w:val="00045EE0"/>
    <w:rsid w:val="00046DDA"/>
    <w:rsid w:val="000473F7"/>
    <w:rsid w:val="00047489"/>
    <w:rsid w:val="00047556"/>
    <w:rsid w:val="00047D73"/>
    <w:rsid w:val="00050015"/>
    <w:rsid w:val="000501A4"/>
    <w:rsid w:val="000502FB"/>
    <w:rsid w:val="000504F1"/>
    <w:rsid w:val="00050712"/>
    <w:rsid w:val="00050A9E"/>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5BF"/>
    <w:rsid w:val="0007075C"/>
    <w:rsid w:val="000709FF"/>
    <w:rsid w:val="00070EA5"/>
    <w:rsid w:val="00070FD8"/>
    <w:rsid w:val="00070FE9"/>
    <w:rsid w:val="00071799"/>
    <w:rsid w:val="00071C4C"/>
    <w:rsid w:val="000725AE"/>
    <w:rsid w:val="00073004"/>
    <w:rsid w:val="00073244"/>
    <w:rsid w:val="00073413"/>
    <w:rsid w:val="00073596"/>
    <w:rsid w:val="00073852"/>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3F5B"/>
    <w:rsid w:val="00084490"/>
    <w:rsid w:val="00084518"/>
    <w:rsid w:val="000850DC"/>
    <w:rsid w:val="00086BB6"/>
    <w:rsid w:val="00086D55"/>
    <w:rsid w:val="000872C8"/>
    <w:rsid w:val="000879FB"/>
    <w:rsid w:val="00087A88"/>
    <w:rsid w:val="00087A91"/>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A1D"/>
    <w:rsid w:val="00095F0A"/>
    <w:rsid w:val="000967EB"/>
    <w:rsid w:val="00096B41"/>
    <w:rsid w:val="000976F3"/>
    <w:rsid w:val="000A0129"/>
    <w:rsid w:val="000A0585"/>
    <w:rsid w:val="000A05BF"/>
    <w:rsid w:val="000A05E3"/>
    <w:rsid w:val="000A0BAC"/>
    <w:rsid w:val="000A102A"/>
    <w:rsid w:val="000A179E"/>
    <w:rsid w:val="000A1A7B"/>
    <w:rsid w:val="000A1B88"/>
    <w:rsid w:val="000A1BEE"/>
    <w:rsid w:val="000A1CD1"/>
    <w:rsid w:val="000A1EAC"/>
    <w:rsid w:val="000A23DA"/>
    <w:rsid w:val="000A3C0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4BFB"/>
    <w:rsid w:val="000B56AB"/>
    <w:rsid w:val="000B604E"/>
    <w:rsid w:val="000B63EB"/>
    <w:rsid w:val="000B651F"/>
    <w:rsid w:val="000B6564"/>
    <w:rsid w:val="000B663C"/>
    <w:rsid w:val="000B7B55"/>
    <w:rsid w:val="000B7F94"/>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46A"/>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009"/>
    <w:rsid w:val="000D4159"/>
    <w:rsid w:val="000D4183"/>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160"/>
    <w:rsid w:val="000F6779"/>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3C08"/>
    <w:rsid w:val="00104204"/>
    <w:rsid w:val="001044CE"/>
    <w:rsid w:val="00104AC2"/>
    <w:rsid w:val="00104C11"/>
    <w:rsid w:val="00105071"/>
    <w:rsid w:val="00105707"/>
    <w:rsid w:val="00105BB9"/>
    <w:rsid w:val="00105C7B"/>
    <w:rsid w:val="00106309"/>
    <w:rsid w:val="00106B39"/>
    <w:rsid w:val="00107025"/>
    <w:rsid w:val="00110305"/>
    <w:rsid w:val="001103FF"/>
    <w:rsid w:val="00110909"/>
    <w:rsid w:val="001116F8"/>
    <w:rsid w:val="001119E1"/>
    <w:rsid w:val="00111C8B"/>
    <w:rsid w:val="0011261C"/>
    <w:rsid w:val="00112A6A"/>
    <w:rsid w:val="00112ABD"/>
    <w:rsid w:val="0011326A"/>
    <w:rsid w:val="0011358D"/>
    <w:rsid w:val="00113EEB"/>
    <w:rsid w:val="00114C63"/>
    <w:rsid w:val="00115429"/>
    <w:rsid w:val="0011575E"/>
    <w:rsid w:val="00115C30"/>
    <w:rsid w:val="00116179"/>
    <w:rsid w:val="00116D83"/>
    <w:rsid w:val="001203DC"/>
    <w:rsid w:val="001208D4"/>
    <w:rsid w:val="00120DAD"/>
    <w:rsid w:val="0012102E"/>
    <w:rsid w:val="001219B0"/>
    <w:rsid w:val="00121BF7"/>
    <w:rsid w:val="00121E12"/>
    <w:rsid w:val="00122557"/>
    <w:rsid w:val="0012257F"/>
    <w:rsid w:val="0012267B"/>
    <w:rsid w:val="001226C5"/>
    <w:rsid w:val="00122C50"/>
    <w:rsid w:val="00122CF4"/>
    <w:rsid w:val="00122F05"/>
    <w:rsid w:val="001234E9"/>
    <w:rsid w:val="00123693"/>
    <w:rsid w:val="001243BC"/>
    <w:rsid w:val="00124736"/>
    <w:rsid w:val="001247DB"/>
    <w:rsid w:val="00124990"/>
    <w:rsid w:val="00124A01"/>
    <w:rsid w:val="00124A63"/>
    <w:rsid w:val="00124F89"/>
    <w:rsid w:val="00124FB7"/>
    <w:rsid w:val="00125A7B"/>
    <w:rsid w:val="00125AF2"/>
    <w:rsid w:val="00125CCF"/>
    <w:rsid w:val="00125FCD"/>
    <w:rsid w:val="001260FD"/>
    <w:rsid w:val="00126739"/>
    <w:rsid w:val="00126D51"/>
    <w:rsid w:val="0012731E"/>
    <w:rsid w:val="0012744D"/>
    <w:rsid w:val="001274AB"/>
    <w:rsid w:val="00127AAA"/>
    <w:rsid w:val="00127D78"/>
    <w:rsid w:val="00127DCD"/>
    <w:rsid w:val="00130039"/>
    <w:rsid w:val="001304C0"/>
    <w:rsid w:val="001305E6"/>
    <w:rsid w:val="001305EC"/>
    <w:rsid w:val="00130737"/>
    <w:rsid w:val="00130BEE"/>
    <w:rsid w:val="0013116C"/>
    <w:rsid w:val="001313EA"/>
    <w:rsid w:val="00131430"/>
    <w:rsid w:val="001315F2"/>
    <w:rsid w:val="00132214"/>
    <w:rsid w:val="00132231"/>
    <w:rsid w:val="00133148"/>
    <w:rsid w:val="00133A1F"/>
    <w:rsid w:val="001342C0"/>
    <w:rsid w:val="00134694"/>
    <w:rsid w:val="00134C5F"/>
    <w:rsid w:val="00134FE4"/>
    <w:rsid w:val="0013520A"/>
    <w:rsid w:val="00135710"/>
    <w:rsid w:val="0013579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7ED"/>
    <w:rsid w:val="00144AB1"/>
    <w:rsid w:val="00144E73"/>
    <w:rsid w:val="001461FB"/>
    <w:rsid w:val="0014670B"/>
    <w:rsid w:val="001468D3"/>
    <w:rsid w:val="00146B7E"/>
    <w:rsid w:val="00146BDF"/>
    <w:rsid w:val="00147222"/>
    <w:rsid w:val="0014755F"/>
    <w:rsid w:val="001479E0"/>
    <w:rsid w:val="00150295"/>
    <w:rsid w:val="001503BE"/>
    <w:rsid w:val="001516EA"/>
    <w:rsid w:val="0015172D"/>
    <w:rsid w:val="00151FAF"/>
    <w:rsid w:val="0015394F"/>
    <w:rsid w:val="00153C53"/>
    <w:rsid w:val="00153E25"/>
    <w:rsid w:val="00154505"/>
    <w:rsid w:val="00154B86"/>
    <w:rsid w:val="00154BF4"/>
    <w:rsid w:val="00155A1C"/>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5C5F"/>
    <w:rsid w:val="0016603C"/>
    <w:rsid w:val="00166516"/>
    <w:rsid w:val="00166820"/>
    <w:rsid w:val="00170173"/>
    <w:rsid w:val="00170558"/>
    <w:rsid w:val="001705DE"/>
    <w:rsid w:val="001706E2"/>
    <w:rsid w:val="001708CD"/>
    <w:rsid w:val="00170A78"/>
    <w:rsid w:val="00170CE1"/>
    <w:rsid w:val="00170D49"/>
    <w:rsid w:val="00171A80"/>
    <w:rsid w:val="00171D63"/>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652"/>
    <w:rsid w:val="001777C6"/>
    <w:rsid w:val="00177958"/>
    <w:rsid w:val="00177CD5"/>
    <w:rsid w:val="001802B0"/>
    <w:rsid w:val="00180391"/>
    <w:rsid w:val="00180B4C"/>
    <w:rsid w:val="0018179A"/>
    <w:rsid w:val="001817D2"/>
    <w:rsid w:val="00181AEF"/>
    <w:rsid w:val="00181E1F"/>
    <w:rsid w:val="00181ECE"/>
    <w:rsid w:val="00181F1C"/>
    <w:rsid w:val="0018218A"/>
    <w:rsid w:val="001825A9"/>
    <w:rsid w:val="001825BA"/>
    <w:rsid w:val="00182912"/>
    <w:rsid w:val="0018388F"/>
    <w:rsid w:val="00184086"/>
    <w:rsid w:val="001842A6"/>
    <w:rsid w:val="00184618"/>
    <w:rsid w:val="00184919"/>
    <w:rsid w:val="00184E7C"/>
    <w:rsid w:val="00185F3B"/>
    <w:rsid w:val="0018613B"/>
    <w:rsid w:val="001867EC"/>
    <w:rsid w:val="001878E8"/>
    <w:rsid w:val="001904A8"/>
    <w:rsid w:val="0019061C"/>
    <w:rsid w:val="00190F65"/>
    <w:rsid w:val="00191087"/>
    <w:rsid w:val="00191140"/>
    <w:rsid w:val="001916AA"/>
    <w:rsid w:val="00191E21"/>
    <w:rsid w:val="001931E5"/>
    <w:rsid w:val="001935E5"/>
    <w:rsid w:val="001937C4"/>
    <w:rsid w:val="00193ADF"/>
    <w:rsid w:val="00194118"/>
    <w:rsid w:val="00194866"/>
    <w:rsid w:val="00194C5D"/>
    <w:rsid w:val="00194F7C"/>
    <w:rsid w:val="00195331"/>
    <w:rsid w:val="00195538"/>
    <w:rsid w:val="001959D8"/>
    <w:rsid w:val="001959DA"/>
    <w:rsid w:val="00197070"/>
    <w:rsid w:val="0019791B"/>
    <w:rsid w:val="001979BA"/>
    <w:rsid w:val="001A009A"/>
    <w:rsid w:val="001A0186"/>
    <w:rsid w:val="001A05AB"/>
    <w:rsid w:val="001A0A05"/>
    <w:rsid w:val="001A1138"/>
    <w:rsid w:val="001A13FA"/>
    <w:rsid w:val="001A15C2"/>
    <w:rsid w:val="001A1732"/>
    <w:rsid w:val="001A208B"/>
    <w:rsid w:val="001A20E8"/>
    <w:rsid w:val="001A29ED"/>
    <w:rsid w:val="001A2CE9"/>
    <w:rsid w:val="001A3153"/>
    <w:rsid w:val="001A346A"/>
    <w:rsid w:val="001A35D3"/>
    <w:rsid w:val="001A3A05"/>
    <w:rsid w:val="001A3ADF"/>
    <w:rsid w:val="001A3E18"/>
    <w:rsid w:val="001A43DE"/>
    <w:rsid w:val="001A465A"/>
    <w:rsid w:val="001A4748"/>
    <w:rsid w:val="001A560F"/>
    <w:rsid w:val="001A570F"/>
    <w:rsid w:val="001A5B60"/>
    <w:rsid w:val="001A6095"/>
    <w:rsid w:val="001A6234"/>
    <w:rsid w:val="001A7EEF"/>
    <w:rsid w:val="001A7F1F"/>
    <w:rsid w:val="001B005B"/>
    <w:rsid w:val="001B1079"/>
    <w:rsid w:val="001B1976"/>
    <w:rsid w:val="001B243A"/>
    <w:rsid w:val="001B2538"/>
    <w:rsid w:val="001B284E"/>
    <w:rsid w:val="001B2A3F"/>
    <w:rsid w:val="001B2D8B"/>
    <w:rsid w:val="001B2FAE"/>
    <w:rsid w:val="001B3223"/>
    <w:rsid w:val="001B3448"/>
    <w:rsid w:val="001B3617"/>
    <w:rsid w:val="001B3DA3"/>
    <w:rsid w:val="001B4796"/>
    <w:rsid w:val="001B4A0C"/>
    <w:rsid w:val="001B53DE"/>
    <w:rsid w:val="001B6423"/>
    <w:rsid w:val="001B7184"/>
    <w:rsid w:val="001B7FE6"/>
    <w:rsid w:val="001C03B2"/>
    <w:rsid w:val="001C11C5"/>
    <w:rsid w:val="001C23BD"/>
    <w:rsid w:val="001C2C97"/>
    <w:rsid w:val="001C2E71"/>
    <w:rsid w:val="001C2FA4"/>
    <w:rsid w:val="001C3037"/>
    <w:rsid w:val="001C38BA"/>
    <w:rsid w:val="001C3F32"/>
    <w:rsid w:val="001C41C8"/>
    <w:rsid w:val="001C48B6"/>
    <w:rsid w:val="001C4C04"/>
    <w:rsid w:val="001C501A"/>
    <w:rsid w:val="001C57FF"/>
    <w:rsid w:val="001C58E7"/>
    <w:rsid w:val="001C59C0"/>
    <w:rsid w:val="001C5FEE"/>
    <w:rsid w:val="001C694F"/>
    <w:rsid w:val="001C6C9C"/>
    <w:rsid w:val="001C7098"/>
    <w:rsid w:val="001C70DB"/>
    <w:rsid w:val="001C721E"/>
    <w:rsid w:val="001C72CA"/>
    <w:rsid w:val="001C755C"/>
    <w:rsid w:val="001D09EB"/>
    <w:rsid w:val="001D1172"/>
    <w:rsid w:val="001D1C14"/>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0EE7"/>
    <w:rsid w:val="001E10A4"/>
    <w:rsid w:val="001E1335"/>
    <w:rsid w:val="001E137B"/>
    <w:rsid w:val="001E18E6"/>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B22"/>
    <w:rsid w:val="001E7CE4"/>
    <w:rsid w:val="001F0A6E"/>
    <w:rsid w:val="001F0D23"/>
    <w:rsid w:val="001F0E4E"/>
    <w:rsid w:val="001F0EF8"/>
    <w:rsid w:val="001F1F83"/>
    <w:rsid w:val="001F28BE"/>
    <w:rsid w:val="001F39FA"/>
    <w:rsid w:val="001F3C10"/>
    <w:rsid w:val="001F42AC"/>
    <w:rsid w:val="001F4655"/>
    <w:rsid w:val="001F4C3C"/>
    <w:rsid w:val="001F5154"/>
    <w:rsid w:val="001F5334"/>
    <w:rsid w:val="001F60CA"/>
    <w:rsid w:val="001F66DD"/>
    <w:rsid w:val="001F6A1C"/>
    <w:rsid w:val="001F6AED"/>
    <w:rsid w:val="001F6C44"/>
    <w:rsid w:val="001F6DB8"/>
    <w:rsid w:val="00200097"/>
    <w:rsid w:val="0020019F"/>
    <w:rsid w:val="00200A4B"/>
    <w:rsid w:val="002018CC"/>
    <w:rsid w:val="00201BC1"/>
    <w:rsid w:val="00201F24"/>
    <w:rsid w:val="00202234"/>
    <w:rsid w:val="00202510"/>
    <w:rsid w:val="00202A04"/>
    <w:rsid w:val="00202BFE"/>
    <w:rsid w:val="00202DBE"/>
    <w:rsid w:val="00203B1F"/>
    <w:rsid w:val="00203BD2"/>
    <w:rsid w:val="00204AAF"/>
    <w:rsid w:val="00205016"/>
    <w:rsid w:val="00205034"/>
    <w:rsid w:val="00205197"/>
    <w:rsid w:val="0020593D"/>
    <w:rsid w:val="002059A3"/>
    <w:rsid w:val="002059AC"/>
    <w:rsid w:val="00205B37"/>
    <w:rsid w:val="00205D29"/>
    <w:rsid w:val="00205DB9"/>
    <w:rsid w:val="00205F6E"/>
    <w:rsid w:val="00206083"/>
    <w:rsid w:val="00206118"/>
    <w:rsid w:val="00206480"/>
    <w:rsid w:val="002068B4"/>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4400"/>
    <w:rsid w:val="00215645"/>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C7F"/>
    <w:rsid w:val="00227F96"/>
    <w:rsid w:val="00230C82"/>
    <w:rsid w:val="00231D35"/>
    <w:rsid w:val="00231E9C"/>
    <w:rsid w:val="002322DE"/>
    <w:rsid w:val="0023260A"/>
    <w:rsid w:val="00232E32"/>
    <w:rsid w:val="002333D7"/>
    <w:rsid w:val="002345B4"/>
    <w:rsid w:val="00235187"/>
    <w:rsid w:val="00236150"/>
    <w:rsid w:val="00236166"/>
    <w:rsid w:val="00236EF6"/>
    <w:rsid w:val="002401A7"/>
    <w:rsid w:val="00240B17"/>
    <w:rsid w:val="00240C03"/>
    <w:rsid w:val="00240E5B"/>
    <w:rsid w:val="00241680"/>
    <w:rsid w:val="00241B1A"/>
    <w:rsid w:val="00241D78"/>
    <w:rsid w:val="00241F34"/>
    <w:rsid w:val="00242149"/>
    <w:rsid w:val="002430F2"/>
    <w:rsid w:val="00243760"/>
    <w:rsid w:val="00244403"/>
    <w:rsid w:val="00244476"/>
    <w:rsid w:val="0024516A"/>
    <w:rsid w:val="00245337"/>
    <w:rsid w:val="00245B04"/>
    <w:rsid w:val="00245C2C"/>
    <w:rsid w:val="002463C0"/>
    <w:rsid w:val="002463FA"/>
    <w:rsid w:val="00246DAE"/>
    <w:rsid w:val="00247FBE"/>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67E"/>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6EDA"/>
    <w:rsid w:val="002778E2"/>
    <w:rsid w:val="00277FA1"/>
    <w:rsid w:val="0028009B"/>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855"/>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982"/>
    <w:rsid w:val="00295EB3"/>
    <w:rsid w:val="00295FA0"/>
    <w:rsid w:val="002961D6"/>
    <w:rsid w:val="002966CD"/>
    <w:rsid w:val="00296F0D"/>
    <w:rsid w:val="002975F3"/>
    <w:rsid w:val="00297E77"/>
    <w:rsid w:val="002A046D"/>
    <w:rsid w:val="002A0D02"/>
    <w:rsid w:val="002A1164"/>
    <w:rsid w:val="002A127F"/>
    <w:rsid w:val="002A17C6"/>
    <w:rsid w:val="002A18C1"/>
    <w:rsid w:val="002A19C7"/>
    <w:rsid w:val="002A1B63"/>
    <w:rsid w:val="002A1D8D"/>
    <w:rsid w:val="002A2822"/>
    <w:rsid w:val="002A29BB"/>
    <w:rsid w:val="002A2B89"/>
    <w:rsid w:val="002A32C1"/>
    <w:rsid w:val="002A3A9F"/>
    <w:rsid w:val="002A3D1E"/>
    <w:rsid w:val="002A4265"/>
    <w:rsid w:val="002A4D40"/>
    <w:rsid w:val="002A50DF"/>
    <w:rsid w:val="002A51E3"/>
    <w:rsid w:val="002A54EA"/>
    <w:rsid w:val="002A566E"/>
    <w:rsid w:val="002A5B83"/>
    <w:rsid w:val="002A611E"/>
    <w:rsid w:val="002A675C"/>
    <w:rsid w:val="002A7034"/>
    <w:rsid w:val="002A7E55"/>
    <w:rsid w:val="002B059F"/>
    <w:rsid w:val="002B0A65"/>
    <w:rsid w:val="002B0CB2"/>
    <w:rsid w:val="002B0CF8"/>
    <w:rsid w:val="002B138E"/>
    <w:rsid w:val="002B1A68"/>
    <w:rsid w:val="002B1D26"/>
    <w:rsid w:val="002B210B"/>
    <w:rsid w:val="002B2771"/>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3D95"/>
    <w:rsid w:val="002C4E86"/>
    <w:rsid w:val="002C4EAC"/>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D7F01"/>
    <w:rsid w:val="002D7FA2"/>
    <w:rsid w:val="002E01AC"/>
    <w:rsid w:val="002E0A14"/>
    <w:rsid w:val="002E1186"/>
    <w:rsid w:val="002E1455"/>
    <w:rsid w:val="002E148E"/>
    <w:rsid w:val="002E15A7"/>
    <w:rsid w:val="002E160F"/>
    <w:rsid w:val="002E1A35"/>
    <w:rsid w:val="002E1EE8"/>
    <w:rsid w:val="002E2016"/>
    <w:rsid w:val="002E2043"/>
    <w:rsid w:val="002E2074"/>
    <w:rsid w:val="002E276E"/>
    <w:rsid w:val="002E2B74"/>
    <w:rsid w:val="002E2BA9"/>
    <w:rsid w:val="002E2FFE"/>
    <w:rsid w:val="002E3A34"/>
    <w:rsid w:val="002E3B9D"/>
    <w:rsid w:val="002E3BCB"/>
    <w:rsid w:val="002E3EEA"/>
    <w:rsid w:val="002E3F91"/>
    <w:rsid w:val="002E40C5"/>
    <w:rsid w:val="002E4709"/>
    <w:rsid w:val="002E480D"/>
    <w:rsid w:val="002E5386"/>
    <w:rsid w:val="002E544D"/>
    <w:rsid w:val="002E590E"/>
    <w:rsid w:val="002E5DBC"/>
    <w:rsid w:val="002E5F6B"/>
    <w:rsid w:val="002E60B3"/>
    <w:rsid w:val="002E6499"/>
    <w:rsid w:val="002E649F"/>
    <w:rsid w:val="002E6DA0"/>
    <w:rsid w:val="002E7459"/>
    <w:rsid w:val="002E7544"/>
    <w:rsid w:val="002E7C0B"/>
    <w:rsid w:val="002E7F19"/>
    <w:rsid w:val="002E7FD4"/>
    <w:rsid w:val="002F084D"/>
    <w:rsid w:val="002F0A9A"/>
    <w:rsid w:val="002F0B47"/>
    <w:rsid w:val="002F0D0C"/>
    <w:rsid w:val="002F1CE6"/>
    <w:rsid w:val="002F1DAD"/>
    <w:rsid w:val="002F308B"/>
    <w:rsid w:val="002F3699"/>
    <w:rsid w:val="002F3A33"/>
    <w:rsid w:val="002F3B04"/>
    <w:rsid w:val="002F3B05"/>
    <w:rsid w:val="002F4811"/>
    <w:rsid w:val="002F48A7"/>
    <w:rsid w:val="002F4A2C"/>
    <w:rsid w:val="002F5A4A"/>
    <w:rsid w:val="002F6672"/>
    <w:rsid w:val="002F6A58"/>
    <w:rsid w:val="002F70BE"/>
    <w:rsid w:val="002F717F"/>
    <w:rsid w:val="002F7EB1"/>
    <w:rsid w:val="00300D30"/>
    <w:rsid w:val="003017DD"/>
    <w:rsid w:val="00301CAE"/>
    <w:rsid w:val="00302138"/>
    <w:rsid w:val="00302A6E"/>
    <w:rsid w:val="0030338A"/>
    <w:rsid w:val="00303864"/>
    <w:rsid w:val="00303DF2"/>
    <w:rsid w:val="00304AEA"/>
    <w:rsid w:val="00304B56"/>
    <w:rsid w:val="003051D8"/>
    <w:rsid w:val="00305F81"/>
    <w:rsid w:val="00306521"/>
    <w:rsid w:val="00307609"/>
    <w:rsid w:val="00307DBE"/>
    <w:rsid w:val="00307EB8"/>
    <w:rsid w:val="00310249"/>
    <w:rsid w:val="003105D1"/>
    <w:rsid w:val="003105D9"/>
    <w:rsid w:val="003109E1"/>
    <w:rsid w:val="00310B4A"/>
    <w:rsid w:val="00310D57"/>
    <w:rsid w:val="003115DE"/>
    <w:rsid w:val="003118AA"/>
    <w:rsid w:val="00311D0A"/>
    <w:rsid w:val="00313147"/>
    <w:rsid w:val="0031358C"/>
    <w:rsid w:val="00313B45"/>
    <w:rsid w:val="00313E32"/>
    <w:rsid w:val="003141E8"/>
    <w:rsid w:val="00314264"/>
    <w:rsid w:val="00314319"/>
    <w:rsid w:val="00314CA9"/>
    <w:rsid w:val="003156BC"/>
    <w:rsid w:val="00315A92"/>
    <w:rsid w:val="00315CA8"/>
    <w:rsid w:val="00316707"/>
    <w:rsid w:val="00316D00"/>
    <w:rsid w:val="00317016"/>
    <w:rsid w:val="0031715D"/>
    <w:rsid w:val="00317477"/>
    <w:rsid w:val="00320345"/>
    <w:rsid w:val="0032192E"/>
    <w:rsid w:val="00321A1D"/>
    <w:rsid w:val="00322A3E"/>
    <w:rsid w:val="00322CB7"/>
    <w:rsid w:val="003238C3"/>
    <w:rsid w:val="00323E6D"/>
    <w:rsid w:val="00324781"/>
    <w:rsid w:val="0032492A"/>
    <w:rsid w:val="00324BCD"/>
    <w:rsid w:val="00324F30"/>
    <w:rsid w:val="00325023"/>
    <w:rsid w:val="003250C4"/>
    <w:rsid w:val="0032533F"/>
    <w:rsid w:val="00325FD8"/>
    <w:rsid w:val="003265B9"/>
    <w:rsid w:val="003265FC"/>
    <w:rsid w:val="00327232"/>
    <w:rsid w:val="00327DD2"/>
    <w:rsid w:val="00330864"/>
    <w:rsid w:val="0033103B"/>
    <w:rsid w:val="003310F0"/>
    <w:rsid w:val="00331182"/>
    <w:rsid w:val="003316BB"/>
    <w:rsid w:val="00332429"/>
    <w:rsid w:val="003324C5"/>
    <w:rsid w:val="00332AB2"/>
    <w:rsid w:val="00332C60"/>
    <w:rsid w:val="0033310E"/>
    <w:rsid w:val="00333B87"/>
    <w:rsid w:val="00333D81"/>
    <w:rsid w:val="003342E1"/>
    <w:rsid w:val="003343F8"/>
    <w:rsid w:val="00335189"/>
    <w:rsid w:val="0033550F"/>
    <w:rsid w:val="0033678D"/>
    <w:rsid w:val="003367B5"/>
    <w:rsid w:val="00337355"/>
    <w:rsid w:val="003373DB"/>
    <w:rsid w:val="0033777C"/>
    <w:rsid w:val="0033795C"/>
    <w:rsid w:val="00337984"/>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C7C"/>
    <w:rsid w:val="00350E1F"/>
    <w:rsid w:val="00351A8F"/>
    <w:rsid w:val="00352541"/>
    <w:rsid w:val="00352778"/>
    <w:rsid w:val="00353787"/>
    <w:rsid w:val="00354B78"/>
    <w:rsid w:val="003552EB"/>
    <w:rsid w:val="00355EDF"/>
    <w:rsid w:val="0035658A"/>
    <w:rsid w:val="00357ADD"/>
    <w:rsid w:val="00357DC7"/>
    <w:rsid w:val="00360293"/>
    <w:rsid w:val="00360444"/>
    <w:rsid w:val="00360501"/>
    <w:rsid w:val="0036051A"/>
    <w:rsid w:val="003605F6"/>
    <w:rsid w:val="003606BD"/>
    <w:rsid w:val="00360897"/>
    <w:rsid w:val="00361551"/>
    <w:rsid w:val="003618E3"/>
    <w:rsid w:val="00361D6F"/>
    <w:rsid w:val="003623BD"/>
    <w:rsid w:val="00362847"/>
    <w:rsid w:val="003629E4"/>
    <w:rsid w:val="003639AA"/>
    <w:rsid w:val="00363E13"/>
    <w:rsid w:val="00364141"/>
    <w:rsid w:val="0036462E"/>
    <w:rsid w:val="003648BA"/>
    <w:rsid w:val="00364911"/>
    <w:rsid w:val="00364F4B"/>
    <w:rsid w:val="00365C7D"/>
    <w:rsid w:val="00365F02"/>
    <w:rsid w:val="003664F7"/>
    <w:rsid w:val="00366705"/>
    <w:rsid w:val="0036700A"/>
    <w:rsid w:val="003671ED"/>
    <w:rsid w:val="003675F3"/>
    <w:rsid w:val="00367979"/>
    <w:rsid w:val="00367D72"/>
    <w:rsid w:val="00367EF6"/>
    <w:rsid w:val="00370241"/>
    <w:rsid w:val="00370FE8"/>
    <w:rsid w:val="0037125D"/>
    <w:rsid w:val="003716C9"/>
    <w:rsid w:val="00371E7E"/>
    <w:rsid w:val="00371EF6"/>
    <w:rsid w:val="00372512"/>
    <w:rsid w:val="00373E09"/>
    <w:rsid w:val="00373F2A"/>
    <w:rsid w:val="00374525"/>
    <w:rsid w:val="00374546"/>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9BD"/>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278F"/>
    <w:rsid w:val="003936AA"/>
    <w:rsid w:val="00393C0E"/>
    <w:rsid w:val="003945AA"/>
    <w:rsid w:val="0039545C"/>
    <w:rsid w:val="003959F6"/>
    <w:rsid w:val="00395EF3"/>
    <w:rsid w:val="00396292"/>
    <w:rsid w:val="003963D1"/>
    <w:rsid w:val="00396491"/>
    <w:rsid w:val="00396DE4"/>
    <w:rsid w:val="00396E8A"/>
    <w:rsid w:val="0039761B"/>
    <w:rsid w:val="003979FF"/>
    <w:rsid w:val="00397CB6"/>
    <w:rsid w:val="003A05B0"/>
    <w:rsid w:val="003A0AD2"/>
    <w:rsid w:val="003A0D0D"/>
    <w:rsid w:val="003A0DE2"/>
    <w:rsid w:val="003A1A1A"/>
    <w:rsid w:val="003A1ED1"/>
    <w:rsid w:val="003A2584"/>
    <w:rsid w:val="003A2654"/>
    <w:rsid w:val="003A29A9"/>
    <w:rsid w:val="003A2CC6"/>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A10"/>
    <w:rsid w:val="003B0D27"/>
    <w:rsid w:val="003B2188"/>
    <w:rsid w:val="003B219B"/>
    <w:rsid w:val="003B2ACE"/>
    <w:rsid w:val="003B2B65"/>
    <w:rsid w:val="003B2FD6"/>
    <w:rsid w:val="003B32C1"/>
    <w:rsid w:val="003B3A4B"/>
    <w:rsid w:val="003B3A95"/>
    <w:rsid w:val="003B3F08"/>
    <w:rsid w:val="003B4623"/>
    <w:rsid w:val="003B479C"/>
    <w:rsid w:val="003B47AE"/>
    <w:rsid w:val="003B48C0"/>
    <w:rsid w:val="003B55DE"/>
    <w:rsid w:val="003B5DF2"/>
    <w:rsid w:val="003B5EE8"/>
    <w:rsid w:val="003B6D97"/>
    <w:rsid w:val="003B7226"/>
    <w:rsid w:val="003B74E1"/>
    <w:rsid w:val="003B791E"/>
    <w:rsid w:val="003B7C15"/>
    <w:rsid w:val="003B7EA4"/>
    <w:rsid w:val="003C0AA6"/>
    <w:rsid w:val="003C1379"/>
    <w:rsid w:val="003C181E"/>
    <w:rsid w:val="003C2524"/>
    <w:rsid w:val="003C2A40"/>
    <w:rsid w:val="003C32AE"/>
    <w:rsid w:val="003C493E"/>
    <w:rsid w:val="003C4C35"/>
    <w:rsid w:val="003C502C"/>
    <w:rsid w:val="003C57B6"/>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9BD"/>
    <w:rsid w:val="003D2C66"/>
    <w:rsid w:val="003D3293"/>
    <w:rsid w:val="003D4284"/>
    <w:rsid w:val="003D4382"/>
    <w:rsid w:val="003D43E5"/>
    <w:rsid w:val="003D47AF"/>
    <w:rsid w:val="003D47FC"/>
    <w:rsid w:val="003D4C30"/>
    <w:rsid w:val="003D5314"/>
    <w:rsid w:val="003D57A2"/>
    <w:rsid w:val="003D584E"/>
    <w:rsid w:val="003D5983"/>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8BF"/>
    <w:rsid w:val="003F3A4A"/>
    <w:rsid w:val="003F3F87"/>
    <w:rsid w:val="003F5171"/>
    <w:rsid w:val="003F5598"/>
    <w:rsid w:val="003F579D"/>
    <w:rsid w:val="003F59EE"/>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3F3"/>
    <w:rsid w:val="004055C9"/>
    <w:rsid w:val="00405763"/>
    <w:rsid w:val="004067B3"/>
    <w:rsid w:val="00406952"/>
    <w:rsid w:val="00407603"/>
    <w:rsid w:val="00407671"/>
    <w:rsid w:val="00407680"/>
    <w:rsid w:val="004076F7"/>
    <w:rsid w:val="00407F1C"/>
    <w:rsid w:val="004119BA"/>
    <w:rsid w:val="004122ED"/>
    <w:rsid w:val="00412AF2"/>
    <w:rsid w:val="00412C7A"/>
    <w:rsid w:val="00413089"/>
    <w:rsid w:val="004130BD"/>
    <w:rsid w:val="00413DFC"/>
    <w:rsid w:val="0041402E"/>
    <w:rsid w:val="00414DDA"/>
    <w:rsid w:val="00414DF1"/>
    <w:rsid w:val="00414E9B"/>
    <w:rsid w:val="0041506F"/>
    <w:rsid w:val="0041507D"/>
    <w:rsid w:val="004158AA"/>
    <w:rsid w:val="00415B57"/>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4869"/>
    <w:rsid w:val="0043504D"/>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0CEC"/>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5C2"/>
    <w:rsid w:val="00455AB5"/>
    <w:rsid w:val="00455AE6"/>
    <w:rsid w:val="00455CBE"/>
    <w:rsid w:val="00455EB7"/>
    <w:rsid w:val="00455FD5"/>
    <w:rsid w:val="00457B6F"/>
    <w:rsid w:val="00457CC6"/>
    <w:rsid w:val="004601BC"/>
    <w:rsid w:val="004602E1"/>
    <w:rsid w:val="0046036D"/>
    <w:rsid w:val="004609C2"/>
    <w:rsid w:val="00460C3A"/>
    <w:rsid w:val="00460E8A"/>
    <w:rsid w:val="004617D7"/>
    <w:rsid w:val="00462126"/>
    <w:rsid w:val="0046214B"/>
    <w:rsid w:val="0046230A"/>
    <w:rsid w:val="00462707"/>
    <w:rsid w:val="004627FF"/>
    <w:rsid w:val="004629B8"/>
    <w:rsid w:val="00462C95"/>
    <w:rsid w:val="00462D83"/>
    <w:rsid w:val="00462E4C"/>
    <w:rsid w:val="00462ECB"/>
    <w:rsid w:val="004634B2"/>
    <w:rsid w:val="00463B0A"/>
    <w:rsid w:val="00464673"/>
    <w:rsid w:val="004647C5"/>
    <w:rsid w:val="0046486A"/>
    <w:rsid w:val="004649EB"/>
    <w:rsid w:val="00464AAF"/>
    <w:rsid w:val="00464B78"/>
    <w:rsid w:val="00464D4C"/>
    <w:rsid w:val="00464E7E"/>
    <w:rsid w:val="00464F11"/>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106"/>
    <w:rsid w:val="004845C8"/>
    <w:rsid w:val="004849BE"/>
    <w:rsid w:val="00484FBE"/>
    <w:rsid w:val="004866B0"/>
    <w:rsid w:val="00486C44"/>
    <w:rsid w:val="004875F1"/>
    <w:rsid w:val="00490371"/>
    <w:rsid w:val="004903FB"/>
    <w:rsid w:val="00490754"/>
    <w:rsid w:val="00491176"/>
    <w:rsid w:val="00491183"/>
    <w:rsid w:val="004913E1"/>
    <w:rsid w:val="004919E4"/>
    <w:rsid w:val="00491F90"/>
    <w:rsid w:val="0049237B"/>
    <w:rsid w:val="004925DD"/>
    <w:rsid w:val="00492C93"/>
    <w:rsid w:val="00492E29"/>
    <w:rsid w:val="00493D94"/>
    <w:rsid w:val="004946CD"/>
    <w:rsid w:val="00494AE7"/>
    <w:rsid w:val="00494E37"/>
    <w:rsid w:val="004951DA"/>
    <w:rsid w:val="00495785"/>
    <w:rsid w:val="004958BE"/>
    <w:rsid w:val="00495FC7"/>
    <w:rsid w:val="0049669A"/>
    <w:rsid w:val="00496877"/>
    <w:rsid w:val="00496B3C"/>
    <w:rsid w:val="00496C00"/>
    <w:rsid w:val="004974D8"/>
    <w:rsid w:val="004977C7"/>
    <w:rsid w:val="004A03F8"/>
    <w:rsid w:val="004A0EA0"/>
    <w:rsid w:val="004A13C4"/>
    <w:rsid w:val="004A1BC0"/>
    <w:rsid w:val="004A1F98"/>
    <w:rsid w:val="004A3566"/>
    <w:rsid w:val="004A3794"/>
    <w:rsid w:val="004A4C06"/>
    <w:rsid w:val="004A5008"/>
    <w:rsid w:val="004A556B"/>
    <w:rsid w:val="004A57D7"/>
    <w:rsid w:val="004A57DB"/>
    <w:rsid w:val="004A57F5"/>
    <w:rsid w:val="004A5D92"/>
    <w:rsid w:val="004A5FF1"/>
    <w:rsid w:val="004A613E"/>
    <w:rsid w:val="004A68E6"/>
    <w:rsid w:val="004A69DB"/>
    <w:rsid w:val="004A6AA4"/>
    <w:rsid w:val="004A6E88"/>
    <w:rsid w:val="004A7264"/>
    <w:rsid w:val="004A781C"/>
    <w:rsid w:val="004A7BBC"/>
    <w:rsid w:val="004A7DEB"/>
    <w:rsid w:val="004A7E62"/>
    <w:rsid w:val="004B0381"/>
    <w:rsid w:val="004B05B0"/>
    <w:rsid w:val="004B0CAC"/>
    <w:rsid w:val="004B19B5"/>
    <w:rsid w:val="004B1D7D"/>
    <w:rsid w:val="004B2677"/>
    <w:rsid w:val="004B2A24"/>
    <w:rsid w:val="004B2AEA"/>
    <w:rsid w:val="004B3088"/>
    <w:rsid w:val="004B32A8"/>
    <w:rsid w:val="004B32F7"/>
    <w:rsid w:val="004B37BA"/>
    <w:rsid w:val="004B3A83"/>
    <w:rsid w:val="004B3B46"/>
    <w:rsid w:val="004B3D94"/>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38"/>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D7BBF"/>
    <w:rsid w:val="004E0194"/>
    <w:rsid w:val="004E1325"/>
    <w:rsid w:val="004E13D4"/>
    <w:rsid w:val="004E1905"/>
    <w:rsid w:val="004E1E6B"/>
    <w:rsid w:val="004E2279"/>
    <w:rsid w:val="004E2308"/>
    <w:rsid w:val="004E2404"/>
    <w:rsid w:val="004E2628"/>
    <w:rsid w:val="004E2A2E"/>
    <w:rsid w:val="004E2F37"/>
    <w:rsid w:val="004E3BF3"/>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5BD"/>
    <w:rsid w:val="00506818"/>
    <w:rsid w:val="005072FA"/>
    <w:rsid w:val="005076BB"/>
    <w:rsid w:val="005077D1"/>
    <w:rsid w:val="005079D6"/>
    <w:rsid w:val="00510394"/>
    <w:rsid w:val="005104ED"/>
    <w:rsid w:val="00510960"/>
    <w:rsid w:val="00510A57"/>
    <w:rsid w:val="0051253C"/>
    <w:rsid w:val="00512787"/>
    <w:rsid w:val="005128F7"/>
    <w:rsid w:val="00512D53"/>
    <w:rsid w:val="00513280"/>
    <w:rsid w:val="005132A8"/>
    <w:rsid w:val="00513768"/>
    <w:rsid w:val="00513C6E"/>
    <w:rsid w:val="0051477F"/>
    <w:rsid w:val="00514883"/>
    <w:rsid w:val="00515381"/>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31F"/>
    <w:rsid w:val="00523460"/>
    <w:rsid w:val="00523E99"/>
    <w:rsid w:val="00523FF9"/>
    <w:rsid w:val="0052410E"/>
    <w:rsid w:val="0052438D"/>
    <w:rsid w:val="00524710"/>
    <w:rsid w:val="00525315"/>
    <w:rsid w:val="005259D4"/>
    <w:rsid w:val="00525A84"/>
    <w:rsid w:val="00525BE2"/>
    <w:rsid w:val="005268EB"/>
    <w:rsid w:val="00526B87"/>
    <w:rsid w:val="00526C3D"/>
    <w:rsid w:val="005271E0"/>
    <w:rsid w:val="005273E0"/>
    <w:rsid w:val="005276CE"/>
    <w:rsid w:val="00527D57"/>
    <w:rsid w:val="00530464"/>
    <w:rsid w:val="00530AE8"/>
    <w:rsid w:val="0053119E"/>
    <w:rsid w:val="0053132E"/>
    <w:rsid w:val="00531425"/>
    <w:rsid w:val="00531B79"/>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268"/>
    <w:rsid w:val="0054183A"/>
    <w:rsid w:val="00541B4F"/>
    <w:rsid w:val="00541DB9"/>
    <w:rsid w:val="00542358"/>
    <w:rsid w:val="00542A36"/>
    <w:rsid w:val="005434D7"/>
    <w:rsid w:val="0054384E"/>
    <w:rsid w:val="00544C09"/>
    <w:rsid w:val="00544EE0"/>
    <w:rsid w:val="00545302"/>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57FD1"/>
    <w:rsid w:val="00560149"/>
    <w:rsid w:val="0056038A"/>
    <w:rsid w:val="005605A9"/>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39C"/>
    <w:rsid w:val="00565AD2"/>
    <w:rsid w:val="00565DD0"/>
    <w:rsid w:val="0056638F"/>
    <w:rsid w:val="005663FC"/>
    <w:rsid w:val="00566D73"/>
    <w:rsid w:val="00566EA9"/>
    <w:rsid w:val="0056735F"/>
    <w:rsid w:val="00567B07"/>
    <w:rsid w:val="00567C15"/>
    <w:rsid w:val="005706A8"/>
    <w:rsid w:val="00570B5A"/>
    <w:rsid w:val="00570DD6"/>
    <w:rsid w:val="0057154B"/>
    <w:rsid w:val="00571553"/>
    <w:rsid w:val="0057249A"/>
    <w:rsid w:val="00572580"/>
    <w:rsid w:val="00572663"/>
    <w:rsid w:val="00572AAE"/>
    <w:rsid w:val="00572EE5"/>
    <w:rsid w:val="00573B09"/>
    <w:rsid w:val="00573BB1"/>
    <w:rsid w:val="00573BD8"/>
    <w:rsid w:val="005742AC"/>
    <w:rsid w:val="00574889"/>
    <w:rsid w:val="005749A7"/>
    <w:rsid w:val="00575326"/>
    <w:rsid w:val="0057585B"/>
    <w:rsid w:val="00575FA2"/>
    <w:rsid w:val="00576253"/>
    <w:rsid w:val="00576256"/>
    <w:rsid w:val="005762B2"/>
    <w:rsid w:val="0057666D"/>
    <w:rsid w:val="00577B8D"/>
    <w:rsid w:val="00577E58"/>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896"/>
    <w:rsid w:val="00586906"/>
    <w:rsid w:val="00586C45"/>
    <w:rsid w:val="005872CC"/>
    <w:rsid w:val="005873EA"/>
    <w:rsid w:val="005873FC"/>
    <w:rsid w:val="0058791E"/>
    <w:rsid w:val="00587A73"/>
    <w:rsid w:val="00590646"/>
    <w:rsid w:val="00590EAF"/>
    <w:rsid w:val="0059161D"/>
    <w:rsid w:val="00591709"/>
    <w:rsid w:val="00591ADF"/>
    <w:rsid w:val="005925B1"/>
    <w:rsid w:val="00592626"/>
    <w:rsid w:val="005926A6"/>
    <w:rsid w:val="005927A9"/>
    <w:rsid w:val="00592848"/>
    <w:rsid w:val="00592A0F"/>
    <w:rsid w:val="00592C40"/>
    <w:rsid w:val="00592FEA"/>
    <w:rsid w:val="00593A7A"/>
    <w:rsid w:val="00593CD6"/>
    <w:rsid w:val="005941CA"/>
    <w:rsid w:val="0059549E"/>
    <w:rsid w:val="005954DF"/>
    <w:rsid w:val="005957DD"/>
    <w:rsid w:val="00595DA6"/>
    <w:rsid w:val="00596883"/>
    <w:rsid w:val="00596AF1"/>
    <w:rsid w:val="00596C72"/>
    <w:rsid w:val="005971ED"/>
    <w:rsid w:val="00597898"/>
    <w:rsid w:val="00597AC2"/>
    <w:rsid w:val="00597CA8"/>
    <w:rsid w:val="005A0202"/>
    <w:rsid w:val="005A02A0"/>
    <w:rsid w:val="005A0528"/>
    <w:rsid w:val="005A0806"/>
    <w:rsid w:val="005A0C51"/>
    <w:rsid w:val="005A1DF1"/>
    <w:rsid w:val="005A29E3"/>
    <w:rsid w:val="005A2D6C"/>
    <w:rsid w:val="005A330E"/>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4AF"/>
    <w:rsid w:val="005B45E7"/>
    <w:rsid w:val="005B48F0"/>
    <w:rsid w:val="005B4D36"/>
    <w:rsid w:val="005B511B"/>
    <w:rsid w:val="005B5788"/>
    <w:rsid w:val="005B58F0"/>
    <w:rsid w:val="005B5D6A"/>
    <w:rsid w:val="005B654A"/>
    <w:rsid w:val="005B6D5A"/>
    <w:rsid w:val="005B785F"/>
    <w:rsid w:val="005B7C12"/>
    <w:rsid w:val="005C0405"/>
    <w:rsid w:val="005C0A2B"/>
    <w:rsid w:val="005C1511"/>
    <w:rsid w:val="005C1659"/>
    <w:rsid w:val="005C25B5"/>
    <w:rsid w:val="005C3069"/>
    <w:rsid w:val="005C3522"/>
    <w:rsid w:val="005C363F"/>
    <w:rsid w:val="005C36F8"/>
    <w:rsid w:val="005C3930"/>
    <w:rsid w:val="005C3E02"/>
    <w:rsid w:val="005C434E"/>
    <w:rsid w:val="005C4633"/>
    <w:rsid w:val="005C497A"/>
    <w:rsid w:val="005C4C59"/>
    <w:rsid w:val="005C4DA7"/>
    <w:rsid w:val="005C528C"/>
    <w:rsid w:val="005C52BD"/>
    <w:rsid w:val="005C52D4"/>
    <w:rsid w:val="005C5BB0"/>
    <w:rsid w:val="005C6AB8"/>
    <w:rsid w:val="005C6B12"/>
    <w:rsid w:val="005C6D5D"/>
    <w:rsid w:val="005C7669"/>
    <w:rsid w:val="005C76D8"/>
    <w:rsid w:val="005C7CBE"/>
    <w:rsid w:val="005C7D37"/>
    <w:rsid w:val="005C7DCE"/>
    <w:rsid w:val="005D0DD1"/>
    <w:rsid w:val="005D0FB4"/>
    <w:rsid w:val="005D1039"/>
    <w:rsid w:val="005D10C9"/>
    <w:rsid w:val="005D11A2"/>
    <w:rsid w:val="005D13A4"/>
    <w:rsid w:val="005D14BE"/>
    <w:rsid w:val="005D1E1B"/>
    <w:rsid w:val="005D1FC2"/>
    <w:rsid w:val="005D2ACC"/>
    <w:rsid w:val="005D2B55"/>
    <w:rsid w:val="005D3030"/>
    <w:rsid w:val="005D34B2"/>
    <w:rsid w:val="005D3817"/>
    <w:rsid w:val="005D386B"/>
    <w:rsid w:val="005D4928"/>
    <w:rsid w:val="005D4E8A"/>
    <w:rsid w:val="005D4E8D"/>
    <w:rsid w:val="005D54C2"/>
    <w:rsid w:val="005D5B63"/>
    <w:rsid w:val="005D6206"/>
    <w:rsid w:val="005D6447"/>
    <w:rsid w:val="005D70A8"/>
    <w:rsid w:val="005D71B0"/>
    <w:rsid w:val="005E08E2"/>
    <w:rsid w:val="005E1321"/>
    <w:rsid w:val="005E15FA"/>
    <w:rsid w:val="005E162E"/>
    <w:rsid w:val="005E1666"/>
    <w:rsid w:val="005E1C1D"/>
    <w:rsid w:val="005E21A3"/>
    <w:rsid w:val="005E233F"/>
    <w:rsid w:val="005E2DD4"/>
    <w:rsid w:val="005E2E3E"/>
    <w:rsid w:val="005E37A0"/>
    <w:rsid w:val="005E3898"/>
    <w:rsid w:val="005E47F7"/>
    <w:rsid w:val="005E538B"/>
    <w:rsid w:val="005E5528"/>
    <w:rsid w:val="005E5559"/>
    <w:rsid w:val="005E5604"/>
    <w:rsid w:val="005E587B"/>
    <w:rsid w:val="005E5E45"/>
    <w:rsid w:val="005E60E9"/>
    <w:rsid w:val="005E6642"/>
    <w:rsid w:val="005E6C5D"/>
    <w:rsid w:val="005E6D43"/>
    <w:rsid w:val="005E7043"/>
    <w:rsid w:val="005E753C"/>
    <w:rsid w:val="005E75AD"/>
    <w:rsid w:val="005E7B5C"/>
    <w:rsid w:val="005E7B65"/>
    <w:rsid w:val="005E7BA6"/>
    <w:rsid w:val="005F0676"/>
    <w:rsid w:val="005F100C"/>
    <w:rsid w:val="005F1E76"/>
    <w:rsid w:val="005F2122"/>
    <w:rsid w:val="005F255F"/>
    <w:rsid w:val="005F2DC9"/>
    <w:rsid w:val="005F2F46"/>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4EF"/>
    <w:rsid w:val="0060085B"/>
    <w:rsid w:val="00600AB7"/>
    <w:rsid w:val="00600BC4"/>
    <w:rsid w:val="00600BD2"/>
    <w:rsid w:val="00600C49"/>
    <w:rsid w:val="00601062"/>
    <w:rsid w:val="006010E1"/>
    <w:rsid w:val="00601131"/>
    <w:rsid w:val="00601E62"/>
    <w:rsid w:val="00601FBB"/>
    <w:rsid w:val="00602213"/>
    <w:rsid w:val="006026D1"/>
    <w:rsid w:val="00602B5F"/>
    <w:rsid w:val="00603459"/>
    <w:rsid w:val="006038ED"/>
    <w:rsid w:val="00604277"/>
    <w:rsid w:val="00604309"/>
    <w:rsid w:val="00604447"/>
    <w:rsid w:val="006048FA"/>
    <w:rsid w:val="00604CC7"/>
    <w:rsid w:val="00604DC9"/>
    <w:rsid w:val="00604FCF"/>
    <w:rsid w:val="00605362"/>
    <w:rsid w:val="0060537D"/>
    <w:rsid w:val="006055A1"/>
    <w:rsid w:val="00605A2E"/>
    <w:rsid w:val="00605C11"/>
    <w:rsid w:val="00605D96"/>
    <w:rsid w:val="00606440"/>
    <w:rsid w:val="006075BF"/>
    <w:rsid w:val="006078C2"/>
    <w:rsid w:val="00607A05"/>
    <w:rsid w:val="00607EFD"/>
    <w:rsid w:val="006105A2"/>
    <w:rsid w:val="0061085F"/>
    <w:rsid w:val="006113BA"/>
    <w:rsid w:val="0061164E"/>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0"/>
    <w:rsid w:val="0062403D"/>
    <w:rsid w:val="0062415E"/>
    <w:rsid w:val="006243BF"/>
    <w:rsid w:val="00624BAB"/>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2B"/>
    <w:rsid w:val="00630CF2"/>
    <w:rsid w:val="00630F60"/>
    <w:rsid w:val="00631549"/>
    <w:rsid w:val="006316A9"/>
    <w:rsid w:val="00632048"/>
    <w:rsid w:val="0063218E"/>
    <w:rsid w:val="0063246D"/>
    <w:rsid w:val="0063257C"/>
    <w:rsid w:val="006328C5"/>
    <w:rsid w:val="00632D6B"/>
    <w:rsid w:val="006344FE"/>
    <w:rsid w:val="006345DE"/>
    <w:rsid w:val="00634AC0"/>
    <w:rsid w:val="00634E98"/>
    <w:rsid w:val="00635279"/>
    <w:rsid w:val="00635B69"/>
    <w:rsid w:val="00636593"/>
    <w:rsid w:val="00636C65"/>
    <w:rsid w:val="00636F7C"/>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30C"/>
    <w:rsid w:val="006536A3"/>
    <w:rsid w:val="00653C85"/>
    <w:rsid w:val="00653DA6"/>
    <w:rsid w:val="006549BF"/>
    <w:rsid w:val="00654A62"/>
    <w:rsid w:val="006553B5"/>
    <w:rsid w:val="00655AAF"/>
    <w:rsid w:val="00655DFF"/>
    <w:rsid w:val="0065614D"/>
    <w:rsid w:val="00656847"/>
    <w:rsid w:val="00656A30"/>
    <w:rsid w:val="00656A47"/>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6C2B"/>
    <w:rsid w:val="006876DE"/>
    <w:rsid w:val="00690011"/>
    <w:rsid w:val="006901E4"/>
    <w:rsid w:val="00690316"/>
    <w:rsid w:val="0069077E"/>
    <w:rsid w:val="00690CAC"/>
    <w:rsid w:val="00691A1A"/>
    <w:rsid w:val="00692178"/>
    <w:rsid w:val="006927AE"/>
    <w:rsid w:val="00692D34"/>
    <w:rsid w:val="00693033"/>
    <w:rsid w:val="00693321"/>
    <w:rsid w:val="006934B6"/>
    <w:rsid w:val="006934DB"/>
    <w:rsid w:val="006939A3"/>
    <w:rsid w:val="00693A8E"/>
    <w:rsid w:val="00694893"/>
    <w:rsid w:val="00694DD9"/>
    <w:rsid w:val="00695097"/>
    <w:rsid w:val="0069510E"/>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945"/>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1B0"/>
    <w:rsid w:val="006B4CA3"/>
    <w:rsid w:val="006B5023"/>
    <w:rsid w:val="006B51B2"/>
    <w:rsid w:val="006B5B2C"/>
    <w:rsid w:val="006B62A5"/>
    <w:rsid w:val="006B6FF8"/>
    <w:rsid w:val="006B75A9"/>
    <w:rsid w:val="006B7B15"/>
    <w:rsid w:val="006B7FB0"/>
    <w:rsid w:val="006C043C"/>
    <w:rsid w:val="006C0913"/>
    <w:rsid w:val="006C0D78"/>
    <w:rsid w:val="006C0D79"/>
    <w:rsid w:val="006C17A0"/>
    <w:rsid w:val="006C17D4"/>
    <w:rsid w:val="006C2CC5"/>
    <w:rsid w:val="006C3C4A"/>
    <w:rsid w:val="006C4642"/>
    <w:rsid w:val="006C468E"/>
    <w:rsid w:val="006C5AAA"/>
    <w:rsid w:val="006C6780"/>
    <w:rsid w:val="006C67DA"/>
    <w:rsid w:val="006C69E6"/>
    <w:rsid w:val="006C6F31"/>
    <w:rsid w:val="006C7300"/>
    <w:rsid w:val="006C76C5"/>
    <w:rsid w:val="006C7CCE"/>
    <w:rsid w:val="006D000D"/>
    <w:rsid w:val="006D04BE"/>
    <w:rsid w:val="006D078B"/>
    <w:rsid w:val="006D0921"/>
    <w:rsid w:val="006D0D9A"/>
    <w:rsid w:val="006D1198"/>
    <w:rsid w:val="006D18F6"/>
    <w:rsid w:val="006D1B6C"/>
    <w:rsid w:val="006D2479"/>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4F"/>
    <w:rsid w:val="006D49B7"/>
    <w:rsid w:val="006D6610"/>
    <w:rsid w:val="006D70F2"/>
    <w:rsid w:val="006D780E"/>
    <w:rsid w:val="006D7854"/>
    <w:rsid w:val="006D7860"/>
    <w:rsid w:val="006E0792"/>
    <w:rsid w:val="006E09F2"/>
    <w:rsid w:val="006E1476"/>
    <w:rsid w:val="006E1990"/>
    <w:rsid w:val="006E1B4C"/>
    <w:rsid w:val="006E1C28"/>
    <w:rsid w:val="006E1DB8"/>
    <w:rsid w:val="006E1E3F"/>
    <w:rsid w:val="006E24F3"/>
    <w:rsid w:val="006E29ED"/>
    <w:rsid w:val="006E2D9C"/>
    <w:rsid w:val="006E302C"/>
    <w:rsid w:val="006E4C6B"/>
    <w:rsid w:val="006E4F55"/>
    <w:rsid w:val="006E53E9"/>
    <w:rsid w:val="006E54A6"/>
    <w:rsid w:val="006E5777"/>
    <w:rsid w:val="006E6236"/>
    <w:rsid w:val="006E649F"/>
    <w:rsid w:val="006E6605"/>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2FF0"/>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B29"/>
    <w:rsid w:val="00710C7E"/>
    <w:rsid w:val="00710EB3"/>
    <w:rsid w:val="00710F3D"/>
    <w:rsid w:val="00710FFF"/>
    <w:rsid w:val="00711995"/>
    <w:rsid w:val="00712092"/>
    <w:rsid w:val="0071215E"/>
    <w:rsid w:val="007122FE"/>
    <w:rsid w:val="00712639"/>
    <w:rsid w:val="007136D9"/>
    <w:rsid w:val="00713A16"/>
    <w:rsid w:val="00714034"/>
    <w:rsid w:val="007145B4"/>
    <w:rsid w:val="00714968"/>
    <w:rsid w:val="00714A09"/>
    <w:rsid w:val="00715114"/>
    <w:rsid w:val="00715139"/>
    <w:rsid w:val="007159EC"/>
    <w:rsid w:val="007164C4"/>
    <w:rsid w:val="007166B3"/>
    <w:rsid w:val="00716A15"/>
    <w:rsid w:val="00716ABD"/>
    <w:rsid w:val="0071708F"/>
    <w:rsid w:val="0071709D"/>
    <w:rsid w:val="00717279"/>
    <w:rsid w:val="00720342"/>
    <w:rsid w:val="00720EA6"/>
    <w:rsid w:val="00720F0E"/>
    <w:rsid w:val="007214E3"/>
    <w:rsid w:val="00721F24"/>
    <w:rsid w:val="007223B7"/>
    <w:rsid w:val="00722D13"/>
    <w:rsid w:val="00722EB6"/>
    <w:rsid w:val="00723B4F"/>
    <w:rsid w:val="007242A3"/>
    <w:rsid w:val="007262AF"/>
    <w:rsid w:val="0072656A"/>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69"/>
    <w:rsid w:val="00735EE1"/>
    <w:rsid w:val="007366D4"/>
    <w:rsid w:val="00737779"/>
    <w:rsid w:val="00737AA8"/>
    <w:rsid w:val="007402A6"/>
    <w:rsid w:val="0074032D"/>
    <w:rsid w:val="0074032E"/>
    <w:rsid w:val="007405A7"/>
    <w:rsid w:val="007406E4"/>
    <w:rsid w:val="0074075A"/>
    <w:rsid w:val="00740892"/>
    <w:rsid w:val="00740D25"/>
    <w:rsid w:val="00740DA5"/>
    <w:rsid w:val="00740EDD"/>
    <w:rsid w:val="00741214"/>
    <w:rsid w:val="00741298"/>
    <w:rsid w:val="00741328"/>
    <w:rsid w:val="007417B1"/>
    <w:rsid w:val="00742372"/>
    <w:rsid w:val="00742453"/>
    <w:rsid w:val="007435AB"/>
    <w:rsid w:val="00744F18"/>
    <w:rsid w:val="0074508F"/>
    <w:rsid w:val="00746073"/>
    <w:rsid w:val="00746661"/>
    <w:rsid w:val="007468EF"/>
    <w:rsid w:val="00747316"/>
    <w:rsid w:val="00747434"/>
    <w:rsid w:val="00747672"/>
    <w:rsid w:val="0074783D"/>
    <w:rsid w:val="00747CCD"/>
    <w:rsid w:val="00747D2C"/>
    <w:rsid w:val="00750255"/>
    <w:rsid w:val="00750487"/>
    <w:rsid w:val="007508B8"/>
    <w:rsid w:val="00750A6C"/>
    <w:rsid w:val="00751280"/>
    <w:rsid w:val="0075166C"/>
    <w:rsid w:val="00751D83"/>
    <w:rsid w:val="007531D3"/>
    <w:rsid w:val="00753818"/>
    <w:rsid w:val="00754359"/>
    <w:rsid w:val="00754BE1"/>
    <w:rsid w:val="0075654A"/>
    <w:rsid w:val="007569EA"/>
    <w:rsid w:val="00756F76"/>
    <w:rsid w:val="00757201"/>
    <w:rsid w:val="0075748A"/>
    <w:rsid w:val="007579D9"/>
    <w:rsid w:val="00757B14"/>
    <w:rsid w:val="00760C85"/>
    <w:rsid w:val="00761663"/>
    <w:rsid w:val="00761AF2"/>
    <w:rsid w:val="00761E49"/>
    <w:rsid w:val="0076316C"/>
    <w:rsid w:val="007639DA"/>
    <w:rsid w:val="00763C01"/>
    <w:rsid w:val="00763FAD"/>
    <w:rsid w:val="007643AB"/>
    <w:rsid w:val="00764B79"/>
    <w:rsid w:val="00764F36"/>
    <w:rsid w:val="007651BF"/>
    <w:rsid w:val="007656AF"/>
    <w:rsid w:val="00766275"/>
    <w:rsid w:val="0076696B"/>
    <w:rsid w:val="00766A72"/>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5C36"/>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5E0"/>
    <w:rsid w:val="00792D22"/>
    <w:rsid w:val="007938EF"/>
    <w:rsid w:val="0079430D"/>
    <w:rsid w:val="007953B9"/>
    <w:rsid w:val="0079697B"/>
    <w:rsid w:val="00796D1C"/>
    <w:rsid w:val="0079754C"/>
    <w:rsid w:val="007975E5"/>
    <w:rsid w:val="007A0657"/>
    <w:rsid w:val="007A0679"/>
    <w:rsid w:val="007A0A03"/>
    <w:rsid w:val="007A0AF5"/>
    <w:rsid w:val="007A0C08"/>
    <w:rsid w:val="007A1395"/>
    <w:rsid w:val="007A17E7"/>
    <w:rsid w:val="007A1834"/>
    <w:rsid w:val="007A22E9"/>
    <w:rsid w:val="007A24A2"/>
    <w:rsid w:val="007A24EB"/>
    <w:rsid w:val="007A25CC"/>
    <w:rsid w:val="007A27C3"/>
    <w:rsid w:val="007A282D"/>
    <w:rsid w:val="007A31D2"/>
    <w:rsid w:val="007A331E"/>
    <w:rsid w:val="007A3B34"/>
    <w:rsid w:val="007A3BD0"/>
    <w:rsid w:val="007A455D"/>
    <w:rsid w:val="007A4C6D"/>
    <w:rsid w:val="007A4F2F"/>
    <w:rsid w:val="007A578F"/>
    <w:rsid w:val="007A5E28"/>
    <w:rsid w:val="007A610A"/>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6D48"/>
    <w:rsid w:val="007B6D51"/>
    <w:rsid w:val="007B70C3"/>
    <w:rsid w:val="007B749F"/>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1DB8"/>
    <w:rsid w:val="007C214B"/>
    <w:rsid w:val="007C22AA"/>
    <w:rsid w:val="007C22CA"/>
    <w:rsid w:val="007C2346"/>
    <w:rsid w:val="007C2707"/>
    <w:rsid w:val="007C2DB0"/>
    <w:rsid w:val="007C2DD4"/>
    <w:rsid w:val="007C33CF"/>
    <w:rsid w:val="007C3543"/>
    <w:rsid w:val="007C36CB"/>
    <w:rsid w:val="007C3B2D"/>
    <w:rsid w:val="007C47C0"/>
    <w:rsid w:val="007C608B"/>
    <w:rsid w:val="007C62E7"/>
    <w:rsid w:val="007C6623"/>
    <w:rsid w:val="007C671E"/>
    <w:rsid w:val="007C6AA3"/>
    <w:rsid w:val="007C7457"/>
    <w:rsid w:val="007D011C"/>
    <w:rsid w:val="007D0D04"/>
    <w:rsid w:val="007D1573"/>
    <w:rsid w:val="007D174E"/>
    <w:rsid w:val="007D1CB4"/>
    <w:rsid w:val="007D1F1A"/>
    <w:rsid w:val="007D2414"/>
    <w:rsid w:val="007D243A"/>
    <w:rsid w:val="007D3011"/>
    <w:rsid w:val="007D3195"/>
    <w:rsid w:val="007D3572"/>
    <w:rsid w:val="007D3850"/>
    <w:rsid w:val="007D3A19"/>
    <w:rsid w:val="007D3FCB"/>
    <w:rsid w:val="007D4064"/>
    <w:rsid w:val="007D501A"/>
    <w:rsid w:val="007D50A0"/>
    <w:rsid w:val="007D5105"/>
    <w:rsid w:val="007D53CD"/>
    <w:rsid w:val="007D6377"/>
    <w:rsid w:val="007D6528"/>
    <w:rsid w:val="007D699F"/>
    <w:rsid w:val="007D6AF4"/>
    <w:rsid w:val="007D7303"/>
    <w:rsid w:val="007D7A50"/>
    <w:rsid w:val="007E01AF"/>
    <w:rsid w:val="007E02CE"/>
    <w:rsid w:val="007E103C"/>
    <w:rsid w:val="007E1221"/>
    <w:rsid w:val="007E13DD"/>
    <w:rsid w:val="007E1740"/>
    <w:rsid w:val="007E24B8"/>
    <w:rsid w:val="007E24EE"/>
    <w:rsid w:val="007E2A27"/>
    <w:rsid w:val="007E300C"/>
    <w:rsid w:val="007E3133"/>
    <w:rsid w:val="007E313C"/>
    <w:rsid w:val="007E32BD"/>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74D"/>
    <w:rsid w:val="007E7814"/>
    <w:rsid w:val="007E7972"/>
    <w:rsid w:val="007E7C59"/>
    <w:rsid w:val="007F0511"/>
    <w:rsid w:val="007F087C"/>
    <w:rsid w:val="007F0E2E"/>
    <w:rsid w:val="007F1FC9"/>
    <w:rsid w:val="007F203C"/>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48E"/>
    <w:rsid w:val="0080257D"/>
    <w:rsid w:val="008025AE"/>
    <w:rsid w:val="00802670"/>
    <w:rsid w:val="00802EFC"/>
    <w:rsid w:val="00803615"/>
    <w:rsid w:val="0080375F"/>
    <w:rsid w:val="008037BD"/>
    <w:rsid w:val="00803805"/>
    <w:rsid w:val="00803812"/>
    <w:rsid w:val="00803BAA"/>
    <w:rsid w:val="00803EA8"/>
    <w:rsid w:val="00803EA9"/>
    <w:rsid w:val="00803F6B"/>
    <w:rsid w:val="00803FE6"/>
    <w:rsid w:val="00804095"/>
    <w:rsid w:val="008040EC"/>
    <w:rsid w:val="008043E4"/>
    <w:rsid w:val="00804C68"/>
    <w:rsid w:val="008052B1"/>
    <w:rsid w:val="00805337"/>
    <w:rsid w:val="0080582D"/>
    <w:rsid w:val="00805832"/>
    <w:rsid w:val="00805901"/>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BD1"/>
    <w:rsid w:val="008131BE"/>
    <w:rsid w:val="008133F3"/>
    <w:rsid w:val="00813520"/>
    <w:rsid w:val="00813C56"/>
    <w:rsid w:val="00813F88"/>
    <w:rsid w:val="00814B36"/>
    <w:rsid w:val="00814D02"/>
    <w:rsid w:val="0081517D"/>
    <w:rsid w:val="008152DB"/>
    <w:rsid w:val="00815792"/>
    <w:rsid w:val="00815C9B"/>
    <w:rsid w:val="00815F59"/>
    <w:rsid w:val="008165D4"/>
    <w:rsid w:val="008168D8"/>
    <w:rsid w:val="00816B57"/>
    <w:rsid w:val="00816D49"/>
    <w:rsid w:val="00817593"/>
    <w:rsid w:val="008178B3"/>
    <w:rsid w:val="008203A8"/>
    <w:rsid w:val="00821833"/>
    <w:rsid w:val="00822C89"/>
    <w:rsid w:val="0082416B"/>
    <w:rsid w:val="008241C6"/>
    <w:rsid w:val="008243C9"/>
    <w:rsid w:val="00824831"/>
    <w:rsid w:val="008249CD"/>
    <w:rsid w:val="008251AB"/>
    <w:rsid w:val="008255A4"/>
    <w:rsid w:val="008257ED"/>
    <w:rsid w:val="00825991"/>
    <w:rsid w:val="00825ABA"/>
    <w:rsid w:val="0082657C"/>
    <w:rsid w:val="0082664D"/>
    <w:rsid w:val="00826AA4"/>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3D30"/>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2EA"/>
    <w:rsid w:val="00846591"/>
    <w:rsid w:val="008466CC"/>
    <w:rsid w:val="0084708B"/>
    <w:rsid w:val="00847E19"/>
    <w:rsid w:val="008504FA"/>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820"/>
    <w:rsid w:val="00857CFA"/>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CA2"/>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2F42"/>
    <w:rsid w:val="008730BB"/>
    <w:rsid w:val="00873E83"/>
    <w:rsid w:val="00873EE6"/>
    <w:rsid w:val="00874616"/>
    <w:rsid w:val="008748BC"/>
    <w:rsid w:val="008748E2"/>
    <w:rsid w:val="00874D66"/>
    <w:rsid w:val="008753F7"/>
    <w:rsid w:val="008756B5"/>
    <w:rsid w:val="008758AF"/>
    <w:rsid w:val="00875D30"/>
    <w:rsid w:val="00875D39"/>
    <w:rsid w:val="008764F7"/>
    <w:rsid w:val="00876C17"/>
    <w:rsid w:val="00876E49"/>
    <w:rsid w:val="00877167"/>
    <w:rsid w:val="00877391"/>
    <w:rsid w:val="0087781F"/>
    <w:rsid w:val="00877B4E"/>
    <w:rsid w:val="00877C26"/>
    <w:rsid w:val="00880CE2"/>
    <w:rsid w:val="008810B7"/>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1C7A"/>
    <w:rsid w:val="008920B9"/>
    <w:rsid w:val="0089250E"/>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352"/>
    <w:rsid w:val="0089695D"/>
    <w:rsid w:val="0089712D"/>
    <w:rsid w:val="0089733D"/>
    <w:rsid w:val="008979DB"/>
    <w:rsid w:val="00897F55"/>
    <w:rsid w:val="00897FA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984"/>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972"/>
    <w:rsid w:val="008B3A74"/>
    <w:rsid w:val="008B3BD2"/>
    <w:rsid w:val="008B3C40"/>
    <w:rsid w:val="008B428B"/>
    <w:rsid w:val="008B47F3"/>
    <w:rsid w:val="008B4A65"/>
    <w:rsid w:val="008B4E9B"/>
    <w:rsid w:val="008B50DF"/>
    <w:rsid w:val="008B5B23"/>
    <w:rsid w:val="008B5B36"/>
    <w:rsid w:val="008B5D4D"/>
    <w:rsid w:val="008B60D9"/>
    <w:rsid w:val="008B6162"/>
    <w:rsid w:val="008B65B1"/>
    <w:rsid w:val="008B65D2"/>
    <w:rsid w:val="008B706F"/>
    <w:rsid w:val="008B7732"/>
    <w:rsid w:val="008B78FD"/>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51CC"/>
    <w:rsid w:val="008D635B"/>
    <w:rsid w:val="008D648F"/>
    <w:rsid w:val="008D6B57"/>
    <w:rsid w:val="008D6C14"/>
    <w:rsid w:val="008D76C3"/>
    <w:rsid w:val="008D7A55"/>
    <w:rsid w:val="008E0BE2"/>
    <w:rsid w:val="008E0CD1"/>
    <w:rsid w:val="008E10AE"/>
    <w:rsid w:val="008E1CB2"/>
    <w:rsid w:val="008E21F9"/>
    <w:rsid w:val="008E31A9"/>
    <w:rsid w:val="008E4F95"/>
    <w:rsid w:val="008E530B"/>
    <w:rsid w:val="008E5366"/>
    <w:rsid w:val="008E5533"/>
    <w:rsid w:val="008E608E"/>
    <w:rsid w:val="008E737B"/>
    <w:rsid w:val="008E775F"/>
    <w:rsid w:val="008F172E"/>
    <w:rsid w:val="008F1A30"/>
    <w:rsid w:val="008F1C6E"/>
    <w:rsid w:val="008F1FC1"/>
    <w:rsid w:val="008F2238"/>
    <w:rsid w:val="008F2691"/>
    <w:rsid w:val="008F2A4B"/>
    <w:rsid w:val="008F2DF6"/>
    <w:rsid w:val="008F2E3D"/>
    <w:rsid w:val="008F3141"/>
    <w:rsid w:val="008F330B"/>
    <w:rsid w:val="008F35DC"/>
    <w:rsid w:val="008F3B48"/>
    <w:rsid w:val="008F478E"/>
    <w:rsid w:val="008F4934"/>
    <w:rsid w:val="008F4D52"/>
    <w:rsid w:val="008F4E41"/>
    <w:rsid w:val="008F5276"/>
    <w:rsid w:val="008F6222"/>
    <w:rsid w:val="008F665E"/>
    <w:rsid w:val="008F670B"/>
    <w:rsid w:val="008F7A00"/>
    <w:rsid w:val="00900BD8"/>
    <w:rsid w:val="00900C1C"/>
    <w:rsid w:val="00900F65"/>
    <w:rsid w:val="0090112C"/>
    <w:rsid w:val="009015BF"/>
    <w:rsid w:val="00902829"/>
    <w:rsid w:val="00902912"/>
    <w:rsid w:val="009029B0"/>
    <w:rsid w:val="009036E5"/>
    <w:rsid w:val="009039B0"/>
    <w:rsid w:val="0090408D"/>
    <w:rsid w:val="00904580"/>
    <w:rsid w:val="00904757"/>
    <w:rsid w:val="00904B36"/>
    <w:rsid w:val="00904C80"/>
    <w:rsid w:val="00904E6B"/>
    <w:rsid w:val="00904FCB"/>
    <w:rsid w:val="00905624"/>
    <w:rsid w:val="009056EC"/>
    <w:rsid w:val="009058A4"/>
    <w:rsid w:val="00905E74"/>
    <w:rsid w:val="00906538"/>
    <w:rsid w:val="00906EEC"/>
    <w:rsid w:val="0090701B"/>
    <w:rsid w:val="0091038F"/>
    <w:rsid w:val="00910AE9"/>
    <w:rsid w:val="009113C8"/>
    <w:rsid w:val="00912037"/>
    <w:rsid w:val="0091288D"/>
    <w:rsid w:val="009129EF"/>
    <w:rsid w:val="0091310B"/>
    <w:rsid w:val="00913531"/>
    <w:rsid w:val="0091384B"/>
    <w:rsid w:val="009139BE"/>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3C"/>
    <w:rsid w:val="00936A4E"/>
    <w:rsid w:val="00936DAF"/>
    <w:rsid w:val="00936E77"/>
    <w:rsid w:val="009370ED"/>
    <w:rsid w:val="00937965"/>
    <w:rsid w:val="00940146"/>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796"/>
    <w:rsid w:val="00957B9C"/>
    <w:rsid w:val="00957C86"/>
    <w:rsid w:val="0096019A"/>
    <w:rsid w:val="00960ED3"/>
    <w:rsid w:val="00960F15"/>
    <w:rsid w:val="009617A3"/>
    <w:rsid w:val="00961A98"/>
    <w:rsid w:val="009620E6"/>
    <w:rsid w:val="009623AB"/>
    <w:rsid w:val="009628F8"/>
    <w:rsid w:val="00962AFE"/>
    <w:rsid w:val="009631BA"/>
    <w:rsid w:val="009631C3"/>
    <w:rsid w:val="00963456"/>
    <w:rsid w:val="0096378F"/>
    <w:rsid w:val="00963A6E"/>
    <w:rsid w:val="00963B22"/>
    <w:rsid w:val="00963EA1"/>
    <w:rsid w:val="00964131"/>
    <w:rsid w:val="00964206"/>
    <w:rsid w:val="00965085"/>
    <w:rsid w:val="009652F5"/>
    <w:rsid w:val="00965380"/>
    <w:rsid w:val="009656EE"/>
    <w:rsid w:val="00965871"/>
    <w:rsid w:val="009659E5"/>
    <w:rsid w:val="00965E26"/>
    <w:rsid w:val="009663C6"/>
    <w:rsid w:val="0096643C"/>
    <w:rsid w:val="009666DA"/>
    <w:rsid w:val="00966F17"/>
    <w:rsid w:val="00967ED7"/>
    <w:rsid w:val="00970139"/>
    <w:rsid w:val="009707A2"/>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46F4"/>
    <w:rsid w:val="0097505B"/>
    <w:rsid w:val="00975192"/>
    <w:rsid w:val="009753CE"/>
    <w:rsid w:val="009758E3"/>
    <w:rsid w:val="009763C4"/>
    <w:rsid w:val="00976C4F"/>
    <w:rsid w:val="009772F1"/>
    <w:rsid w:val="00977A6B"/>
    <w:rsid w:val="009803F1"/>
    <w:rsid w:val="0098062F"/>
    <w:rsid w:val="009807B4"/>
    <w:rsid w:val="00980EC7"/>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9"/>
    <w:rsid w:val="0099189A"/>
    <w:rsid w:val="00991F5D"/>
    <w:rsid w:val="009921AF"/>
    <w:rsid w:val="00992604"/>
    <w:rsid w:val="0099281E"/>
    <w:rsid w:val="00992870"/>
    <w:rsid w:val="009930B9"/>
    <w:rsid w:val="009934E2"/>
    <w:rsid w:val="00993AB6"/>
    <w:rsid w:val="00993DDC"/>
    <w:rsid w:val="00994079"/>
    <w:rsid w:val="00994175"/>
    <w:rsid w:val="009942D9"/>
    <w:rsid w:val="009944DF"/>
    <w:rsid w:val="00994509"/>
    <w:rsid w:val="00994F59"/>
    <w:rsid w:val="00995933"/>
    <w:rsid w:val="00995FFD"/>
    <w:rsid w:val="00996A15"/>
    <w:rsid w:val="00997F4B"/>
    <w:rsid w:val="009A0A77"/>
    <w:rsid w:val="009A0B5D"/>
    <w:rsid w:val="009A1301"/>
    <w:rsid w:val="009A1AB8"/>
    <w:rsid w:val="009A1E77"/>
    <w:rsid w:val="009A221E"/>
    <w:rsid w:val="009A244C"/>
    <w:rsid w:val="009A28B2"/>
    <w:rsid w:val="009A2BBB"/>
    <w:rsid w:val="009A2C08"/>
    <w:rsid w:val="009A2CD1"/>
    <w:rsid w:val="009A35A6"/>
    <w:rsid w:val="009A3612"/>
    <w:rsid w:val="009A3884"/>
    <w:rsid w:val="009A3C63"/>
    <w:rsid w:val="009A3D6D"/>
    <w:rsid w:val="009A3F81"/>
    <w:rsid w:val="009A4059"/>
    <w:rsid w:val="009A44C8"/>
    <w:rsid w:val="009A4579"/>
    <w:rsid w:val="009A45B0"/>
    <w:rsid w:val="009A4755"/>
    <w:rsid w:val="009A4EAB"/>
    <w:rsid w:val="009A52D8"/>
    <w:rsid w:val="009A5BCC"/>
    <w:rsid w:val="009A5F58"/>
    <w:rsid w:val="009A5FD3"/>
    <w:rsid w:val="009A6A6F"/>
    <w:rsid w:val="009A735F"/>
    <w:rsid w:val="009B04F1"/>
    <w:rsid w:val="009B07DC"/>
    <w:rsid w:val="009B08FB"/>
    <w:rsid w:val="009B1226"/>
    <w:rsid w:val="009B13B9"/>
    <w:rsid w:val="009B1753"/>
    <w:rsid w:val="009B18A9"/>
    <w:rsid w:val="009B1AD4"/>
    <w:rsid w:val="009B1B69"/>
    <w:rsid w:val="009B1D67"/>
    <w:rsid w:val="009B29FC"/>
    <w:rsid w:val="009B3317"/>
    <w:rsid w:val="009B47EE"/>
    <w:rsid w:val="009B500C"/>
    <w:rsid w:val="009B533B"/>
    <w:rsid w:val="009B5A67"/>
    <w:rsid w:val="009B5B64"/>
    <w:rsid w:val="009B5C28"/>
    <w:rsid w:val="009B6084"/>
    <w:rsid w:val="009B65D5"/>
    <w:rsid w:val="009B68E9"/>
    <w:rsid w:val="009B732E"/>
    <w:rsid w:val="009B7570"/>
    <w:rsid w:val="009B757E"/>
    <w:rsid w:val="009C009F"/>
    <w:rsid w:val="009C0336"/>
    <w:rsid w:val="009C0663"/>
    <w:rsid w:val="009C0DCE"/>
    <w:rsid w:val="009C1051"/>
    <w:rsid w:val="009C137B"/>
    <w:rsid w:val="009C16FB"/>
    <w:rsid w:val="009C1772"/>
    <w:rsid w:val="009C17DA"/>
    <w:rsid w:val="009C18CC"/>
    <w:rsid w:val="009C1C22"/>
    <w:rsid w:val="009C1F5C"/>
    <w:rsid w:val="009C1F80"/>
    <w:rsid w:val="009C2A78"/>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17E"/>
    <w:rsid w:val="009F2D3D"/>
    <w:rsid w:val="009F3B2B"/>
    <w:rsid w:val="009F3CA2"/>
    <w:rsid w:val="009F3EA2"/>
    <w:rsid w:val="009F3FF0"/>
    <w:rsid w:val="009F419C"/>
    <w:rsid w:val="009F43E0"/>
    <w:rsid w:val="009F486D"/>
    <w:rsid w:val="009F49B2"/>
    <w:rsid w:val="009F52C1"/>
    <w:rsid w:val="009F52CE"/>
    <w:rsid w:val="009F5EB6"/>
    <w:rsid w:val="009F62D9"/>
    <w:rsid w:val="009F6F37"/>
    <w:rsid w:val="009F7C65"/>
    <w:rsid w:val="00A000FE"/>
    <w:rsid w:val="00A00C12"/>
    <w:rsid w:val="00A016F4"/>
    <w:rsid w:val="00A01D7B"/>
    <w:rsid w:val="00A01DD7"/>
    <w:rsid w:val="00A01FC1"/>
    <w:rsid w:val="00A0211B"/>
    <w:rsid w:val="00A02A15"/>
    <w:rsid w:val="00A037C8"/>
    <w:rsid w:val="00A0384B"/>
    <w:rsid w:val="00A03AB2"/>
    <w:rsid w:val="00A03AC2"/>
    <w:rsid w:val="00A03C7D"/>
    <w:rsid w:val="00A03F44"/>
    <w:rsid w:val="00A03FAB"/>
    <w:rsid w:val="00A04583"/>
    <w:rsid w:val="00A04B94"/>
    <w:rsid w:val="00A04CCE"/>
    <w:rsid w:val="00A04D6C"/>
    <w:rsid w:val="00A053A2"/>
    <w:rsid w:val="00A055A5"/>
    <w:rsid w:val="00A05839"/>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4C9"/>
    <w:rsid w:val="00A1260A"/>
    <w:rsid w:val="00A1264F"/>
    <w:rsid w:val="00A12A7C"/>
    <w:rsid w:val="00A130F6"/>
    <w:rsid w:val="00A1330E"/>
    <w:rsid w:val="00A138DE"/>
    <w:rsid w:val="00A13C2E"/>
    <w:rsid w:val="00A140F7"/>
    <w:rsid w:val="00A1448C"/>
    <w:rsid w:val="00A145EA"/>
    <w:rsid w:val="00A14855"/>
    <w:rsid w:val="00A14C15"/>
    <w:rsid w:val="00A14F1F"/>
    <w:rsid w:val="00A150F6"/>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561"/>
    <w:rsid w:val="00A23838"/>
    <w:rsid w:val="00A23944"/>
    <w:rsid w:val="00A23998"/>
    <w:rsid w:val="00A2400F"/>
    <w:rsid w:val="00A241D1"/>
    <w:rsid w:val="00A243B7"/>
    <w:rsid w:val="00A25337"/>
    <w:rsid w:val="00A25E59"/>
    <w:rsid w:val="00A25F07"/>
    <w:rsid w:val="00A25FA0"/>
    <w:rsid w:val="00A2678B"/>
    <w:rsid w:val="00A278CE"/>
    <w:rsid w:val="00A2797F"/>
    <w:rsid w:val="00A30653"/>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29"/>
    <w:rsid w:val="00A35E95"/>
    <w:rsid w:val="00A361CA"/>
    <w:rsid w:val="00A36AB7"/>
    <w:rsid w:val="00A374EB"/>
    <w:rsid w:val="00A3768F"/>
    <w:rsid w:val="00A37E77"/>
    <w:rsid w:val="00A40131"/>
    <w:rsid w:val="00A402A1"/>
    <w:rsid w:val="00A4092C"/>
    <w:rsid w:val="00A41D8A"/>
    <w:rsid w:val="00A4274E"/>
    <w:rsid w:val="00A43EF6"/>
    <w:rsid w:val="00A440FE"/>
    <w:rsid w:val="00A44175"/>
    <w:rsid w:val="00A44D8F"/>
    <w:rsid w:val="00A45336"/>
    <w:rsid w:val="00A45A85"/>
    <w:rsid w:val="00A45E42"/>
    <w:rsid w:val="00A46260"/>
    <w:rsid w:val="00A46405"/>
    <w:rsid w:val="00A464DE"/>
    <w:rsid w:val="00A4656B"/>
    <w:rsid w:val="00A46777"/>
    <w:rsid w:val="00A46A0C"/>
    <w:rsid w:val="00A46CF2"/>
    <w:rsid w:val="00A46E8E"/>
    <w:rsid w:val="00A46F7D"/>
    <w:rsid w:val="00A47184"/>
    <w:rsid w:val="00A475B0"/>
    <w:rsid w:val="00A47C8E"/>
    <w:rsid w:val="00A47E73"/>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5432"/>
    <w:rsid w:val="00A562CA"/>
    <w:rsid w:val="00A56787"/>
    <w:rsid w:val="00A56864"/>
    <w:rsid w:val="00A5694E"/>
    <w:rsid w:val="00A571AE"/>
    <w:rsid w:val="00A571FE"/>
    <w:rsid w:val="00A575B4"/>
    <w:rsid w:val="00A5796A"/>
    <w:rsid w:val="00A57DDC"/>
    <w:rsid w:val="00A60300"/>
    <w:rsid w:val="00A60395"/>
    <w:rsid w:val="00A605E0"/>
    <w:rsid w:val="00A60929"/>
    <w:rsid w:val="00A61063"/>
    <w:rsid w:val="00A61836"/>
    <w:rsid w:val="00A61A89"/>
    <w:rsid w:val="00A61B11"/>
    <w:rsid w:val="00A61B26"/>
    <w:rsid w:val="00A61D1D"/>
    <w:rsid w:val="00A61D8E"/>
    <w:rsid w:val="00A61EE9"/>
    <w:rsid w:val="00A622F0"/>
    <w:rsid w:val="00A6287E"/>
    <w:rsid w:val="00A63507"/>
    <w:rsid w:val="00A63733"/>
    <w:rsid w:val="00A6457F"/>
    <w:rsid w:val="00A64A3F"/>
    <w:rsid w:val="00A64DC9"/>
    <w:rsid w:val="00A651CB"/>
    <w:rsid w:val="00A65280"/>
    <w:rsid w:val="00A65624"/>
    <w:rsid w:val="00A656EC"/>
    <w:rsid w:val="00A658A4"/>
    <w:rsid w:val="00A65A83"/>
    <w:rsid w:val="00A6707E"/>
    <w:rsid w:val="00A6710A"/>
    <w:rsid w:val="00A67354"/>
    <w:rsid w:val="00A67492"/>
    <w:rsid w:val="00A675BB"/>
    <w:rsid w:val="00A70188"/>
    <w:rsid w:val="00A70260"/>
    <w:rsid w:val="00A70DF7"/>
    <w:rsid w:val="00A711F0"/>
    <w:rsid w:val="00A71593"/>
    <w:rsid w:val="00A71EFB"/>
    <w:rsid w:val="00A72644"/>
    <w:rsid w:val="00A729FA"/>
    <w:rsid w:val="00A72B79"/>
    <w:rsid w:val="00A73268"/>
    <w:rsid w:val="00A73BD7"/>
    <w:rsid w:val="00A740AB"/>
    <w:rsid w:val="00A742C7"/>
    <w:rsid w:val="00A743AB"/>
    <w:rsid w:val="00A7453E"/>
    <w:rsid w:val="00A74CC7"/>
    <w:rsid w:val="00A753C0"/>
    <w:rsid w:val="00A75510"/>
    <w:rsid w:val="00A761E5"/>
    <w:rsid w:val="00A76D45"/>
    <w:rsid w:val="00A77212"/>
    <w:rsid w:val="00A77C2C"/>
    <w:rsid w:val="00A80062"/>
    <w:rsid w:val="00A80110"/>
    <w:rsid w:val="00A80235"/>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79C"/>
    <w:rsid w:val="00A909AB"/>
    <w:rsid w:val="00A90A52"/>
    <w:rsid w:val="00A90C0D"/>
    <w:rsid w:val="00A90FFB"/>
    <w:rsid w:val="00A91257"/>
    <w:rsid w:val="00A9154A"/>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1165"/>
    <w:rsid w:val="00AA1480"/>
    <w:rsid w:val="00AA14C5"/>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EB"/>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150"/>
    <w:rsid w:val="00AB6EAC"/>
    <w:rsid w:val="00AC00D2"/>
    <w:rsid w:val="00AC0699"/>
    <w:rsid w:val="00AC191A"/>
    <w:rsid w:val="00AC252B"/>
    <w:rsid w:val="00AC2BEF"/>
    <w:rsid w:val="00AC2F08"/>
    <w:rsid w:val="00AC3031"/>
    <w:rsid w:val="00AC35B2"/>
    <w:rsid w:val="00AC3CBD"/>
    <w:rsid w:val="00AC3CD1"/>
    <w:rsid w:val="00AC4B39"/>
    <w:rsid w:val="00AC4F34"/>
    <w:rsid w:val="00AC50BC"/>
    <w:rsid w:val="00AC5259"/>
    <w:rsid w:val="00AC5B21"/>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487C"/>
    <w:rsid w:val="00AD5FE2"/>
    <w:rsid w:val="00AD76F2"/>
    <w:rsid w:val="00AD7A3E"/>
    <w:rsid w:val="00AD7D03"/>
    <w:rsid w:val="00AD7D2C"/>
    <w:rsid w:val="00AE07A9"/>
    <w:rsid w:val="00AE1224"/>
    <w:rsid w:val="00AE12C5"/>
    <w:rsid w:val="00AE18A3"/>
    <w:rsid w:val="00AE1B0D"/>
    <w:rsid w:val="00AE1DBB"/>
    <w:rsid w:val="00AE2725"/>
    <w:rsid w:val="00AE3505"/>
    <w:rsid w:val="00AE3756"/>
    <w:rsid w:val="00AE3A4B"/>
    <w:rsid w:val="00AE3A63"/>
    <w:rsid w:val="00AE3B2C"/>
    <w:rsid w:val="00AE4572"/>
    <w:rsid w:val="00AE4755"/>
    <w:rsid w:val="00AE53FF"/>
    <w:rsid w:val="00AE5416"/>
    <w:rsid w:val="00AE5435"/>
    <w:rsid w:val="00AE5C7D"/>
    <w:rsid w:val="00AE5CDE"/>
    <w:rsid w:val="00AE62F6"/>
    <w:rsid w:val="00AE6314"/>
    <w:rsid w:val="00AE63B2"/>
    <w:rsid w:val="00AE645C"/>
    <w:rsid w:val="00AE71E0"/>
    <w:rsid w:val="00AE749F"/>
    <w:rsid w:val="00AE7D09"/>
    <w:rsid w:val="00AE7D4B"/>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17C26"/>
    <w:rsid w:val="00B2005F"/>
    <w:rsid w:val="00B20164"/>
    <w:rsid w:val="00B202C7"/>
    <w:rsid w:val="00B203F3"/>
    <w:rsid w:val="00B208F6"/>
    <w:rsid w:val="00B2101D"/>
    <w:rsid w:val="00B210D6"/>
    <w:rsid w:val="00B215B8"/>
    <w:rsid w:val="00B21628"/>
    <w:rsid w:val="00B23039"/>
    <w:rsid w:val="00B23939"/>
    <w:rsid w:val="00B23F81"/>
    <w:rsid w:val="00B23F8B"/>
    <w:rsid w:val="00B24204"/>
    <w:rsid w:val="00B24EB1"/>
    <w:rsid w:val="00B2518B"/>
    <w:rsid w:val="00B259B3"/>
    <w:rsid w:val="00B25B73"/>
    <w:rsid w:val="00B2680C"/>
    <w:rsid w:val="00B26930"/>
    <w:rsid w:val="00B26A78"/>
    <w:rsid w:val="00B276A4"/>
    <w:rsid w:val="00B27724"/>
    <w:rsid w:val="00B27905"/>
    <w:rsid w:val="00B3027F"/>
    <w:rsid w:val="00B306F3"/>
    <w:rsid w:val="00B30AAD"/>
    <w:rsid w:val="00B30BC2"/>
    <w:rsid w:val="00B30C63"/>
    <w:rsid w:val="00B30F3D"/>
    <w:rsid w:val="00B315B3"/>
    <w:rsid w:val="00B31645"/>
    <w:rsid w:val="00B32AAE"/>
    <w:rsid w:val="00B32B99"/>
    <w:rsid w:val="00B32C06"/>
    <w:rsid w:val="00B32E8B"/>
    <w:rsid w:val="00B32F33"/>
    <w:rsid w:val="00B33711"/>
    <w:rsid w:val="00B339BC"/>
    <w:rsid w:val="00B33D65"/>
    <w:rsid w:val="00B33EA5"/>
    <w:rsid w:val="00B33F5C"/>
    <w:rsid w:val="00B33F78"/>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110"/>
    <w:rsid w:val="00B52AFC"/>
    <w:rsid w:val="00B52B41"/>
    <w:rsid w:val="00B52C97"/>
    <w:rsid w:val="00B52EFE"/>
    <w:rsid w:val="00B535A3"/>
    <w:rsid w:val="00B539CF"/>
    <w:rsid w:val="00B53FA1"/>
    <w:rsid w:val="00B542E4"/>
    <w:rsid w:val="00B54625"/>
    <w:rsid w:val="00B54E35"/>
    <w:rsid w:val="00B55435"/>
    <w:rsid w:val="00B56016"/>
    <w:rsid w:val="00B562D1"/>
    <w:rsid w:val="00B568B8"/>
    <w:rsid w:val="00B56CDC"/>
    <w:rsid w:val="00B56E01"/>
    <w:rsid w:val="00B56F07"/>
    <w:rsid w:val="00B570B9"/>
    <w:rsid w:val="00B5715D"/>
    <w:rsid w:val="00B57479"/>
    <w:rsid w:val="00B57FB0"/>
    <w:rsid w:val="00B60331"/>
    <w:rsid w:val="00B607A0"/>
    <w:rsid w:val="00B60805"/>
    <w:rsid w:val="00B60A8A"/>
    <w:rsid w:val="00B60DCA"/>
    <w:rsid w:val="00B6142D"/>
    <w:rsid w:val="00B61824"/>
    <w:rsid w:val="00B61B7D"/>
    <w:rsid w:val="00B6244F"/>
    <w:rsid w:val="00B62554"/>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615E"/>
    <w:rsid w:val="00B76726"/>
    <w:rsid w:val="00B76B5C"/>
    <w:rsid w:val="00B76BDD"/>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6951"/>
    <w:rsid w:val="00B8706B"/>
    <w:rsid w:val="00B8772A"/>
    <w:rsid w:val="00B879CF"/>
    <w:rsid w:val="00B902B9"/>
    <w:rsid w:val="00B9049B"/>
    <w:rsid w:val="00B90708"/>
    <w:rsid w:val="00B90A68"/>
    <w:rsid w:val="00B90D26"/>
    <w:rsid w:val="00B910E0"/>
    <w:rsid w:val="00B91319"/>
    <w:rsid w:val="00B91548"/>
    <w:rsid w:val="00B91E6E"/>
    <w:rsid w:val="00B924A6"/>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844"/>
    <w:rsid w:val="00BA2A33"/>
    <w:rsid w:val="00BA3049"/>
    <w:rsid w:val="00BA3224"/>
    <w:rsid w:val="00BA4295"/>
    <w:rsid w:val="00BA456F"/>
    <w:rsid w:val="00BA493D"/>
    <w:rsid w:val="00BA4D28"/>
    <w:rsid w:val="00BA4D69"/>
    <w:rsid w:val="00BA503F"/>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96"/>
    <w:rsid w:val="00BB19E4"/>
    <w:rsid w:val="00BB1B7B"/>
    <w:rsid w:val="00BB230F"/>
    <w:rsid w:val="00BB2496"/>
    <w:rsid w:val="00BB24A8"/>
    <w:rsid w:val="00BB2765"/>
    <w:rsid w:val="00BB29D6"/>
    <w:rsid w:val="00BB3136"/>
    <w:rsid w:val="00BB3497"/>
    <w:rsid w:val="00BB35C8"/>
    <w:rsid w:val="00BB3940"/>
    <w:rsid w:val="00BB3957"/>
    <w:rsid w:val="00BB4389"/>
    <w:rsid w:val="00BB4915"/>
    <w:rsid w:val="00BB5587"/>
    <w:rsid w:val="00BB571D"/>
    <w:rsid w:val="00BB5CE4"/>
    <w:rsid w:val="00BB5F6F"/>
    <w:rsid w:val="00BB611F"/>
    <w:rsid w:val="00BB61BE"/>
    <w:rsid w:val="00BB64A9"/>
    <w:rsid w:val="00BB6819"/>
    <w:rsid w:val="00BB6B61"/>
    <w:rsid w:val="00BB6C80"/>
    <w:rsid w:val="00BB7191"/>
    <w:rsid w:val="00BB71DD"/>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BF4"/>
    <w:rsid w:val="00BD1D1B"/>
    <w:rsid w:val="00BD1D46"/>
    <w:rsid w:val="00BD260A"/>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9DB"/>
    <w:rsid w:val="00BE2E8B"/>
    <w:rsid w:val="00BE318A"/>
    <w:rsid w:val="00BE349E"/>
    <w:rsid w:val="00BE35DA"/>
    <w:rsid w:val="00BE3C14"/>
    <w:rsid w:val="00BE44F2"/>
    <w:rsid w:val="00BE543E"/>
    <w:rsid w:val="00BE69E6"/>
    <w:rsid w:val="00BE7CFE"/>
    <w:rsid w:val="00BF0A46"/>
    <w:rsid w:val="00BF0E8E"/>
    <w:rsid w:val="00BF17C6"/>
    <w:rsid w:val="00BF1A7F"/>
    <w:rsid w:val="00BF2085"/>
    <w:rsid w:val="00BF25EF"/>
    <w:rsid w:val="00BF2E36"/>
    <w:rsid w:val="00BF3E91"/>
    <w:rsid w:val="00BF424E"/>
    <w:rsid w:val="00BF50A3"/>
    <w:rsid w:val="00BF5324"/>
    <w:rsid w:val="00BF561D"/>
    <w:rsid w:val="00BF5652"/>
    <w:rsid w:val="00BF577F"/>
    <w:rsid w:val="00BF5A3F"/>
    <w:rsid w:val="00BF5B28"/>
    <w:rsid w:val="00BF70EF"/>
    <w:rsid w:val="00BF7266"/>
    <w:rsid w:val="00BF7734"/>
    <w:rsid w:val="00C00474"/>
    <w:rsid w:val="00C004AD"/>
    <w:rsid w:val="00C005D1"/>
    <w:rsid w:val="00C0072C"/>
    <w:rsid w:val="00C007E7"/>
    <w:rsid w:val="00C0082D"/>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83E"/>
    <w:rsid w:val="00C23D71"/>
    <w:rsid w:val="00C25365"/>
    <w:rsid w:val="00C2540C"/>
    <w:rsid w:val="00C2551B"/>
    <w:rsid w:val="00C25B02"/>
    <w:rsid w:val="00C25BA5"/>
    <w:rsid w:val="00C25F93"/>
    <w:rsid w:val="00C26CEE"/>
    <w:rsid w:val="00C270A4"/>
    <w:rsid w:val="00C27214"/>
    <w:rsid w:val="00C27BB6"/>
    <w:rsid w:val="00C27CEC"/>
    <w:rsid w:val="00C30796"/>
    <w:rsid w:val="00C30F2D"/>
    <w:rsid w:val="00C30FD6"/>
    <w:rsid w:val="00C312AB"/>
    <w:rsid w:val="00C313F8"/>
    <w:rsid w:val="00C322F1"/>
    <w:rsid w:val="00C328F6"/>
    <w:rsid w:val="00C32CFA"/>
    <w:rsid w:val="00C33284"/>
    <w:rsid w:val="00C33F76"/>
    <w:rsid w:val="00C34398"/>
    <w:rsid w:val="00C343E5"/>
    <w:rsid w:val="00C351A6"/>
    <w:rsid w:val="00C35355"/>
    <w:rsid w:val="00C35A4C"/>
    <w:rsid w:val="00C35E0D"/>
    <w:rsid w:val="00C36FEF"/>
    <w:rsid w:val="00C37066"/>
    <w:rsid w:val="00C371FA"/>
    <w:rsid w:val="00C375E5"/>
    <w:rsid w:val="00C377A2"/>
    <w:rsid w:val="00C377BA"/>
    <w:rsid w:val="00C40FFC"/>
    <w:rsid w:val="00C4127F"/>
    <w:rsid w:val="00C41480"/>
    <w:rsid w:val="00C41622"/>
    <w:rsid w:val="00C431D6"/>
    <w:rsid w:val="00C4337B"/>
    <w:rsid w:val="00C434C7"/>
    <w:rsid w:val="00C439B8"/>
    <w:rsid w:val="00C445C2"/>
    <w:rsid w:val="00C446B0"/>
    <w:rsid w:val="00C44E97"/>
    <w:rsid w:val="00C45B88"/>
    <w:rsid w:val="00C461F2"/>
    <w:rsid w:val="00C461F7"/>
    <w:rsid w:val="00C46492"/>
    <w:rsid w:val="00C467E8"/>
    <w:rsid w:val="00C46F61"/>
    <w:rsid w:val="00C47598"/>
    <w:rsid w:val="00C47BB2"/>
    <w:rsid w:val="00C47CC5"/>
    <w:rsid w:val="00C47EB7"/>
    <w:rsid w:val="00C5014C"/>
    <w:rsid w:val="00C5099C"/>
    <w:rsid w:val="00C50A0D"/>
    <w:rsid w:val="00C50F0D"/>
    <w:rsid w:val="00C51A32"/>
    <w:rsid w:val="00C51C28"/>
    <w:rsid w:val="00C523AD"/>
    <w:rsid w:val="00C528C5"/>
    <w:rsid w:val="00C52DB8"/>
    <w:rsid w:val="00C53456"/>
    <w:rsid w:val="00C5382A"/>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063"/>
    <w:rsid w:val="00C671D2"/>
    <w:rsid w:val="00C67A0A"/>
    <w:rsid w:val="00C67F26"/>
    <w:rsid w:val="00C70043"/>
    <w:rsid w:val="00C707C7"/>
    <w:rsid w:val="00C70A73"/>
    <w:rsid w:val="00C70C0C"/>
    <w:rsid w:val="00C71330"/>
    <w:rsid w:val="00C713F2"/>
    <w:rsid w:val="00C719FA"/>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87EA4"/>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3AB"/>
    <w:rsid w:val="00CA14C9"/>
    <w:rsid w:val="00CA1A6A"/>
    <w:rsid w:val="00CA20A3"/>
    <w:rsid w:val="00CA236E"/>
    <w:rsid w:val="00CA24FB"/>
    <w:rsid w:val="00CA27D6"/>
    <w:rsid w:val="00CA2D5B"/>
    <w:rsid w:val="00CA2F94"/>
    <w:rsid w:val="00CA388C"/>
    <w:rsid w:val="00CA3B64"/>
    <w:rsid w:val="00CA3E1E"/>
    <w:rsid w:val="00CA49DA"/>
    <w:rsid w:val="00CA4E97"/>
    <w:rsid w:val="00CA5E6A"/>
    <w:rsid w:val="00CA6108"/>
    <w:rsid w:val="00CA64D5"/>
    <w:rsid w:val="00CA669F"/>
    <w:rsid w:val="00CA66DA"/>
    <w:rsid w:val="00CA67A1"/>
    <w:rsid w:val="00CA7A20"/>
    <w:rsid w:val="00CB0384"/>
    <w:rsid w:val="00CB1721"/>
    <w:rsid w:val="00CB1877"/>
    <w:rsid w:val="00CB1A6E"/>
    <w:rsid w:val="00CB1AAC"/>
    <w:rsid w:val="00CB2025"/>
    <w:rsid w:val="00CB21E2"/>
    <w:rsid w:val="00CB3192"/>
    <w:rsid w:val="00CB3201"/>
    <w:rsid w:val="00CB3415"/>
    <w:rsid w:val="00CB360D"/>
    <w:rsid w:val="00CB3785"/>
    <w:rsid w:val="00CB3A41"/>
    <w:rsid w:val="00CB3E9B"/>
    <w:rsid w:val="00CB4329"/>
    <w:rsid w:val="00CB48DD"/>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2AC"/>
    <w:rsid w:val="00CC0DEB"/>
    <w:rsid w:val="00CC1417"/>
    <w:rsid w:val="00CC1478"/>
    <w:rsid w:val="00CC1720"/>
    <w:rsid w:val="00CC18FE"/>
    <w:rsid w:val="00CC191C"/>
    <w:rsid w:val="00CC1E16"/>
    <w:rsid w:val="00CC1F0F"/>
    <w:rsid w:val="00CC2759"/>
    <w:rsid w:val="00CC2F44"/>
    <w:rsid w:val="00CC3110"/>
    <w:rsid w:val="00CC322E"/>
    <w:rsid w:val="00CC356D"/>
    <w:rsid w:val="00CC3FEB"/>
    <w:rsid w:val="00CC469A"/>
    <w:rsid w:val="00CC47B4"/>
    <w:rsid w:val="00CC52D2"/>
    <w:rsid w:val="00CC5719"/>
    <w:rsid w:val="00CC6A5F"/>
    <w:rsid w:val="00CC6F87"/>
    <w:rsid w:val="00CC721B"/>
    <w:rsid w:val="00CC7262"/>
    <w:rsid w:val="00CC7A24"/>
    <w:rsid w:val="00CC7DFE"/>
    <w:rsid w:val="00CD0040"/>
    <w:rsid w:val="00CD01BE"/>
    <w:rsid w:val="00CD044E"/>
    <w:rsid w:val="00CD0BEF"/>
    <w:rsid w:val="00CD0EF3"/>
    <w:rsid w:val="00CD109D"/>
    <w:rsid w:val="00CD1168"/>
    <w:rsid w:val="00CD1E9D"/>
    <w:rsid w:val="00CD243C"/>
    <w:rsid w:val="00CD2A30"/>
    <w:rsid w:val="00CD2D54"/>
    <w:rsid w:val="00CD2E43"/>
    <w:rsid w:val="00CD4041"/>
    <w:rsid w:val="00CD4565"/>
    <w:rsid w:val="00CD461B"/>
    <w:rsid w:val="00CD4B0C"/>
    <w:rsid w:val="00CD5288"/>
    <w:rsid w:val="00CD57BE"/>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0AD"/>
    <w:rsid w:val="00CE6298"/>
    <w:rsid w:val="00CE6713"/>
    <w:rsid w:val="00CE682D"/>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4DC1"/>
    <w:rsid w:val="00CF509A"/>
    <w:rsid w:val="00CF5428"/>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087"/>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74B"/>
    <w:rsid w:val="00D12C10"/>
    <w:rsid w:val="00D1305C"/>
    <w:rsid w:val="00D13087"/>
    <w:rsid w:val="00D137F1"/>
    <w:rsid w:val="00D13856"/>
    <w:rsid w:val="00D13A97"/>
    <w:rsid w:val="00D14365"/>
    <w:rsid w:val="00D14643"/>
    <w:rsid w:val="00D154EC"/>
    <w:rsid w:val="00D16DF4"/>
    <w:rsid w:val="00D16FA0"/>
    <w:rsid w:val="00D17378"/>
    <w:rsid w:val="00D2017F"/>
    <w:rsid w:val="00D206F5"/>
    <w:rsid w:val="00D2080F"/>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84C"/>
    <w:rsid w:val="00D33B88"/>
    <w:rsid w:val="00D34138"/>
    <w:rsid w:val="00D341F3"/>
    <w:rsid w:val="00D34548"/>
    <w:rsid w:val="00D34914"/>
    <w:rsid w:val="00D36535"/>
    <w:rsid w:val="00D36606"/>
    <w:rsid w:val="00D36816"/>
    <w:rsid w:val="00D36CD7"/>
    <w:rsid w:val="00D36CDF"/>
    <w:rsid w:val="00D36ED9"/>
    <w:rsid w:val="00D37A37"/>
    <w:rsid w:val="00D37C4F"/>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3B7"/>
    <w:rsid w:val="00D5748E"/>
    <w:rsid w:val="00D577BB"/>
    <w:rsid w:val="00D57A88"/>
    <w:rsid w:val="00D60B39"/>
    <w:rsid w:val="00D610C4"/>
    <w:rsid w:val="00D612A9"/>
    <w:rsid w:val="00D61309"/>
    <w:rsid w:val="00D61ABF"/>
    <w:rsid w:val="00D61CE2"/>
    <w:rsid w:val="00D61D0C"/>
    <w:rsid w:val="00D61E63"/>
    <w:rsid w:val="00D6201F"/>
    <w:rsid w:val="00D6324B"/>
    <w:rsid w:val="00D63253"/>
    <w:rsid w:val="00D636BE"/>
    <w:rsid w:val="00D63CAF"/>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1D05"/>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38D"/>
    <w:rsid w:val="00D82662"/>
    <w:rsid w:val="00D832BF"/>
    <w:rsid w:val="00D833BE"/>
    <w:rsid w:val="00D845F1"/>
    <w:rsid w:val="00D84B08"/>
    <w:rsid w:val="00D84C22"/>
    <w:rsid w:val="00D8562F"/>
    <w:rsid w:val="00D858D9"/>
    <w:rsid w:val="00D85B15"/>
    <w:rsid w:val="00D86CE1"/>
    <w:rsid w:val="00D87079"/>
    <w:rsid w:val="00D8724C"/>
    <w:rsid w:val="00D8796D"/>
    <w:rsid w:val="00D87E37"/>
    <w:rsid w:val="00D87F8C"/>
    <w:rsid w:val="00D9027A"/>
    <w:rsid w:val="00D90280"/>
    <w:rsid w:val="00D90A85"/>
    <w:rsid w:val="00D91C82"/>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8FB"/>
    <w:rsid w:val="00DA0C2C"/>
    <w:rsid w:val="00DA193F"/>
    <w:rsid w:val="00DA1B0B"/>
    <w:rsid w:val="00DA1D0D"/>
    <w:rsid w:val="00DA1DA4"/>
    <w:rsid w:val="00DA2589"/>
    <w:rsid w:val="00DA290F"/>
    <w:rsid w:val="00DA29C7"/>
    <w:rsid w:val="00DA2AF8"/>
    <w:rsid w:val="00DA2C23"/>
    <w:rsid w:val="00DA2C76"/>
    <w:rsid w:val="00DA37EF"/>
    <w:rsid w:val="00DA386A"/>
    <w:rsid w:val="00DA4661"/>
    <w:rsid w:val="00DA466E"/>
    <w:rsid w:val="00DA47A8"/>
    <w:rsid w:val="00DA524D"/>
    <w:rsid w:val="00DA567B"/>
    <w:rsid w:val="00DA5ADD"/>
    <w:rsid w:val="00DA7D61"/>
    <w:rsid w:val="00DB0BB5"/>
    <w:rsid w:val="00DB14DD"/>
    <w:rsid w:val="00DB1890"/>
    <w:rsid w:val="00DB1D21"/>
    <w:rsid w:val="00DB1F2C"/>
    <w:rsid w:val="00DB203C"/>
    <w:rsid w:val="00DB2897"/>
    <w:rsid w:val="00DB2E73"/>
    <w:rsid w:val="00DB328C"/>
    <w:rsid w:val="00DB3592"/>
    <w:rsid w:val="00DB3BB2"/>
    <w:rsid w:val="00DB401A"/>
    <w:rsid w:val="00DB47E5"/>
    <w:rsid w:val="00DB485B"/>
    <w:rsid w:val="00DB4C93"/>
    <w:rsid w:val="00DB4CEC"/>
    <w:rsid w:val="00DB5421"/>
    <w:rsid w:val="00DB5704"/>
    <w:rsid w:val="00DB5F2D"/>
    <w:rsid w:val="00DB64F4"/>
    <w:rsid w:val="00DB7C3F"/>
    <w:rsid w:val="00DC0172"/>
    <w:rsid w:val="00DC017A"/>
    <w:rsid w:val="00DC01C9"/>
    <w:rsid w:val="00DC039D"/>
    <w:rsid w:val="00DC04DF"/>
    <w:rsid w:val="00DC088D"/>
    <w:rsid w:val="00DC1496"/>
    <w:rsid w:val="00DC198B"/>
    <w:rsid w:val="00DC1993"/>
    <w:rsid w:val="00DC1DE7"/>
    <w:rsid w:val="00DC20CE"/>
    <w:rsid w:val="00DC23C9"/>
    <w:rsid w:val="00DC2894"/>
    <w:rsid w:val="00DC3052"/>
    <w:rsid w:val="00DC30E9"/>
    <w:rsid w:val="00DC392E"/>
    <w:rsid w:val="00DC3F8A"/>
    <w:rsid w:val="00DC4144"/>
    <w:rsid w:val="00DC41DD"/>
    <w:rsid w:val="00DC44D6"/>
    <w:rsid w:val="00DC45A9"/>
    <w:rsid w:val="00DC5099"/>
    <w:rsid w:val="00DC5B1A"/>
    <w:rsid w:val="00DC6AB8"/>
    <w:rsid w:val="00DC6DB4"/>
    <w:rsid w:val="00DC738E"/>
    <w:rsid w:val="00DC744C"/>
    <w:rsid w:val="00DC766A"/>
    <w:rsid w:val="00DC78C8"/>
    <w:rsid w:val="00DC795E"/>
    <w:rsid w:val="00DC7CC8"/>
    <w:rsid w:val="00DD0482"/>
    <w:rsid w:val="00DD0533"/>
    <w:rsid w:val="00DD1537"/>
    <w:rsid w:val="00DD2916"/>
    <w:rsid w:val="00DD2A23"/>
    <w:rsid w:val="00DD369A"/>
    <w:rsid w:val="00DD3A14"/>
    <w:rsid w:val="00DD46E9"/>
    <w:rsid w:val="00DD4B0D"/>
    <w:rsid w:val="00DD4EF1"/>
    <w:rsid w:val="00DD52BE"/>
    <w:rsid w:val="00DD5970"/>
    <w:rsid w:val="00DD7218"/>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9BC"/>
    <w:rsid w:val="00DE3F0E"/>
    <w:rsid w:val="00DE6492"/>
    <w:rsid w:val="00DE652F"/>
    <w:rsid w:val="00DE65AF"/>
    <w:rsid w:val="00DE6FB1"/>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EEB"/>
    <w:rsid w:val="00E00FFD"/>
    <w:rsid w:val="00E01B12"/>
    <w:rsid w:val="00E01D57"/>
    <w:rsid w:val="00E01EA9"/>
    <w:rsid w:val="00E026FD"/>
    <w:rsid w:val="00E02A02"/>
    <w:rsid w:val="00E02AE7"/>
    <w:rsid w:val="00E02F7E"/>
    <w:rsid w:val="00E037E3"/>
    <w:rsid w:val="00E039AA"/>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5A4"/>
    <w:rsid w:val="00E14CA5"/>
    <w:rsid w:val="00E14EFE"/>
    <w:rsid w:val="00E15202"/>
    <w:rsid w:val="00E152DF"/>
    <w:rsid w:val="00E15504"/>
    <w:rsid w:val="00E15505"/>
    <w:rsid w:val="00E15529"/>
    <w:rsid w:val="00E15611"/>
    <w:rsid w:val="00E162B5"/>
    <w:rsid w:val="00E16BC1"/>
    <w:rsid w:val="00E17141"/>
    <w:rsid w:val="00E17D3D"/>
    <w:rsid w:val="00E17FC3"/>
    <w:rsid w:val="00E21375"/>
    <w:rsid w:val="00E213C7"/>
    <w:rsid w:val="00E21896"/>
    <w:rsid w:val="00E218FE"/>
    <w:rsid w:val="00E219A1"/>
    <w:rsid w:val="00E21C46"/>
    <w:rsid w:val="00E2202A"/>
    <w:rsid w:val="00E22D1B"/>
    <w:rsid w:val="00E2324A"/>
    <w:rsid w:val="00E235F5"/>
    <w:rsid w:val="00E23783"/>
    <w:rsid w:val="00E237BD"/>
    <w:rsid w:val="00E23A53"/>
    <w:rsid w:val="00E23DF4"/>
    <w:rsid w:val="00E2401E"/>
    <w:rsid w:val="00E24040"/>
    <w:rsid w:val="00E241D4"/>
    <w:rsid w:val="00E2482C"/>
    <w:rsid w:val="00E24DF5"/>
    <w:rsid w:val="00E256E5"/>
    <w:rsid w:val="00E26411"/>
    <w:rsid w:val="00E264BC"/>
    <w:rsid w:val="00E26AC1"/>
    <w:rsid w:val="00E271BD"/>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F31"/>
    <w:rsid w:val="00E37AE3"/>
    <w:rsid w:val="00E40BF8"/>
    <w:rsid w:val="00E4101C"/>
    <w:rsid w:val="00E410C7"/>
    <w:rsid w:val="00E412F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7C9"/>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522"/>
    <w:rsid w:val="00E53C19"/>
    <w:rsid w:val="00E545FA"/>
    <w:rsid w:val="00E546E8"/>
    <w:rsid w:val="00E5496E"/>
    <w:rsid w:val="00E54EDD"/>
    <w:rsid w:val="00E55854"/>
    <w:rsid w:val="00E55BA5"/>
    <w:rsid w:val="00E56707"/>
    <w:rsid w:val="00E56ACD"/>
    <w:rsid w:val="00E57279"/>
    <w:rsid w:val="00E57739"/>
    <w:rsid w:val="00E57BEC"/>
    <w:rsid w:val="00E6045F"/>
    <w:rsid w:val="00E60CA2"/>
    <w:rsid w:val="00E6155A"/>
    <w:rsid w:val="00E628AD"/>
    <w:rsid w:val="00E62908"/>
    <w:rsid w:val="00E631FD"/>
    <w:rsid w:val="00E6337B"/>
    <w:rsid w:val="00E64339"/>
    <w:rsid w:val="00E64DAA"/>
    <w:rsid w:val="00E65527"/>
    <w:rsid w:val="00E656C5"/>
    <w:rsid w:val="00E66684"/>
    <w:rsid w:val="00E66B76"/>
    <w:rsid w:val="00E67584"/>
    <w:rsid w:val="00E67669"/>
    <w:rsid w:val="00E677BD"/>
    <w:rsid w:val="00E67AE7"/>
    <w:rsid w:val="00E7011C"/>
    <w:rsid w:val="00E7039F"/>
    <w:rsid w:val="00E708BC"/>
    <w:rsid w:val="00E70C34"/>
    <w:rsid w:val="00E70C44"/>
    <w:rsid w:val="00E7100C"/>
    <w:rsid w:val="00E7138D"/>
    <w:rsid w:val="00E7273B"/>
    <w:rsid w:val="00E72B6E"/>
    <w:rsid w:val="00E72CBB"/>
    <w:rsid w:val="00E73047"/>
    <w:rsid w:val="00E73E79"/>
    <w:rsid w:val="00E742F4"/>
    <w:rsid w:val="00E74B6D"/>
    <w:rsid w:val="00E74BE2"/>
    <w:rsid w:val="00E75964"/>
    <w:rsid w:val="00E75976"/>
    <w:rsid w:val="00E75C2C"/>
    <w:rsid w:val="00E75E5C"/>
    <w:rsid w:val="00E760FF"/>
    <w:rsid w:val="00E76384"/>
    <w:rsid w:val="00E76A5E"/>
    <w:rsid w:val="00E77372"/>
    <w:rsid w:val="00E775E3"/>
    <w:rsid w:val="00E77A45"/>
    <w:rsid w:val="00E801E4"/>
    <w:rsid w:val="00E80693"/>
    <w:rsid w:val="00E80E96"/>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A16"/>
    <w:rsid w:val="00E85E2B"/>
    <w:rsid w:val="00E872A7"/>
    <w:rsid w:val="00E878CC"/>
    <w:rsid w:val="00E87A7D"/>
    <w:rsid w:val="00E87EAD"/>
    <w:rsid w:val="00E901AB"/>
    <w:rsid w:val="00E90AF8"/>
    <w:rsid w:val="00E923FD"/>
    <w:rsid w:val="00E924F7"/>
    <w:rsid w:val="00E9292A"/>
    <w:rsid w:val="00E9308C"/>
    <w:rsid w:val="00E93B80"/>
    <w:rsid w:val="00E94687"/>
    <w:rsid w:val="00E94ED4"/>
    <w:rsid w:val="00E957C4"/>
    <w:rsid w:val="00E958DE"/>
    <w:rsid w:val="00E95D95"/>
    <w:rsid w:val="00E95DD9"/>
    <w:rsid w:val="00E96341"/>
    <w:rsid w:val="00E9647F"/>
    <w:rsid w:val="00E967EA"/>
    <w:rsid w:val="00E96839"/>
    <w:rsid w:val="00E96CB9"/>
    <w:rsid w:val="00E9721B"/>
    <w:rsid w:val="00E97299"/>
    <w:rsid w:val="00E97A23"/>
    <w:rsid w:val="00E97B21"/>
    <w:rsid w:val="00E97C21"/>
    <w:rsid w:val="00EA05D9"/>
    <w:rsid w:val="00EA06D7"/>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58A4"/>
    <w:rsid w:val="00EA5DEC"/>
    <w:rsid w:val="00EA63D5"/>
    <w:rsid w:val="00EA641F"/>
    <w:rsid w:val="00EA64F1"/>
    <w:rsid w:val="00EA670C"/>
    <w:rsid w:val="00EA6A5A"/>
    <w:rsid w:val="00EA6F05"/>
    <w:rsid w:val="00EA714D"/>
    <w:rsid w:val="00EA7386"/>
    <w:rsid w:val="00EB01C3"/>
    <w:rsid w:val="00EB0397"/>
    <w:rsid w:val="00EB06DE"/>
    <w:rsid w:val="00EB139F"/>
    <w:rsid w:val="00EB19E0"/>
    <w:rsid w:val="00EB1C21"/>
    <w:rsid w:val="00EB249C"/>
    <w:rsid w:val="00EB33B0"/>
    <w:rsid w:val="00EB3B36"/>
    <w:rsid w:val="00EB42A7"/>
    <w:rsid w:val="00EB4C3C"/>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4ABD"/>
    <w:rsid w:val="00EC5199"/>
    <w:rsid w:val="00EC6827"/>
    <w:rsid w:val="00EC6D38"/>
    <w:rsid w:val="00EC7169"/>
    <w:rsid w:val="00EC7B1E"/>
    <w:rsid w:val="00EC7C76"/>
    <w:rsid w:val="00EC7DAB"/>
    <w:rsid w:val="00EC7F14"/>
    <w:rsid w:val="00EC7FC4"/>
    <w:rsid w:val="00ED0190"/>
    <w:rsid w:val="00ED1CF9"/>
    <w:rsid w:val="00ED2106"/>
    <w:rsid w:val="00ED2B2B"/>
    <w:rsid w:val="00ED2EBD"/>
    <w:rsid w:val="00ED3078"/>
    <w:rsid w:val="00ED3187"/>
    <w:rsid w:val="00ED3423"/>
    <w:rsid w:val="00ED34AA"/>
    <w:rsid w:val="00ED35A7"/>
    <w:rsid w:val="00ED3B24"/>
    <w:rsid w:val="00ED3BB6"/>
    <w:rsid w:val="00ED415E"/>
    <w:rsid w:val="00ED44B1"/>
    <w:rsid w:val="00ED450E"/>
    <w:rsid w:val="00ED473B"/>
    <w:rsid w:val="00ED4969"/>
    <w:rsid w:val="00ED56D3"/>
    <w:rsid w:val="00ED7770"/>
    <w:rsid w:val="00ED78E4"/>
    <w:rsid w:val="00EE0164"/>
    <w:rsid w:val="00EE08CB"/>
    <w:rsid w:val="00EE1043"/>
    <w:rsid w:val="00EE1580"/>
    <w:rsid w:val="00EE1A88"/>
    <w:rsid w:val="00EE1CA1"/>
    <w:rsid w:val="00EE220A"/>
    <w:rsid w:val="00EE2448"/>
    <w:rsid w:val="00EE249B"/>
    <w:rsid w:val="00EE2853"/>
    <w:rsid w:val="00EE3012"/>
    <w:rsid w:val="00EE31AF"/>
    <w:rsid w:val="00EE3425"/>
    <w:rsid w:val="00EE352A"/>
    <w:rsid w:val="00EE4A0C"/>
    <w:rsid w:val="00EE4B6D"/>
    <w:rsid w:val="00EE5F9E"/>
    <w:rsid w:val="00EE627B"/>
    <w:rsid w:val="00EE66BB"/>
    <w:rsid w:val="00EE7018"/>
    <w:rsid w:val="00EE7851"/>
    <w:rsid w:val="00EE7A5E"/>
    <w:rsid w:val="00EF00CC"/>
    <w:rsid w:val="00EF0685"/>
    <w:rsid w:val="00EF0DE4"/>
    <w:rsid w:val="00EF16CA"/>
    <w:rsid w:val="00EF1C9B"/>
    <w:rsid w:val="00EF26BD"/>
    <w:rsid w:val="00EF2B66"/>
    <w:rsid w:val="00EF4033"/>
    <w:rsid w:val="00EF4A41"/>
    <w:rsid w:val="00EF5D36"/>
    <w:rsid w:val="00EF5F34"/>
    <w:rsid w:val="00EF62DB"/>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301"/>
    <w:rsid w:val="00F13644"/>
    <w:rsid w:val="00F13A9A"/>
    <w:rsid w:val="00F13B27"/>
    <w:rsid w:val="00F13FE2"/>
    <w:rsid w:val="00F14AB5"/>
    <w:rsid w:val="00F14D13"/>
    <w:rsid w:val="00F154C1"/>
    <w:rsid w:val="00F15AF3"/>
    <w:rsid w:val="00F15C07"/>
    <w:rsid w:val="00F15D5F"/>
    <w:rsid w:val="00F160A4"/>
    <w:rsid w:val="00F16213"/>
    <w:rsid w:val="00F16471"/>
    <w:rsid w:val="00F16502"/>
    <w:rsid w:val="00F16559"/>
    <w:rsid w:val="00F16672"/>
    <w:rsid w:val="00F16E77"/>
    <w:rsid w:val="00F16FDF"/>
    <w:rsid w:val="00F17672"/>
    <w:rsid w:val="00F179D0"/>
    <w:rsid w:val="00F17DA4"/>
    <w:rsid w:val="00F17DCE"/>
    <w:rsid w:val="00F20A1B"/>
    <w:rsid w:val="00F20D13"/>
    <w:rsid w:val="00F20FD2"/>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B3C"/>
    <w:rsid w:val="00F32C6F"/>
    <w:rsid w:val="00F32E3C"/>
    <w:rsid w:val="00F338D8"/>
    <w:rsid w:val="00F33B08"/>
    <w:rsid w:val="00F33E76"/>
    <w:rsid w:val="00F33E87"/>
    <w:rsid w:val="00F34096"/>
    <w:rsid w:val="00F34116"/>
    <w:rsid w:val="00F34129"/>
    <w:rsid w:val="00F349D4"/>
    <w:rsid w:val="00F34C4A"/>
    <w:rsid w:val="00F356D2"/>
    <w:rsid w:val="00F359B6"/>
    <w:rsid w:val="00F35C3B"/>
    <w:rsid w:val="00F36002"/>
    <w:rsid w:val="00F365A8"/>
    <w:rsid w:val="00F365D0"/>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BD0"/>
    <w:rsid w:val="00F55D7D"/>
    <w:rsid w:val="00F566F6"/>
    <w:rsid w:val="00F56CE1"/>
    <w:rsid w:val="00F57031"/>
    <w:rsid w:val="00F57532"/>
    <w:rsid w:val="00F57581"/>
    <w:rsid w:val="00F57B69"/>
    <w:rsid w:val="00F6003E"/>
    <w:rsid w:val="00F601EF"/>
    <w:rsid w:val="00F6038F"/>
    <w:rsid w:val="00F60839"/>
    <w:rsid w:val="00F60FC5"/>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6E2"/>
    <w:rsid w:val="00F70F01"/>
    <w:rsid w:val="00F70FC0"/>
    <w:rsid w:val="00F715E7"/>
    <w:rsid w:val="00F71BBE"/>
    <w:rsid w:val="00F71C4D"/>
    <w:rsid w:val="00F71FF8"/>
    <w:rsid w:val="00F721E2"/>
    <w:rsid w:val="00F72602"/>
    <w:rsid w:val="00F72CAF"/>
    <w:rsid w:val="00F72DEA"/>
    <w:rsid w:val="00F730B9"/>
    <w:rsid w:val="00F7331C"/>
    <w:rsid w:val="00F74ABA"/>
    <w:rsid w:val="00F74C5E"/>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221"/>
    <w:rsid w:val="00F803B0"/>
    <w:rsid w:val="00F80409"/>
    <w:rsid w:val="00F8065B"/>
    <w:rsid w:val="00F8086E"/>
    <w:rsid w:val="00F80C31"/>
    <w:rsid w:val="00F80E14"/>
    <w:rsid w:val="00F80E25"/>
    <w:rsid w:val="00F81524"/>
    <w:rsid w:val="00F81853"/>
    <w:rsid w:val="00F822FE"/>
    <w:rsid w:val="00F82562"/>
    <w:rsid w:val="00F83142"/>
    <w:rsid w:val="00F83362"/>
    <w:rsid w:val="00F83A1D"/>
    <w:rsid w:val="00F84101"/>
    <w:rsid w:val="00F846FE"/>
    <w:rsid w:val="00F851E3"/>
    <w:rsid w:val="00F8520A"/>
    <w:rsid w:val="00F857AD"/>
    <w:rsid w:val="00F8600C"/>
    <w:rsid w:val="00F863C1"/>
    <w:rsid w:val="00F86631"/>
    <w:rsid w:val="00F869B7"/>
    <w:rsid w:val="00F86E68"/>
    <w:rsid w:val="00F86EF5"/>
    <w:rsid w:val="00F8755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A85"/>
    <w:rsid w:val="00F97CE1"/>
    <w:rsid w:val="00FA0790"/>
    <w:rsid w:val="00FA0966"/>
    <w:rsid w:val="00FA1419"/>
    <w:rsid w:val="00FA1755"/>
    <w:rsid w:val="00FA18F2"/>
    <w:rsid w:val="00FA1ECE"/>
    <w:rsid w:val="00FA208B"/>
    <w:rsid w:val="00FA267A"/>
    <w:rsid w:val="00FA280A"/>
    <w:rsid w:val="00FA2D0D"/>
    <w:rsid w:val="00FA2DD8"/>
    <w:rsid w:val="00FA368A"/>
    <w:rsid w:val="00FA3832"/>
    <w:rsid w:val="00FA3EBF"/>
    <w:rsid w:val="00FA4C90"/>
    <w:rsid w:val="00FA4EEC"/>
    <w:rsid w:val="00FA5127"/>
    <w:rsid w:val="00FA5A1D"/>
    <w:rsid w:val="00FA6905"/>
    <w:rsid w:val="00FA6C3A"/>
    <w:rsid w:val="00FA7A01"/>
    <w:rsid w:val="00FA7AB0"/>
    <w:rsid w:val="00FB03E9"/>
    <w:rsid w:val="00FB08DC"/>
    <w:rsid w:val="00FB1250"/>
    <w:rsid w:val="00FB231E"/>
    <w:rsid w:val="00FB28CB"/>
    <w:rsid w:val="00FB2F2E"/>
    <w:rsid w:val="00FB37C3"/>
    <w:rsid w:val="00FB3BB4"/>
    <w:rsid w:val="00FB4456"/>
    <w:rsid w:val="00FB447C"/>
    <w:rsid w:val="00FB491C"/>
    <w:rsid w:val="00FB4B24"/>
    <w:rsid w:val="00FB4D43"/>
    <w:rsid w:val="00FB5120"/>
    <w:rsid w:val="00FB5485"/>
    <w:rsid w:val="00FB55C1"/>
    <w:rsid w:val="00FB5D74"/>
    <w:rsid w:val="00FB5F5C"/>
    <w:rsid w:val="00FB6194"/>
    <w:rsid w:val="00FB6220"/>
    <w:rsid w:val="00FB6981"/>
    <w:rsid w:val="00FB6D84"/>
    <w:rsid w:val="00FB6FDB"/>
    <w:rsid w:val="00FB7076"/>
    <w:rsid w:val="00FB7543"/>
    <w:rsid w:val="00FB75FC"/>
    <w:rsid w:val="00FB77E6"/>
    <w:rsid w:val="00FC0101"/>
    <w:rsid w:val="00FC0141"/>
    <w:rsid w:val="00FC0936"/>
    <w:rsid w:val="00FC0A7A"/>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700"/>
    <w:rsid w:val="00FE27F4"/>
    <w:rsid w:val="00FE3184"/>
    <w:rsid w:val="00FE374D"/>
    <w:rsid w:val="00FE3887"/>
    <w:rsid w:val="00FE3BFD"/>
    <w:rsid w:val="00FE3FFF"/>
    <w:rsid w:val="00FE41B2"/>
    <w:rsid w:val="00FE42BA"/>
    <w:rsid w:val="00FE5473"/>
    <w:rsid w:val="00FE5BBC"/>
    <w:rsid w:val="00FE5DEC"/>
    <w:rsid w:val="00FE6509"/>
    <w:rsid w:val="00FE6638"/>
    <w:rsid w:val="00FE69B0"/>
    <w:rsid w:val="00FE77ED"/>
    <w:rsid w:val="00FE7D6B"/>
    <w:rsid w:val="00FF1B0B"/>
    <w:rsid w:val="00FF1FBA"/>
    <w:rsid w:val="00FF2479"/>
    <w:rsid w:val="00FF2773"/>
    <w:rsid w:val="00FF2B42"/>
    <w:rsid w:val="00FF322C"/>
    <w:rsid w:val="00FF3EF8"/>
    <w:rsid w:val="00FF454E"/>
    <w:rsid w:val="00FF507F"/>
    <w:rsid w:val="00FF5D4D"/>
    <w:rsid w:val="00FF634E"/>
    <w:rsid w:val="00FF649E"/>
    <w:rsid w:val="00FF6FE3"/>
    <w:rsid w:val="00FF7268"/>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1"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semiHidden/>
    <w:unhideWhenUsed/>
    <w:qFormat/>
    <w:rsid w:val="00194C5D"/>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qFormat/>
    <w:rsid w:val="00CA24FB"/>
    <w:pPr>
      <w:tabs>
        <w:tab w:val="center" w:pos="4252"/>
        <w:tab w:val="right" w:pos="8504"/>
      </w:tabs>
    </w:pPr>
  </w:style>
  <w:style w:type="character" w:customStyle="1" w:styleId="CabealhoChar">
    <w:name w:val="Cabeçalho Char"/>
    <w:link w:val="Cabealho"/>
    <w:qFormat/>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5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1"/>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styleId="MenoPendente">
    <w:name w:val="Unresolved Mention"/>
    <w:basedOn w:val="Fontepargpadro"/>
    <w:uiPriority w:val="99"/>
    <w:semiHidden/>
    <w:unhideWhenUsed/>
    <w:rsid w:val="00CB49E4"/>
    <w:rPr>
      <w:color w:val="605E5C"/>
      <w:shd w:val="clear" w:color="auto" w:fill="E1DFDD"/>
    </w:rPr>
  </w:style>
  <w:style w:type="paragraph" w:customStyle="1" w:styleId="Corpodetexto22">
    <w:name w:val="Corpo de texto 22"/>
    <w:basedOn w:val="Normal"/>
    <w:qFormat/>
    <w:rsid w:val="003B5EE8"/>
    <w:pPr>
      <w:spacing w:after="120" w:line="480" w:lineRule="auto"/>
    </w:pPr>
    <w:rPr>
      <w:rFonts w:ascii="Times New Roman" w:eastAsia="Times New Roman" w:hAnsi="Times New Roman" w:cs="Times New Roman"/>
      <w:color w:val="00000A"/>
      <w:sz w:val="20"/>
      <w:szCs w:val="20"/>
    </w:rPr>
  </w:style>
  <w:style w:type="table" w:customStyle="1" w:styleId="Tabelacomgrade1">
    <w:name w:val="Tabela com grade1"/>
    <w:basedOn w:val="Tabelanormal"/>
    <w:next w:val="Tabelacomgrade"/>
    <w:uiPriority w:val="59"/>
    <w:rsid w:val="00735E69"/>
    <w:rPr>
      <w:rFonts w:ascii="Calibri" w:eastAsia="Calibri" w:hAnsi="Calibri"/>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5Char">
    <w:name w:val="Título 5 Char"/>
    <w:basedOn w:val="Fontepargpadro"/>
    <w:link w:val="Ttulo5"/>
    <w:semiHidden/>
    <w:rsid w:val="00194C5D"/>
    <w:rPr>
      <w:rFonts w:asciiTheme="majorHAnsi" w:eastAsiaTheme="majorEastAsia" w:hAnsiTheme="majorHAnsi" w:cstheme="majorBidi"/>
      <w:color w:val="365F91" w:themeColor="accent1" w:themeShade="BF"/>
      <w:sz w:val="24"/>
      <w:szCs w:val="24"/>
      <w:lang w:eastAsia="pt-BR"/>
    </w:rPr>
  </w:style>
  <w:style w:type="numbering" w:customStyle="1" w:styleId="Semlista1">
    <w:name w:val="Sem lista1"/>
    <w:next w:val="Semlista"/>
    <w:uiPriority w:val="99"/>
    <w:semiHidden/>
    <w:unhideWhenUsed/>
    <w:rsid w:val="00630C2B"/>
  </w:style>
  <w:style w:type="character" w:customStyle="1" w:styleId="apple-converted-space">
    <w:name w:val="apple-converted-space"/>
    <w:basedOn w:val="Fontepargpadro"/>
    <w:rsid w:val="00630C2B"/>
  </w:style>
  <w:style w:type="character" w:customStyle="1" w:styleId="WW8Num1z0">
    <w:name w:val="WW8Num1z0"/>
    <w:rsid w:val="00630C2B"/>
    <w:rPr>
      <w:rFonts w:ascii="Symbol" w:hAnsi="Symbol" w:cs="Symbol" w:hint="default"/>
    </w:rPr>
  </w:style>
  <w:style w:type="character" w:customStyle="1" w:styleId="WW8Num1z1">
    <w:name w:val="WW8Num1z1"/>
    <w:rsid w:val="00630C2B"/>
    <w:rPr>
      <w:rFonts w:ascii="Courier New" w:hAnsi="Courier New" w:cs="Courier New" w:hint="default"/>
    </w:rPr>
  </w:style>
  <w:style w:type="character" w:customStyle="1" w:styleId="WW8Num1z2">
    <w:name w:val="WW8Num1z2"/>
    <w:rsid w:val="00630C2B"/>
    <w:rPr>
      <w:rFonts w:ascii="Wingdings" w:hAnsi="Wingdings" w:cs="Wingdings" w:hint="default"/>
    </w:rPr>
  </w:style>
  <w:style w:type="character" w:customStyle="1" w:styleId="WW8Num1z3">
    <w:name w:val="WW8Num1z3"/>
    <w:rsid w:val="00630C2B"/>
  </w:style>
  <w:style w:type="character" w:customStyle="1" w:styleId="WW8Num1z4">
    <w:name w:val="WW8Num1z4"/>
    <w:rsid w:val="00630C2B"/>
  </w:style>
  <w:style w:type="character" w:customStyle="1" w:styleId="WW8Num1z5">
    <w:name w:val="WW8Num1z5"/>
    <w:rsid w:val="00630C2B"/>
  </w:style>
  <w:style w:type="character" w:customStyle="1" w:styleId="WW8Num1z6">
    <w:name w:val="WW8Num1z6"/>
    <w:rsid w:val="00630C2B"/>
  </w:style>
  <w:style w:type="character" w:customStyle="1" w:styleId="WW8Num1z7">
    <w:name w:val="WW8Num1z7"/>
    <w:rsid w:val="00630C2B"/>
  </w:style>
  <w:style w:type="character" w:customStyle="1" w:styleId="WW8Num1z8">
    <w:name w:val="WW8Num1z8"/>
    <w:rsid w:val="00630C2B"/>
  </w:style>
  <w:style w:type="character" w:customStyle="1" w:styleId="WW8Num2z0">
    <w:name w:val="WW8Num2z0"/>
    <w:rsid w:val="00630C2B"/>
    <w:rPr>
      <w:rFonts w:hint="default"/>
    </w:rPr>
  </w:style>
  <w:style w:type="character" w:customStyle="1" w:styleId="Fontepargpadro2">
    <w:name w:val="Fonte parág. padrão2"/>
    <w:rsid w:val="00630C2B"/>
  </w:style>
  <w:style w:type="character" w:customStyle="1" w:styleId="WW8Num2z1">
    <w:name w:val="WW8Num2z1"/>
    <w:rsid w:val="00630C2B"/>
  </w:style>
  <w:style w:type="character" w:customStyle="1" w:styleId="WW8Num2z2">
    <w:name w:val="WW8Num2z2"/>
    <w:rsid w:val="00630C2B"/>
  </w:style>
  <w:style w:type="character" w:customStyle="1" w:styleId="WW8Num2z3">
    <w:name w:val="WW8Num2z3"/>
    <w:rsid w:val="00630C2B"/>
  </w:style>
  <w:style w:type="character" w:customStyle="1" w:styleId="WW8Num2z4">
    <w:name w:val="WW8Num2z4"/>
    <w:rsid w:val="00630C2B"/>
  </w:style>
  <w:style w:type="character" w:customStyle="1" w:styleId="WW8Num2z5">
    <w:name w:val="WW8Num2z5"/>
    <w:rsid w:val="00630C2B"/>
  </w:style>
  <w:style w:type="character" w:customStyle="1" w:styleId="WW8Num2z6">
    <w:name w:val="WW8Num2z6"/>
    <w:rsid w:val="00630C2B"/>
  </w:style>
  <w:style w:type="character" w:customStyle="1" w:styleId="WW8Num2z7">
    <w:name w:val="WW8Num2z7"/>
    <w:rsid w:val="00630C2B"/>
  </w:style>
  <w:style w:type="character" w:customStyle="1" w:styleId="WW8Num2z8">
    <w:name w:val="WW8Num2z8"/>
    <w:rsid w:val="00630C2B"/>
  </w:style>
  <w:style w:type="character" w:customStyle="1" w:styleId="WW8Num3z0">
    <w:name w:val="WW8Num3z0"/>
    <w:rsid w:val="00630C2B"/>
  </w:style>
  <w:style w:type="character" w:customStyle="1" w:styleId="WW8Num3z1">
    <w:name w:val="WW8Num3z1"/>
    <w:rsid w:val="00630C2B"/>
  </w:style>
  <w:style w:type="character" w:customStyle="1" w:styleId="WW8Num3z2">
    <w:name w:val="WW8Num3z2"/>
    <w:rsid w:val="00630C2B"/>
  </w:style>
  <w:style w:type="character" w:customStyle="1" w:styleId="WW8Num3z3">
    <w:name w:val="WW8Num3z3"/>
    <w:rsid w:val="00630C2B"/>
  </w:style>
  <w:style w:type="character" w:customStyle="1" w:styleId="WW8Num3z4">
    <w:name w:val="WW8Num3z4"/>
    <w:rsid w:val="00630C2B"/>
  </w:style>
  <w:style w:type="character" w:customStyle="1" w:styleId="WW8Num3z5">
    <w:name w:val="WW8Num3z5"/>
    <w:rsid w:val="00630C2B"/>
  </w:style>
  <w:style w:type="character" w:customStyle="1" w:styleId="WW8Num3z6">
    <w:name w:val="WW8Num3z6"/>
    <w:rsid w:val="00630C2B"/>
  </w:style>
  <w:style w:type="character" w:customStyle="1" w:styleId="WW8Num3z7">
    <w:name w:val="WW8Num3z7"/>
    <w:rsid w:val="00630C2B"/>
  </w:style>
  <w:style w:type="character" w:customStyle="1" w:styleId="WW8Num3z8">
    <w:name w:val="WW8Num3z8"/>
    <w:rsid w:val="00630C2B"/>
  </w:style>
  <w:style w:type="character" w:customStyle="1" w:styleId="WW8Num4z0">
    <w:name w:val="WW8Num4z0"/>
    <w:rsid w:val="00630C2B"/>
    <w:rPr>
      <w:rFonts w:hint="default"/>
    </w:rPr>
  </w:style>
  <w:style w:type="character" w:customStyle="1" w:styleId="WW8Num4z1">
    <w:name w:val="WW8Num4z1"/>
    <w:rsid w:val="00630C2B"/>
  </w:style>
  <w:style w:type="character" w:customStyle="1" w:styleId="WW8Num4z2">
    <w:name w:val="WW8Num4z2"/>
    <w:rsid w:val="00630C2B"/>
  </w:style>
  <w:style w:type="character" w:customStyle="1" w:styleId="WW8Num4z3">
    <w:name w:val="WW8Num4z3"/>
    <w:rsid w:val="00630C2B"/>
  </w:style>
  <w:style w:type="character" w:customStyle="1" w:styleId="WW8Num4z4">
    <w:name w:val="WW8Num4z4"/>
    <w:rsid w:val="00630C2B"/>
  </w:style>
  <w:style w:type="character" w:customStyle="1" w:styleId="WW8Num4z5">
    <w:name w:val="WW8Num4z5"/>
    <w:rsid w:val="00630C2B"/>
  </w:style>
  <w:style w:type="character" w:customStyle="1" w:styleId="WW8Num4z6">
    <w:name w:val="WW8Num4z6"/>
    <w:rsid w:val="00630C2B"/>
  </w:style>
  <w:style w:type="character" w:customStyle="1" w:styleId="WW8Num4z7">
    <w:name w:val="WW8Num4z7"/>
    <w:rsid w:val="00630C2B"/>
  </w:style>
  <w:style w:type="character" w:customStyle="1" w:styleId="WW8Num4z8">
    <w:name w:val="WW8Num4z8"/>
    <w:rsid w:val="00630C2B"/>
  </w:style>
  <w:style w:type="character" w:customStyle="1" w:styleId="WW8Num5z0">
    <w:name w:val="WW8Num5z0"/>
    <w:rsid w:val="00630C2B"/>
    <w:rPr>
      <w:rFonts w:ascii="Symbol" w:hAnsi="Symbol" w:cs="Symbol" w:hint="default"/>
    </w:rPr>
  </w:style>
  <w:style w:type="character" w:customStyle="1" w:styleId="WW8Num5z1">
    <w:name w:val="WW8Num5z1"/>
    <w:rsid w:val="00630C2B"/>
    <w:rPr>
      <w:rFonts w:ascii="Courier New" w:hAnsi="Courier New" w:cs="Courier New" w:hint="default"/>
    </w:rPr>
  </w:style>
  <w:style w:type="character" w:customStyle="1" w:styleId="WW8Num5z2">
    <w:name w:val="WW8Num5z2"/>
    <w:rsid w:val="00630C2B"/>
    <w:rPr>
      <w:rFonts w:ascii="Wingdings" w:hAnsi="Wingdings" w:cs="Wingdings" w:hint="default"/>
    </w:rPr>
  </w:style>
  <w:style w:type="character" w:customStyle="1" w:styleId="Fontepargpadro1">
    <w:name w:val="Fonte parág. padrão1"/>
    <w:rsid w:val="00630C2B"/>
  </w:style>
  <w:style w:type="character" w:customStyle="1" w:styleId="Marcadores">
    <w:name w:val="Marcadores"/>
    <w:rsid w:val="00630C2B"/>
    <w:rPr>
      <w:rFonts w:ascii="OpenSymbol" w:eastAsia="OpenSymbol" w:hAnsi="OpenSymbol" w:cs="OpenSymbol"/>
    </w:rPr>
  </w:style>
  <w:style w:type="paragraph" w:customStyle="1" w:styleId="Ttulo20">
    <w:name w:val="Título2"/>
    <w:basedOn w:val="Normal"/>
    <w:next w:val="Corpodetexto"/>
    <w:rsid w:val="00630C2B"/>
    <w:pPr>
      <w:keepNext/>
      <w:suppressAutoHyphens/>
      <w:spacing w:before="240" w:after="120" w:line="276" w:lineRule="auto"/>
    </w:pPr>
    <w:rPr>
      <w:rFonts w:ascii="Arial" w:eastAsia="Microsoft YaHei" w:hAnsi="Arial" w:cs="Lucida Sans"/>
      <w:sz w:val="28"/>
      <w:szCs w:val="28"/>
      <w:lang w:eastAsia="ar-SA"/>
    </w:rPr>
  </w:style>
  <w:style w:type="paragraph" w:styleId="Lista">
    <w:name w:val="List"/>
    <w:basedOn w:val="Corpodetexto"/>
    <w:rsid w:val="00630C2B"/>
    <w:pPr>
      <w:suppressAutoHyphens/>
      <w:spacing w:before="0" w:beforeAutospacing="0" w:after="120" w:afterAutospacing="0" w:line="276" w:lineRule="auto"/>
    </w:pPr>
    <w:rPr>
      <w:rFonts w:ascii="Calibri" w:eastAsia="Calibri" w:hAnsi="Calibri" w:cs="Lucida Sans"/>
      <w:sz w:val="22"/>
      <w:szCs w:val="22"/>
      <w:lang w:val="x-none" w:eastAsia="ar-SA"/>
    </w:rPr>
  </w:style>
  <w:style w:type="paragraph" w:customStyle="1" w:styleId="Legenda2">
    <w:name w:val="Legenda2"/>
    <w:basedOn w:val="Normal"/>
    <w:rsid w:val="00630C2B"/>
    <w:pPr>
      <w:suppressLineNumbers/>
      <w:suppressAutoHyphens/>
      <w:spacing w:before="120" w:after="120" w:line="276" w:lineRule="auto"/>
    </w:pPr>
    <w:rPr>
      <w:rFonts w:ascii="Calibri" w:eastAsia="Calibri" w:hAnsi="Calibri" w:cs="Lucida Sans"/>
      <w:i/>
      <w:iCs/>
      <w:lang w:eastAsia="ar-SA"/>
    </w:rPr>
  </w:style>
  <w:style w:type="paragraph" w:customStyle="1" w:styleId="ndice">
    <w:name w:val="Índice"/>
    <w:basedOn w:val="Normal"/>
    <w:rsid w:val="00630C2B"/>
    <w:pPr>
      <w:suppressLineNumbers/>
      <w:suppressAutoHyphens/>
      <w:spacing w:after="200" w:line="276" w:lineRule="auto"/>
    </w:pPr>
    <w:rPr>
      <w:rFonts w:ascii="Calibri" w:eastAsia="Calibri" w:hAnsi="Calibri" w:cs="Lucida Sans"/>
      <w:sz w:val="22"/>
      <w:szCs w:val="22"/>
      <w:lang w:eastAsia="ar-SA"/>
    </w:rPr>
  </w:style>
  <w:style w:type="paragraph" w:customStyle="1" w:styleId="Ttulo10">
    <w:name w:val="Título1"/>
    <w:basedOn w:val="Normal"/>
    <w:next w:val="Corpodetexto"/>
    <w:rsid w:val="00630C2B"/>
    <w:pPr>
      <w:keepNext/>
      <w:suppressAutoHyphens/>
      <w:spacing w:before="240" w:after="120" w:line="276" w:lineRule="auto"/>
    </w:pPr>
    <w:rPr>
      <w:rFonts w:ascii="Arial" w:eastAsia="Microsoft YaHei" w:hAnsi="Arial" w:cs="Lucida Sans"/>
      <w:sz w:val="28"/>
      <w:szCs w:val="28"/>
      <w:lang w:eastAsia="ar-SA"/>
    </w:rPr>
  </w:style>
  <w:style w:type="paragraph" w:customStyle="1" w:styleId="Legenda1">
    <w:name w:val="Legenda1"/>
    <w:basedOn w:val="Normal"/>
    <w:rsid w:val="00630C2B"/>
    <w:pPr>
      <w:suppressLineNumbers/>
      <w:suppressAutoHyphens/>
      <w:spacing w:before="120" w:after="120" w:line="276" w:lineRule="auto"/>
    </w:pPr>
    <w:rPr>
      <w:rFonts w:ascii="Calibri" w:eastAsia="Calibri" w:hAnsi="Calibri" w:cs="Lucida Sans"/>
      <w:i/>
      <w:iCs/>
      <w:lang w:eastAsia="ar-SA"/>
    </w:rPr>
  </w:style>
  <w:style w:type="paragraph" w:customStyle="1" w:styleId="Contedodetabela">
    <w:name w:val="Conteúdo de tabela"/>
    <w:basedOn w:val="Normal"/>
    <w:rsid w:val="00630C2B"/>
    <w:pPr>
      <w:suppressLineNumbers/>
      <w:suppressAutoHyphens/>
      <w:spacing w:after="200" w:line="276" w:lineRule="auto"/>
    </w:pPr>
    <w:rPr>
      <w:rFonts w:ascii="Calibri" w:eastAsia="Calibri" w:hAnsi="Calibri" w:cs="Calibri"/>
      <w:sz w:val="22"/>
      <w:szCs w:val="22"/>
      <w:lang w:eastAsia="ar-SA"/>
    </w:rPr>
  </w:style>
  <w:style w:type="paragraph" w:customStyle="1" w:styleId="Ttulodetabela">
    <w:name w:val="Título de tabela"/>
    <w:basedOn w:val="Contedodetabela"/>
    <w:rsid w:val="00630C2B"/>
    <w:pPr>
      <w:jc w:val="center"/>
    </w:pPr>
    <w:rPr>
      <w:b/>
      <w:bCs/>
    </w:rPr>
  </w:style>
  <w:style w:type="table" w:customStyle="1" w:styleId="Tabelacomgrade2">
    <w:name w:val="Tabela com grade2"/>
    <w:basedOn w:val="Tabelanormal"/>
    <w:next w:val="Tabelacomgrade"/>
    <w:uiPriority w:val="59"/>
    <w:rsid w:val="00630C2B"/>
    <w:rPr>
      <w:rFonts w:ascii="Calibri" w:eastAsia="Calibri" w:hAnsi="Calibri"/>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notadefim">
    <w:name w:val="endnote text"/>
    <w:basedOn w:val="Normal"/>
    <w:link w:val="TextodenotadefimChar"/>
    <w:semiHidden/>
    <w:unhideWhenUsed/>
    <w:rsid w:val="00103C08"/>
    <w:rPr>
      <w:sz w:val="20"/>
      <w:szCs w:val="20"/>
    </w:rPr>
  </w:style>
  <w:style w:type="character" w:customStyle="1" w:styleId="TextodenotadefimChar">
    <w:name w:val="Texto de nota de fim Char"/>
    <w:basedOn w:val="Fontepargpadro"/>
    <w:link w:val="Textodenotadefim"/>
    <w:semiHidden/>
    <w:rsid w:val="00103C08"/>
    <w:rPr>
      <w:rFonts w:ascii="Ecofont_Spranq_eco_Sans" w:hAnsi="Ecofont_Spranq_eco_Sans" w:cs="Tahoma"/>
      <w:lang w:eastAsia="pt-BR"/>
    </w:rPr>
  </w:style>
  <w:style w:type="character" w:styleId="Refdenotadefim">
    <w:name w:val="endnote reference"/>
    <w:basedOn w:val="Fontepargpadro"/>
    <w:semiHidden/>
    <w:unhideWhenUsed/>
    <w:rsid w:val="00103C08"/>
    <w:rPr>
      <w:vertAlign w:val="superscript"/>
    </w:rPr>
  </w:style>
  <w:style w:type="paragraph" w:customStyle="1" w:styleId="TableParagraph">
    <w:name w:val="Table Paragraph"/>
    <w:basedOn w:val="Normal"/>
    <w:qFormat/>
    <w:rsid w:val="00817593"/>
    <w:pPr>
      <w:suppressAutoHyphens/>
    </w:pPr>
    <w:rPr>
      <w:rFonts w:ascii="Liberation Sans" w:eastAsia="Liberation Sans" w:hAnsi="Liberation Sans" w:cs="Liberation Sans"/>
      <w:sz w:val="20"/>
      <w:szCs w:val="20"/>
      <w:lang w:bidi="pt-BR"/>
    </w:rPr>
  </w:style>
  <w:style w:type="paragraph" w:customStyle="1" w:styleId="WW-Padro">
    <w:name w:val="WW-Padrão"/>
    <w:rsid w:val="00817593"/>
    <w:pPr>
      <w:tabs>
        <w:tab w:val="left" w:pos="708"/>
      </w:tabs>
      <w:suppressAutoHyphens/>
      <w:spacing w:after="200" w:line="276" w:lineRule="auto"/>
    </w:pPr>
    <w:rPr>
      <w:rFonts w:ascii="Calibri" w:eastAsia="Droid Sans Fallback" w:hAnsi="Calibri" w:cs="font898"/>
      <w:color w:val="00000A"/>
      <w:sz w:val="22"/>
      <w:szCs w:val="22"/>
      <w:lang w:eastAsia="pt-BR"/>
    </w:rPr>
  </w:style>
  <w:style w:type="table" w:customStyle="1" w:styleId="Tabelacomgrade3">
    <w:name w:val="Tabela com grade3"/>
    <w:basedOn w:val="Tabelanormal"/>
    <w:next w:val="Tabelacomgrade"/>
    <w:uiPriority w:val="59"/>
    <w:rsid w:val="00541B4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detexto21">
    <w:name w:val="Corpo de texto 21"/>
    <w:basedOn w:val="Normal"/>
    <w:qFormat/>
    <w:rsid w:val="00F706E2"/>
    <w:pPr>
      <w:suppressAutoHyphens/>
      <w:jc w:val="both"/>
      <w:textAlignment w:val="baseline"/>
    </w:pPr>
    <w:rPr>
      <w:rFonts w:ascii="Arial" w:eastAsia="Times New Roman" w:hAnsi="Arial" w:cs="Times New Roman"/>
      <w:color w:val="00000A"/>
      <w:szCs w:val="20"/>
      <w:lang w:eastAsia="ar-SA"/>
    </w:rPr>
  </w:style>
  <w:style w:type="paragraph" w:customStyle="1" w:styleId="msonormal0">
    <w:name w:val="msonormal"/>
    <w:basedOn w:val="Normal"/>
    <w:rsid w:val="003D19BD"/>
    <w:pPr>
      <w:spacing w:before="100" w:beforeAutospacing="1" w:after="100" w:afterAutospacing="1"/>
    </w:pPr>
    <w:rPr>
      <w:rFonts w:ascii="Times New Roman" w:eastAsia="Times New Roman" w:hAnsi="Times New Roman" w:cs="Times New Roman"/>
    </w:rPr>
  </w:style>
  <w:style w:type="paragraph" w:customStyle="1" w:styleId="font5">
    <w:name w:val="font5"/>
    <w:basedOn w:val="Normal"/>
    <w:rsid w:val="003D19BD"/>
    <w:pPr>
      <w:spacing w:before="100" w:beforeAutospacing="1" w:after="100" w:afterAutospacing="1"/>
    </w:pPr>
    <w:rPr>
      <w:rFonts w:ascii="Arial" w:eastAsia="Times New Roman" w:hAnsi="Arial" w:cs="Arial"/>
      <w:color w:val="000000"/>
      <w:sz w:val="20"/>
      <w:szCs w:val="20"/>
    </w:rPr>
  </w:style>
  <w:style w:type="paragraph" w:customStyle="1" w:styleId="font6">
    <w:name w:val="font6"/>
    <w:basedOn w:val="Normal"/>
    <w:rsid w:val="003D19BD"/>
    <w:pPr>
      <w:spacing w:before="100" w:beforeAutospacing="1" w:after="100" w:afterAutospacing="1"/>
    </w:pPr>
    <w:rPr>
      <w:rFonts w:ascii="Arial" w:eastAsia="Times New Roman" w:hAnsi="Arial" w:cs="Arial"/>
      <w:b/>
      <w:bCs/>
      <w:color w:val="000000"/>
    </w:rPr>
  </w:style>
  <w:style w:type="paragraph" w:customStyle="1" w:styleId="font7">
    <w:name w:val="font7"/>
    <w:basedOn w:val="Normal"/>
    <w:rsid w:val="003D19BD"/>
    <w:pPr>
      <w:spacing w:before="100" w:beforeAutospacing="1" w:after="100" w:afterAutospacing="1"/>
    </w:pPr>
    <w:rPr>
      <w:rFonts w:ascii="Arial" w:eastAsia="Times New Roman" w:hAnsi="Arial" w:cs="Arial"/>
      <w:b/>
      <w:bCs/>
      <w:color w:val="000000"/>
      <w:sz w:val="20"/>
      <w:szCs w:val="20"/>
    </w:rPr>
  </w:style>
  <w:style w:type="paragraph" w:customStyle="1" w:styleId="font8">
    <w:name w:val="font8"/>
    <w:basedOn w:val="Normal"/>
    <w:rsid w:val="003D19BD"/>
    <w:pPr>
      <w:spacing w:before="100" w:beforeAutospacing="1" w:after="100" w:afterAutospacing="1"/>
    </w:pPr>
    <w:rPr>
      <w:rFonts w:ascii="Arial" w:eastAsia="Times New Roman" w:hAnsi="Arial" w:cs="Arial"/>
      <w:color w:val="000000"/>
      <w:sz w:val="22"/>
      <w:szCs w:val="22"/>
    </w:rPr>
  </w:style>
  <w:style w:type="paragraph" w:customStyle="1" w:styleId="font9">
    <w:name w:val="font9"/>
    <w:basedOn w:val="Normal"/>
    <w:rsid w:val="003D19BD"/>
    <w:pPr>
      <w:spacing w:before="100" w:beforeAutospacing="1" w:after="100" w:afterAutospacing="1"/>
    </w:pPr>
    <w:rPr>
      <w:rFonts w:ascii="Arial" w:eastAsia="Times New Roman" w:hAnsi="Arial" w:cs="Arial"/>
      <w:b/>
      <w:bCs/>
      <w:color w:val="000000"/>
      <w:sz w:val="22"/>
      <w:szCs w:val="22"/>
    </w:rPr>
  </w:style>
  <w:style w:type="paragraph" w:customStyle="1" w:styleId="font10">
    <w:name w:val="font10"/>
    <w:basedOn w:val="Normal"/>
    <w:rsid w:val="003D19BD"/>
    <w:pPr>
      <w:spacing w:before="100" w:beforeAutospacing="1" w:after="100" w:afterAutospacing="1"/>
    </w:pPr>
    <w:rPr>
      <w:rFonts w:ascii="Arial" w:eastAsia="Times New Roman" w:hAnsi="Arial" w:cs="Arial"/>
      <w:b/>
      <w:bCs/>
      <w:sz w:val="22"/>
      <w:szCs w:val="22"/>
    </w:rPr>
  </w:style>
  <w:style w:type="paragraph" w:customStyle="1" w:styleId="font11">
    <w:name w:val="font11"/>
    <w:basedOn w:val="Normal"/>
    <w:rsid w:val="003D19BD"/>
    <w:pPr>
      <w:spacing w:before="100" w:beforeAutospacing="1" w:after="100" w:afterAutospacing="1"/>
    </w:pPr>
    <w:rPr>
      <w:rFonts w:ascii="Arial" w:eastAsia="Times New Roman" w:hAnsi="Arial" w:cs="Arial"/>
      <w:sz w:val="22"/>
      <w:szCs w:val="22"/>
    </w:rPr>
  </w:style>
  <w:style w:type="paragraph" w:customStyle="1" w:styleId="font12">
    <w:name w:val="font12"/>
    <w:basedOn w:val="Normal"/>
    <w:rsid w:val="003D19BD"/>
    <w:pPr>
      <w:spacing w:before="100" w:beforeAutospacing="1" w:after="100" w:afterAutospacing="1"/>
    </w:pPr>
    <w:rPr>
      <w:rFonts w:ascii="Arial" w:eastAsia="Times New Roman" w:hAnsi="Arial" w:cs="Arial"/>
      <w:color w:val="000000"/>
    </w:rPr>
  </w:style>
  <w:style w:type="paragraph" w:customStyle="1" w:styleId="xl65">
    <w:name w:val="xl65"/>
    <w:basedOn w:val="Normal"/>
    <w:rsid w:val="003D19BD"/>
    <w:pPr>
      <w:spacing w:before="100" w:beforeAutospacing="1" w:after="100" w:afterAutospacing="1"/>
    </w:pPr>
    <w:rPr>
      <w:rFonts w:ascii="Times New Roman" w:eastAsia="Times New Roman" w:hAnsi="Times New Roman" w:cs="Times New Roman"/>
      <w:sz w:val="22"/>
      <w:szCs w:val="22"/>
    </w:rPr>
  </w:style>
  <w:style w:type="paragraph" w:customStyle="1" w:styleId="xl66">
    <w:name w:val="xl66"/>
    <w:basedOn w:val="Normal"/>
    <w:rsid w:val="003D19BD"/>
    <w:pPr>
      <w:spacing w:before="100" w:beforeAutospacing="1" w:after="100" w:afterAutospacing="1"/>
      <w:jc w:val="right"/>
    </w:pPr>
    <w:rPr>
      <w:rFonts w:ascii="Times New Roman" w:eastAsia="Times New Roman" w:hAnsi="Times New Roman" w:cs="Times New Roman"/>
    </w:rPr>
  </w:style>
  <w:style w:type="paragraph" w:customStyle="1" w:styleId="xl67">
    <w:name w:val="xl67"/>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8">
    <w:name w:val="xl68"/>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rPr>
  </w:style>
  <w:style w:type="paragraph" w:customStyle="1" w:styleId="xl69">
    <w:name w:val="xl69"/>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70">
    <w:name w:val="xl70"/>
    <w:basedOn w:val="Normal"/>
    <w:rsid w:val="003D19BD"/>
    <w:pPr>
      <w:spacing w:before="100" w:beforeAutospacing="1" w:after="100" w:afterAutospacing="1"/>
    </w:pPr>
    <w:rPr>
      <w:rFonts w:ascii="Times New Roman" w:eastAsia="Times New Roman" w:hAnsi="Times New Roman" w:cs="Times New Roman"/>
      <w:sz w:val="22"/>
      <w:szCs w:val="22"/>
    </w:rPr>
  </w:style>
  <w:style w:type="paragraph" w:customStyle="1" w:styleId="xl71">
    <w:name w:val="xl71"/>
    <w:basedOn w:val="Normal"/>
    <w:rsid w:val="003D19BD"/>
    <w:pPr>
      <w:pBdr>
        <w:top w:val="single" w:sz="4" w:space="0" w:color="auto"/>
        <w:left w:val="single" w:sz="4" w:space="0" w:color="auto"/>
        <w:bottom w:val="single" w:sz="4" w:space="0" w:color="auto"/>
        <w:right w:val="single" w:sz="4" w:space="0" w:color="auto"/>
      </w:pBdr>
      <w:shd w:val="clear" w:color="969696" w:fill="B3B3B3"/>
      <w:spacing w:before="100" w:beforeAutospacing="1" w:after="100" w:afterAutospacing="1"/>
      <w:jc w:val="center"/>
      <w:textAlignment w:val="center"/>
    </w:pPr>
    <w:rPr>
      <w:rFonts w:ascii="Times New Roman" w:eastAsia="Times New Roman" w:hAnsi="Times New Roman" w:cs="Times New Roman"/>
      <w:b/>
      <w:bCs/>
      <w:sz w:val="32"/>
      <w:szCs w:val="32"/>
    </w:rPr>
  </w:style>
  <w:style w:type="paragraph" w:customStyle="1" w:styleId="xl72">
    <w:name w:val="xl72"/>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73">
    <w:name w:val="xl73"/>
    <w:basedOn w:val="Normal"/>
    <w:rsid w:val="003D19BD"/>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Arial" w:eastAsia="Times New Roman" w:hAnsi="Arial" w:cs="Arial"/>
      <w:color w:val="000000"/>
    </w:rPr>
  </w:style>
  <w:style w:type="paragraph" w:customStyle="1" w:styleId="xl74">
    <w:name w:val="xl74"/>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75">
    <w:name w:val="xl75"/>
    <w:basedOn w:val="Normal"/>
    <w:rsid w:val="003D19BD"/>
    <w:pPr>
      <w:pBdr>
        <w:top w:val="single" w:sz="4" w:space="0" w:color="auto"/>
        <w:left w:val="single" w:sz="4" w:space="0" w:color="auto"/>
        <w:bottom w:val="single" w:sz="4" w:space="0" w:color="auto"/>
        <w:right w:val="single" w:sz="4" w:space="0" w:color="auto"/>
      </w:pBdr>
      <w:shd w:val="clear" w:color="B3B3B3" w:fill="C0C0C0"/>
      <w:spacing w:before="100" w:beforeAutospacing="1" w:after="100" w:afterAutospacing="1"/>
      <w:jc w:val="center"/>
      <w:textAlignment w:val="center"/>
    </w:pPr>
    <w:rPr>
      <w:rFonts w:ascii="Arial" w:eastAsia="Times New Roman" w:hAnsi="Arial" w:cs="Arial"/>
      <w:b/>
      <w:bCs/>
    </w:rPr>
  </w:style>
  <w:style w:type="paragraph" w:customStyle="1" w:styleId="xl76">
    <w:name w:val="xl76"/>
    <w:basedOn w:val="Normal"/>
    <w:rsid w:val="003D19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rPr>
  </w:style>
  <w:style w:type="paragraph" w:customStyle="1" w:styleId="xl77">
    <w:name w:val="xl77"/>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rPr>
  </w:style>
  <w:style w:type="paragraph" w:customStyle="1" w:styleId="xl78">
    <w:name w:val="xl78"/>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rPr>
  </w:style>
  <w:style w:type="paragraph" w:customStyle="1" w:styleId="xl79">
    <w:name w:val="xl79"/>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80">
    <w:name w:val="xl80"/>
    <w:basedOn w:val="Normal"/>
    <w:rsid w:val="003D19BD"/>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Arial" w:eastAsia="Times New Roman" w:hAnsi="Arial" w:cs="Arial"/>
      <w:b/>
      <w:bCs/>
      <w:color w:val="000000"/>
    </w:rPr>
  </w:style>
  <w:style w:type="paragraph" w:customStyle="1" w:styleId="xl81">
    <w:name w:val="xl81"/>
    <w:basedOn w:val="Normal"/>
    <w:rsid w:val="003D19BD"/>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Arial" w:eastAsia="Times New Roman" w:hAnsi="Arial" w:cs="Arial"/>
      <w:color w:val="000000"/>
      <w:sz w:val="22"/>
      <w:szCs w:val="22"/>
    </w:rPr>
  </w:style>
  <w:style w:type="paragraph" w:customStyle="1" w:styleId="xl82">
    <w:name w:val="xl82"/>
    <w:basedOn w:val="Normal"/>
    <w:rsid w:val="003D19BD"/>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Arial" w:eastAsia="Times New Roman" w:hAnsi="Arial" w:cs="Arial"/>
      <w:sz w:val="22"/>
      <w:szCs w:val="22"/>
    </w:rPr>
  </w:style>
  <w:style w:type="paragraph" w:customStyle="1" w:styleId="xl83">
    <w:name w:val="xl83"/>
    <w:basedOn w:val="Normal"/>
    <w:rsid w:val="003D19BD"/>
    <w:pPr>
      <w:pBdr>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sz w:val="22"/>
      <w:szCs w:val="22"/>
    </w:rPr>
  </w:style>
  <w:style w:type="paragraph" w:customStyle="1" w:styleId="xl84">
    <w:name w:val="xl84"/>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85">
    <w:name w:val="xl85"/>
    <w:basedOn w:val="Normal"/>
    <w:rsid w:val="003D19BD"/>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Arial" w:eastAsia="Times New Roman" w:hAnsi="Arial" w:cs="Arial"/>
      <w:b/>
      <w:bCs/>
      <w:color w:val="000000"/>
      <w:sz w:val="22"/>
      <w:szCs w:val="22"/>
    </w:rPr>
  </w:style>
  <w:style w:type="paragraph" w:customStyle="1" w:styleId="xl86">
    <w:name w:val="xl86"/>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87">
    <w:name w:val="xl87"/>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88">
    <w:name w:val="xl88"/>
    <w:basedOn w:val="Normal"/>
    <w:rsid w:val="003D19BD"/>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Arial" w:eastAsia="Times New Roman" w:hAnsi="Arial" w:cs="Arial"/>
      <w:color w:val="000000"/>
    </w:rPr>
  </w:style>
  <w:style w:type="paragraph" w:customStyle="1" w:styleId="xl89">
    <w:name w:val="xl89"/>
    <w:basedOn w:val="Normal"/>
    <w:rsid w:val="003D19BD"/>
    <w:pPr>
      <w:pBdr>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color w:val="000000"/>
    </w:rPr>
  </w:style>
  <w:style w:type="paragraph" w:customStyle="1" w:styleId="xl90">
    <w:name w:val="xl90"/>
    <w:basedOn w:val="Normal"/>
    <w:rsid w:val="003D19BD"/>
    <w:pPr>
      <w:pBdr>
        <w:top w:val="single" w:sz="4" w:space="0" w:color="auto"/>
        <w:left w:val="single" w:sz="4" w:space="0" w:color="auto"/>
        <w:bottom w:val="single" w:sz="4" w:space="0" w:color="auto"/>
        <w:right w:val="single" w:sz="4" w:space="0" w:color="auto"/>
      </w:pBdr>
      <w:shd w:val="clear" w:color="B3B3B3" w:fill="FFFFFF"/>
      <w:spacing w:before="100" w:beforeAutospacing="1" w:after="100" w:afterAutospacing="1"/>
      <w:jc w:val="center"/>
      <w:textAlignment w:val="center"/>
    </w:pPr>
    <w:rPr>
      <w:rFonts w:ascii="Arial" w:eastAsia="Times New Roman" w:hAnsi="Arial" w:cs="Arial"/>
      <w:b/>
      <w:bCs/>
    </w:rPr>
  </w:style>
  <w:style w:type="paragraph" w:customStyle="1" w:styleId="xl91">
    <w:name w:val="xl91"/>
    <w:basedOn w:val="Normal"/>
    <w:rsid w:val="003D19BD"/>
    <w:pPr>
      <w:pBdr>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color w:val="000000"/>
      <w:sz w:val="22"/>
      <w:szCs w:val="22"/>
    </w:rPr>
  </w:style>
  <w:style w:type="paragraph" w:customStyle="1" w:styleId="xl92">
    <w:name w:val="xl92"/>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2"/>
      <w:szCs w:val="22"/>
    </w:rPr>
  </w:style>
  <w:style w:type="paragraph" w:customStyle="1" w:styleId="xl93">
    <w:name w:val="xl93"/>
    <w:basedOn w:val="Normal"/>
    <w:rsid w:val="003D19BD"/>
    <w:pPr>
      <w:pBdr>
        <w:top w:val="single" w:sz="8" w:space="0" w:color="000000"/>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b/>
      <w:bCs/>
      <w:color w:val="000000"/>
    </w:rPr>
  </w:style>
  <w:style w:type="paragraph" w:customStyle="1" w:styleId="xl94">
    <w:name w:val="xl94"/>
    <w:basedOn w:val="Normal"/>
    <w:rsid w:val="003D19BD"/>
    <w:pPr>
      <w:pBdr>
        <w:top w:val="single" w:sz="8" w:space="0" w:color="000000"/>
        <w:left w:val="single" w:sz="8" w:space="0" w:color="000000"/>
        <w:bottom w:val="single" w:sz="4" w:space="0" w:color="auto"/>
        <w:right w:val="single" w:sz="8" w:space="0" w:color="000000"/>
      </w:pBdr>
      <w:spacing w:before="100" w:beforeAutospacing="1" w:after="100" w:afterAutospacing="1"/>
      <w:jc w:val="both"/>
      <w:textAlignment w:val="center"/>
    </w:pPr>
    <w:rPr>
      <w:rFonts w:ascii="Arial" w:eastAsia="Times New Roman" w:hAnsi="Arial" w:cs="Arial"/>
      <w:color w:val="000000"/>
      <w:sz w:val="22"/>
      <w:szCs w:val="22"/>
    </w:rPr>
  </w:style>
  <w:style w:type="paragraph" w:customStyle="1" w:styleId="xl95">
    <w:name w:val="xl95"/>
    <w:basedOn w:val="Normal"/>
    <w:rsid w:val="003D19BD"/>
    <w:pPr>
      <w:pBdr>
        <w:top w:val="single" w:sz="8" w:space="0" w:color="000000"/>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b/>
      <w:bCs/>
      <w:sz w:val="22"/>
      <w:szCs w:val="22"/>
    </w:rPr>
  </w:style>
  <w:style w:type="paragraph" w:customStyle="1" w:styleId="xl96">
    <w:name w:val="xl96"/>
    <w:basedOn w:val="Normal"/>
    <w:rsid w:val="003D19BD"/>
    <w:pPr>
      <w:pBdr>
        <w:top w:val="single" w:sz="4" w:space="0" w:color="auto"/>
        <w:left w:val="single" w:sz="8" w:space="0" w:color="000000"/>
        <w:bottom w:val="single" w:sz="4" w:space="0" w:color="auto"/>
        <w:right w:val="single" w:sz="8" w:space="0" w:color="000000"/>
      </w:pBdr>
      <w:spacing w:before="100" w:beforeAutospacing="1" w:after="100" w:afterAutospacing="1"/>
      <w:jc w:val="both"/>
      <w:textAlignment w:val="center"/>
    </w:pPr>
    <w:rPr>
      <w:rFonts w:ascii="Arial" w:eastAsia="Times New Roman" w:hAnsi="Arial" w:cs="Arial"/>
      <w:color w:val="000000"/>
      <w:sz w:val="22"/>
      <w:szCs w:val="22"/>
    </w:rPr>
  </w:style>
  <w:style w:type="paragraph" w:customStyle="1" w:styleId="xl97">
    <w:name w:val="xl97"/>
    <w:basedOn w:val="Normal"/>
    <w:rsid w:val="003D19BD"/>
    <w:pPr>
      <w:pBdr>
        <w:top w:val="single" w:sz="8" w:space="0" w:color="000000"/>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b/>
      <w:bCs/>
      <w:color w:val="000000"/>
    </w:rPr>
  </w:style>
  <w:style w:type="paragraph" w:customStyle="1" w:styleId="xl98">
    <w:name w:val="xl98"/>
    <w:basedOn w:val="Normal"/>
    <w:rsid w:val="003D19BD"/>
    <w:pPr>
      <w:pBdr>
        <w:top w:val="single" w:sz="8" w:space="0" w:color="000000"/>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b/>
      <w:bCs/>
      <w:color w:val="000000"/>
      <w:sz w:val="22"/>
      <w:szCs w:val="22"/>
    </w:rPr>
  </w:style>
  <w:style w:type="paragraph" w:customStyle="1" w:styleId="xl99">
    <w:name w:val="xl99"/>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6"/>
      <w:szCs w:val="26"/>
    </w:rPr>
  </w:style>
  <w:style w:type="paragraph" w:customStyle="1" w:styleId="xl100">
    <w:name w:val="xl100"/>
    <w:basedOn w:val="Normal"/>
    <w:rsid w:val="003D19BD"/>
    <w:pPr>
      <w:pBdr>
        <w:top w:val="single" w:sz="4" w:space="0" w:color="auto"/>
        <w:left w:val="single" w:sz="8" w:space="0" w:color="000000"/>
      </w:pBdr>
      <w:spacing w:before="100" w:beforeAutospacing="1" w:after="100" w:afterAutospacing="1"/>
      <w:jc w:val="center"/>
      <w:textAlignment w:val="center"/>
    </w:pPr>
    <w:rPr>
      <w:rFonts w:ascii="Arial" w:eastAsia="Times New Roman" w:hAnsi="Arial" w:cs="Arial"/>
      <w:b/>
      <w:bCs/>
    </w:rPr>
  </w:style>
  <w:style w:type="paragraph" w:customStyle="1" w:styleId="xl101">
    <w:name w:val="xl101"/>
    <w:basedOn w:val="Normal"/>
    <w:rsid w:val="003D19BD"/>
    <w:pPr>
      <w:pBdr>
        <w:top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2">
    <w:name w:val="xl102"/>
    <w:basedOn w:val="Normal"/>
    <w:rsid w:val="003D19BD"/>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
    <w:name w:val="xl103"/>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30"/>
      <w:szCs w:val="30"/>
    </w:rPr>
  </w:style>
  <w:style w:type="paragraph" w:customStyle="1" w:styleId="xl104">
    <w:name w:val="xl104"/>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b/>
      <w:bCs/>
    </w:rPr>
  </w:style>
  <w:style w:type="paragraph" w:customStyle="1" w:styleId="xl105">
    <w:name w:val="xl105"/>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rPr>
  </w:style>
  <w:style w:type="paragraph" w:customStyle="1" w:styleId="xl106">
    <w:name w:val="xl106"/>
    <w:basedOn w:val="Normal"/>
    <w:rsid w:val="003D19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32"/>
      <w:szCs w:val="32"/>
    </w:rPr>
  </w:style>
  <w:style w:type="paragraph" w:customStyle="1" w:styleId="xl107">
    <w:name w:val="xl107"/>
    <w:basedOn w:val="Normal"/>
    <w:rsid w:val="003D19BD"/>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rPr>
  </w:style>
  <w:style w:type="paragraph" w:customStyle="1" w:styleId="xl108">
    <w:name w:val="xl108"/>
    <w:basedOn w:val="Normal"/>
    <w:rsid w:val="003D19BD"/>
    <w:pPr>
      <w:pBdr>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rPr>
  </w:style>
  <w:style w:type="paragraph" w:customStyle="1" w:styleId="xl109">
    <w:name w:val="xl109"/>
    <w:basedOn w:val="Normal"/>
    <w:rsid w:val="003D19BD"/>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25251397">
      <w:bodyDiv w:val="1"/>
      <w:marLeft w:val="0"/>
      <w:marRight w:val="0"/>
      <w:marTop w:val="0"/>
      <w:marBottom w:val="0"/>
      <w:divBdr>
        <w:top w:val="none" w:sz="0" w:space="0" w:color="auto"/>
        <w:left w:val="none" w:sz="0" w:space="0" w:color="auto"/>
        <w:bottom w:val="none" w:sz="0" w:space="0" w:color="auto"/>
        <w:right w:val="none" w:sz="0" w:space="0" w:color="auto"/>
      </w:divBdr>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05173936">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9267592">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291108">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27104946">
      <w:bodyDiv w:val="1"/>
      <w:marLeft w:val="0"/>
      <w:marRight w:val="0"/>
      <w:marTop w:val="0"/>
      <w:marBottom w:val="0"/>
      <w:divBdr>
        <w:top w:val="none" w:sz="0" w:space="0" w:color="auto"/>
        <w:left w:val="none" w:sz="0" w:space="0" w:color="auto"/>
        <w:bottom w:val="none" w:sz="0" w:space="0" w:color="auto"/>
        <w:right w:val="none" w:sz="0" w:space="0" w:color="auto"/>
      </w:divBdr>
    </w:div>
    <w:div w:id="103261265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54233552">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5930405">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0358184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8288994">
      <w:bodyDiv w:val="1"/>
      <w:marLeft w:val="0"/>
      <w:marRight w:val="0"/>
      <w:marTop w:val="0"/>
      <w:marBottom w:val="0"/>
      <w:divBdr>
        <w:top w:val="none" w:sz="0" w:space="0" w:color="auto"/>
        <w:left w:val="none" w:sz="0" w:space="0" w:color="auto"/>
        <w:bottom w:val="none" w:sz="0" w:space="0" w:color="auto"/>
        <w:right w:val="none" w:sz="0" w:space="0" w:color="auto"/>
      </w:divBdr>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07883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3210793">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882395775">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326649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17032230">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ortaltransparencia.gov.br/sancoes/ceis"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12" Type="http://schemas.openxmlformats.org/officeDocument/2006/relationships/hyperlink" Target="http://177.74.113.110:8079/comprasedital/"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www.cnj.jus.br/improbidade_adm/consultar_requerido.php" TargetMode="External"/><Relationship Id="rId33" Type="http://schemas.openxmlformats.org/officeDocument/2006/relationships/hyperlink" Target="https://www.planalto.gov.br/ccivil_03/leis/lcp/lcp123.htm"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177.74.113.110:8079/comprasedit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leis/lcp/lcp12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ortaltransparencia.gov.br/sancoes/cnep" TargetMode="External"/><Relationship Id="rId30" Type="http://schemas.openxmlformats.org/officeDocument/2006/relationships/hyperlink" Target="https://www.planalto.gov.br/ccivil_03/constituicao/constituicaocompilado.htm"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AF5BDD93-CF57-41BD-9E8F-6722C6E1A278}">
  <ds:schemaRefs>
    <ds:schemaRef ds:uri="http://schemas.openxmlformats.org/officeDocument/2006/bibliography"/>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2BC15D-131A-4E41-8521-0823DB0F46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23367</Words>
  <Characters>126186</Characters>
  <Application>Microsoft Office Word</Application>
  <DocSecurity>0</DocSecurity>
  <Lines>1051</Lines>
  <Paragraphs>298</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149255</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2024-07-18T13:02:00Z</dcterms:created>
  <dcterms:modified xsi:type="dcterms:W3CDTF">2024-09-30T17:24:00Z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